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78965" w14:textId="77777777" w:rsidR="00624644" w:rsidRDefault="00624644">
      <w:pPr>
        <w:rPr>
          <w:lang w:val="hy-AM"/>
        </w:rPr>
      </w:pPr>
    </w:p>
    <w:p w14:paraId="540EBE3C" w14:textId="77777777" w:rsidR="00624644" w:rsidRDefault="00624644">
      <w:pPr>
        <w:rPr>
          <w:lang w:val="hy-AM"/>
        </w:rPr>
      </w:pPr>
    </w:p>
    <w:p w14:paraId="54A4D5C4" w14:textId="77777777" w:rsidR="00624644" w:rsidRDefault="00624644">
      <w:pPr>
        <w:rPr>
          <w:lang w:val="hy-AM"/>
        </w:rPr>
      </w:pPr>
    </w:p>
    <w:p w14:paraId="52A9B577" w14:textId="77777777" w:rsidR="00624644" w:rsidRPr="00624644" w:rsidRDefault="00624644" w:rsidP="00624644">
      <w:pPr>
        <w:spacing w:after="200" w:line="276" w:lineRule="auto"/>
        <w:jc w:val="right"/>
        <w:rPr>
          <w:rFonts w:ascii="GHEA Grapalat" w:eastAsia="Calibri" w:hAnsi="GHEA Grapalat" w:cs="Times New Roman"/>
          <w:i/>
          <w:sz w:val="24"/>
          <w:szCs w:val="24"/>
          <w:lang w:val="hy-AM"/>
        </w:rPr>
      </w:pPr>
      <w:r w:rsidRPr="00624644">
        <w:rPr>
          <w:rFonts w:ascii="GHEA Grapalat" w:eastAsia="Calibri" w:hAnsi="GHEA Grapalat" w:cs="Times New Roman"/>
          <w:i/>
          <w:sz w:val="24"/>
          <w:szCs w:val="24"/>
          <w:lang w:val="hy-AM"/>
        </w:rPr>
        <w:t>Հավելված</w:t>
      </w:r>
    </w:p>
    <w:p w14:paraId="53A37A55" w14:textId="4B7C9281" w:rsidR="00624644" w:rsidRPr="00624644" w:rsidRDefault="00624644" w:rsidP="00624644">
      <w:pPr>
        <w:spacing w:after="200" w:line="276" w:lineRule="auto"/>
        <w:ind w:firstLine="142"/>
        <w:jc w:val="right"/>
        <w:rPr>
          <w:rFonts w:ascii="GHEA Grapalat" w:eastAsia="Calibri" w:hAnsi="GHEA Grapalat" w:cs="Times New Roman"/>
          <w:i/>
          <w:sz w:val="24"/>
          <w:szCs w:val="24"/>
          <w:lang w:val="hy-AM"/>
        </w:rPr>
      </w:pPr>
      <w:r w:rsidRPr="00624644">
        <w:rPr>
          <w:rFonts w:ascii="GHEA Grapalat" w:eastAsia="Calibri" w:hAnsi="GHEA Grapalat" w:cs="Times New Roman"/>
          <w:i/>
          <w:sz w:val="24"/>
          <w:szCs w:val="24"/>
          <w:lang w:val="hy-AM"/>
        </w:rPr>
        <w:t xml:space="preserve">Ծաղկաձոր համայնքի ղեկավարի </w:t>
      </w:r>
      <w:r w:rsidR="00AA1170">
        <w:rPr>
          <w:rFonts w:ascii="GHEA Grapalat" w:eastAsia="Calibri" w:hAnsi="GHEA Grapalat" w:cs="Times New Roman"/>
          <w:i/>
          <w:sz w:val="24"/>
          <w:szCs w:val="24"/>
          <w:lang w:val="hy-AM"/>
        </w:rPr>
        <w:br/>
      </w:r>
      <w:r w:rsidRPr="00624644">
        <w:rPr>
          <w:rFonts w:ascii="GHEA Grapalat" w:eastAsia="Calibri" w:hAnsi="GHEA Grapalat" w:cs="Times New Roman"/>
          <w:i/>
          <w:sz w:val="24"/>
          <w:szCs w:val="24"/>
          <w:lang w:val="hy-AM"/>
        </w:rPr>
        <w:t xml:space="preserve">2025 թվականի նոյեմբեր </w:t>
      </w:r>
      <w:r w:rsidR="00E55C46">
        <w:rPr>
          <w:rFonts w:ascii="GHEA Grapalat" w:eastAsia="Calibri" w:hAnsi="GHEA Grapalat" w:cs="Times New Roman"/>
          <w:i/>
          <w:sz w:val="24"/>
          <w:szCs w:val="24"/>
          <w:u w:val="single"/>
          <w:lang w:val="hy-AM"/>
        </w:rPr>
        <w:t>11</w:t>
      </w:r>
      <w:r w:rsidRPr="00624644">
        <w:rPr>
          <w:rFonts w:ascii="GHEA Grapalat" w:eastAsia="Calibri" w:hAnsi="GHEA Grapalat" w:cs="Times New Roman"/>
          <w:i/>
          <w:sz w:val="24"/>
          <w:szCs w:val="24"/>
          <w:lang w:val="hy-AM"/>
        </w:rPr>
        <w:t xml:space="preserve">-ի </w:t>
      </w:r>
      <w:r w:rsidRPr="00624644">
        <w:rPr>
          <w:rFonts w:ascii="GHEA Grapalat" w:eastAsia="Calibri" w:hAnsi="GHEA Grapalat" w:cs="Times New Roman"/>
          <w:i/>
          <w:sz w:val="24"/>
          <w:szCs w:val="24"/>
          <w:lang w:val="hy-AM"/>
        </w:rPr>
        <w:br/>
        <w:t>N</w:t>
      </w:r>
      <w:r w:rsidR="00AA1170">
        <w:rPr>
          <w:rFonts w:ascii="GHEA Grapalat" w:eastAsia="Calibri" w:hAnsi="GHEA Grapalat" w:cs="Times New Roman"/>
          <w:i/>
          <w:sz w:val="24"/>
          <w:szCs w:val="24"/>
          <w:lang w:val="hy-AM"/>
        </w:rPr>
        <w:t xml:space="preserve">889 </w:t>
      </w:r>
      <w:r w:rsidRPr="00624644">
        <w:rPr>
          <w:rFonts w:ascii="GHEA Grapalat" w:eastAsia="Calibri" w:hAnsi="GHEA Grapalat" w:cs="Times New Roman"/>
          <w:i/>
          <w:sz w:val="24"/>
          <w:szCs w:val="24"/>
          <w:lang w:val="hy-AM"/>
        </w:rPr>
        <w:t>որոշման</w:t>
      </w:r>
    </w:p>
    <w:p w14:paraId="4199027E" w14:textId="77777777" w:rsidR="00624644" w:rsidRPr="00624644" w:rsidRDefault="00624644" w:rsidP="00624644">
      <w:pPr>
        <w:spacing w:after="200" w:line="276" w:lineRule="auto"/>
        <w:jc w:val="center"/>
        <w:rPr>
          <w:rFonts w:ascii="GHEA Grapalat" w:eastAsia="Calibri" w:hAnsi="GHEA Grapalat" w:cs="Times New Roman"/>
          <w:i/>
          <w:sz w:val="24"/>
          <w:szCs w:val="24"/>
          <w:lang w:val="hy-AM"/>
        </w:rPr>
      </w:pPr>
      <w:r w:rsidRPr="00624644">
        <w:rPr>
          <w:rFonts w:ascii="GHEA Grapalat" w:eastAsia="Calibri" w:hAnsi="GHEA Grapalat" w:cs="Times New Roman"/>
          <w:i/>
          <w:sz w:val="24"/>
          <w:szCs w:val="24"/>
          <w:lang w:val="hy-AM"/>
        </w:rPr>
        <w:t>ՀԱՅՏԱՐԱՐՈՒԹՅՈՒՆ</w:t>
      </w:r>
    </w:p>
    <w:p w14:paraId="26018008" w14:textId="77777777" w:rsidR="00624644" w:rsidRPr="00624644" w:rsidRDefault="00624644" w:rsidP="00624644">
      <w:pPr>
        <w:spacing w:after="200" w:line="276" w:lineRule="auto"/>
        <w:jc w:val="center"/>
        <w:rPr>
          <w:rFonts w:ascii="GHEA Grapalat" w:eastAsia="Calibri" w:hAnsi="GHEA Grapalat" w:cs="Times New Roman"/>
          <w:i/>
          <w:sz w:val="24"/>
          <w:szCs w:val="24"/>
          <w:lang w:val="hy-AM"/>
        </w:rPr>
      </w:pPr>
      <w:r w:rsidRPr="00624644">
        <w:rPr>
          <w:rFonts w:ascii="GHEA Grapalat" w:eastAsia="Calibri" w:hAnsi="GHEA Grapalat" w:cs="Times New Roman"/>
          <w:i/>
          <w:sz w:val="24"/>
          <w:szCs w:val="24"/>
          <w:lang w:val="hy-AM"/>
        </w:rPr>
        <w:t>ՀԱՆՐԱՅԻՆ ՔՆՆԱՐԿՈՒՄՆԵՐ ԱՆՑԿԱՑՆԵԼՈՒ ՎԵՐԱԲԵՐՅԱԼ</w:t>
      </w:r>
    </w:p>
    <w:p w14:paraId="229967BC" w14:textId="77777777" w:rsidR="00624644" w:rsidRPr="00624644" w:rsidRDefault="00624644" w:rsidP="00624644">
      <w:pPr>
        <w:spacing w:after="200" w:line="276" w:lineRule="auto"/>
        <w:rPr>
          <w:rFonts w:ascii="GHEA Grapalat" w:eastAsia="Calibri" w:hAnsi="GHEA Grapalat" w:cs="Times New Roman"/>
          <w:i/>
          <w:sz w:val="24"/>
          <w:szCs w:val="24"/>
          <w:lang w:val="hy-AM"/>
        </w:rPr>
      </w:pPr>
    </w:p>
    <w:p w14:paraId="722D4CF1" w14:textId="40DACAAD" w:rsidR="00624644" w:rsidRPr="0044188A" w:rsidRDefault="00624644" w:rsidP="0044188A">
      <w:pPr>
        <w:tabs>
          <w:tab w:val="left" w:pos="567"/>
        </w:tabs>
        <w:spacing w:after="0" w:line="276" w:lineRule="auto"/>
        <w:textAlignment w:val="baseline"/>
        <w:rPr>
          <w:rFonts w:ascii="GHEA Grapalat" w:eastAsia="Times New Roman" w:hAnsi="GHEA Grapalat" w:cs="Times New Roman"/>
          <w:b/>
          <w:bCs/>
          <w:sz w:val="32"/>
          <w:szCs w:val="32"/>
          <w:lang w:val="hy-AM"/>
        </w:rPr>
      </w:pPr>
      <w:r w:rsidRPr="00624644">
        <w:rPr>
          <w:rFonts w:ascii="GHEA Grapalat" w:eastAsia="Times New Roman" w:hAnsi="GHEA Grapalat" w:cs="Times New Roman"/>
          <w:b/>
          <w:i/>
          <w:sz w:val="24"/>
          <w:szCs w:val="24"/>
          <w:lang w:val="hy-AM"/>
        </w:rPr>
        <w:tab/>
      </w:r>
      <w:r w:rsidR="004C099B">
        <w:rPr>
          <w:rFonts w:ascii="GHEA Grapalat" w:eastAsia="Times New Roman" w:hAnsi="GHEA Grapalat" w:cs="Times New Roman"/>
          <w:b/>
          <w:i/>
          <w:sz w:val="24"/>
          <w:szCs w:val="24"/>
          <w:lang w:val="hy-AM"/>
        </w:rPr>
        <w:t>1</w:t>
      </w:r>
      <w:r w:rsidR="004C099B">
        <w:rPr>
          <w:rFonts w:ascii="Times New Roman" w:eastAsia="Times New Roman" w:hAnsi="Times New Roman" w:cs="Times New Roman"/>
          <w:b/>
          <w:i/>
          <w:sz w:val="24"/>
          <w:szCs w:val="24"/>
          <w:lang w:val="hy-AM"/>
        </w:rPr>
        <w:t xml:space="preserve">․ </w:t>
      </w:r>
      <w:r w:rsidRPr="00624644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Ծաղկաձորի համայնքապետարանը հրավիրում է բոլոր շահագրգիռ  ֆիզիկական և իրավաբանական անձանց </w:t>
      </w:r>
      <w:r w:rsidRPr="00614E7A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մասնակցելու 2025 թվականի նոյեմբերի  11 -ից մինչև նոյեմբերի 26-ը ներառյալ </w:t>
      </w:r>
      <w:r w:rsidRPr="00614E7A">
        <w:rPr>
          <w:rFonts w:ascii="GHEA Grapalat" w:hAnsi="GHEA Grapalat"/>
          <w:b/>
          <w:color w:val="333333"/>
          <w:sz w:val="24"/>
          <w:szCs w:val="24"/>
          <w:shd w:val="clear" w:color="auto" w:fill="FFFFFF"/>
          <w:lang w:val="hy-AM"/>
        </w:rPr>
        <w:t>Հայաստանի Հանրապ</w:t>
      </w:r>
      <w:r w:rsidRPr="004C099B">
        <w:rPr>
          <w:rFonts w:ascii="GHEA Grapalat" w:hAnsi="GHEA Grapalat"/>
          <w:b/>
          <w:color w:val="333333"/>
          <w:sz w:val="24"/>
          <w:szCs w:val="24"/>
          <w:shd w:val="clear" w:color="auto" w:fill="FFFFFF"/>
          <w:lang w:val="hy-AM"/>
        </w:rPr>
        <w:t xml:space="preserve">ետության 2026 թվականի պետական բյուջեից սուբվենցիա ստանալու նպատակով բյուջետային ֆինանսավորման հայտերը հաստատելու մասին </w:t>
      </w:r>
      <w:r w:rsidRPr="004C099B">
        <w:rPr>
          <w:rFonts w:ascii="GHEA Grapalat" w:hAnsi="GHEA Grapalat"/>
          <w:b/>
          <w:sz w:val="24"/>
          <w:szCs w:val="24"/>
          <w:lang w:val="hy-AM"/>
        </w:rPr>
        <w:t>որոշման նախագծերի վերաբերյալ կազմակերպվող հանրային քննարկումների անցկացման վերաբերյալ</w:t>
      </w:r>
      <w:r w:rsidRPr="004C099B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Pr="00624644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կազմակերպվող հանրային քննարկմանը:</w:t>
      </w:r>
      <w:r w:rsidR="009C6C07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br/>
      </w:r>
      <w:r w:rsidR="0044188A" w:rsidRPr="0044188A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  <w:lang w:val="hy-AM"/>
        </w:rPr>
        <w:t>1)</w:t>
      </w:r>
      <w:r w:rsidR="0044188A" w:rsidRPr="0044188A">
        <w:rPr>
          <w:rFonts w:ascii="Calibri" w:hAnsi="Calibri" w:cs="Calibri"/>
          <w:b/>
          <w:bCs/>
          <w:color w:val="333333"/>
          <w:sz w:val="24"/>
          <w:szCs w:val="24"/>
          <w:shd w:val="clear" w:color="auto" w:fill="FFFFFF"/>
          <w:lang w:val="hy-AM"/>
        </w:rPr>
        <w:t> </w:t>
      </w:r>
      <w:r w:rsidR="0044188A" w:rsidRPr="0044188A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  <w:lang w:val="hy-AM"/>
        </w:rPr>
        <w:t>Ծաղկաձոր համայնքի</w:t>
      </w:r>
      <w:r w:rsidR="0044188A" w:rsidRPr="0044188A">
        <w:rPr>
          <w:rFonts w:ascii="Calibri" w:hAnsi="Calibri" w:cs="Calibri"/>
          <w:b/>
          <w:bCs/>
          <w:color w:val="333333"/>
          <w:sz w:val="24"/>
          <w:szCs w:val="24"/>
          <w:shd w:val="clear" w:color="auto" w:fill="FFFFFF"/>
          <w:lang w:val="hy-AM"/>
        </w:rPr>
        <w:t> </w:t>
      </w:r>
      <w:r w:rsidR="0044188A" w:rsidRPr="0044188A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  <w:lang w:val="hy-AM"/>
        </w:rPr>
        <w:t xml:space="preserve"> Ծաղկաձոր քաղաքի Մայիսյան փողոցի և մայթերի, Պահլավունյաց փողոցի 1-ին, 2-րդ, 3-րդ, 4-րդ, 5-րդ փակուղիների, Սարալանջի 1-ին փողոցի և Չարենցի փակուղու</w:t>
      </w:r>
      <w:r w:rsidR="0044188A" w:rsidRPr="0044188A">
        <w:rPr>
          <w:rFonts w:ascii="Calibri" w:hAnsi="Calibri" w:cs="Calibri"/>
          <w:b/>
          <w:bCs/>
          <w:color w:val="333333"/>
          <w:sz w:val="24"/>
          <w:szCs w:val="24"/>
          <w:shd w:val="clear" w:color="auto" w:fill="FFFFFF"/>
          <w:lang w:val="hy-AM"/>
        </w:rPr>
        <w:t> </w:t>
      </w:r>
      <w:r w:rsidR="0044188A" w:rsidRPr="0044188A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  <w:lang w:val="hy-AM"/>
        </w:rPr>
        <w:t xml:space="preserve"> բնական քարով հիմնանորոգման, Նոր Թաղամաս 1-ին և 2-րդ փողոցներին հարակից փողոցի, Ամառանոցային փողոցի, Մ. Մկրտչյան փողոցի 1-ին նրբանցքի հիմնանորոգման աշխատանքների նախագծերի պատրաստման, ծախսերի գնահատման խորհրդատվական ծառայություններ.</w:t>
      </w:r>
      <w:r w:rsidR="0044188A" w:rsidRPr="0044188A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  <w:lang w:val="hy-AM"/>
        </w:rPr>
        <w:br/>
        <w:t>2)</w:t>
      </w:r>
      <w:r w:rsidR="0044188A" w:rsidRPr="0044188A">
        <w:rPr>
          <w:rFonts w:ascii="Calibri" w:hAnsi="Calibri" w:cs="Calibri"/>
          <w:b/>
          <w:bCs/>
          <w:color w:val="333333"/>
          <w:sz w:val="24"/>
          <w:szCs w:val="24"/>
          <w:shd w:val="clear" w:color="auto" w:fill="FFFFFF"/>
          <w:lang w:val="hy-AM"/>
        </w:rPr>
        <w:t> </w:t>
      </w:r>
      <w:r w:rsidR="0044188A" w:rsidRPr="0044188A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  <w:lang w:val="hy-AM"/>
        </w:rPr>
        <w:t>Ծաղկաձոր համայնքի Ծաղկաձոր քաղաքի Օրբելի, Մայիսյան, Նոր թաղամաս, Սարալանջ փողոցներում կոյուղու համակարգի կառուցման աշխատանքների նախագծերի պատրաստման, ծախսերի գնահատման խորհրդատվական ծառայություններ.</w:t>
      </w:r>
      <w:r w:rsidR="0044188A" w:rsidRPr="0044188A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  <w:lang w:val="hy-AM"/>
        </w:rPr>
        <w:br/>
        <w:t>3)</w:t>
      </w:r>
      <w:r w:rsidR="0044188A" w:rsidRPr="0044188A">
        <w:rPr>
          <w:rFonts w:ascii="Calibri" w:hAnsi="Calibri" w:cs="Calibri"/>
          <w:b/>
          <w:bCs/>
          <w:color w:val="333333"/>
          <w:sz w:val="24"/>
          <w:szCs w:val="24"/>
          <w:shd w:val="clear" w:color="auto" w:fill="FFFFFF"/>
          <w:lang w:val="hy-AM"/>
        </w:rPr>
        <w:t> </w:t>
      </w:r>
      <w:r w:rsidR="0044188A" w:rsidRPr="0044188A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  <w:lang w:val="hy-AM"/>
        </w:rPr>
        <w:t>Ծաղկաձոր համայնքի</w:t>
      </w:r>
      <w:r w:rsidR="0044188A" w:rsidRPr="0044188A">
        <w:rPr>
          <w:rFonts w:ascii="Calibri" w:hAnsi="Calibri" w:cs="Calibri"/>
          <w:b/>
          <w:bCs/>
          <w:color w:val="333333"/>
          <w:sz w:val="24"/>
          <w:szCs w:val="24"/>
          <w:shd w:val="clear" w:color="auto" w:fill="FFFFFF"/>
          <w:lang w:val="hy-AM"/>
        </w:rPr>
        <w:t> </w:t>
      </w:r>
      <w:r w:rsidR="0044188A" w:rsidRPr="0044188A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  <w:lang w:val="hy-AM"/>
        </w:rPr>
        <w:t xml:space="preserve"> Աղավնաձոր բնակավայրի 3-րդ փողոցի, 1-ին փողոցի 2-րդ ,4-րդ ,</w:t>
      </w:r>
      <w:r w:rsidR="0044188A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  <w:lang w:val="hy-AM"/>
        </w:rPr>
        <w:t xml:space="preserve"> </w:t>
      </w:r>
      <w:r w:rsidR="0044188A" w:rsidRPr="0044188A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  <w:lang w:val="hy-AM"/>
        </w:rPr>
        <w:t>6-րդ , 10-րդ</w:t>
      </w:r>
      <w:r w:rsidR="0044188A" w:rsidRPr="0044188A">
        <w:rPr>
          <w:rFonts w:ascii="Calibri" w:hAnsi="Calibri" w:cs="Calibri"/>
          <w:b/>
          <w:bCs/>
          <w:color w:val="333333"/>
          <w:sz w:val="24"/>
          <w:szCs w:val="24"/>
          <w:shd w:val="clear" w:color="auto" w:fill="FFFFFF"/>
          <w:lang w:val="hy-AM"/>
        </w:rPr>
        <w:t> </w:t>
      </w:r>
      <w:r w:rsidR="0044188A" w:rsidRPr="0044188A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  <w:lang w:val="hy-AM"/>
        </w:rPr>
        <w:t xml:space="preserve"> նրբանցքների հիմնանորոգման աշխատանքների նախագծերի պատրաստման, ծախսերի գնահատման խորհրդատվական ծառայություններ.</w:t>
      </w:r>
      <w:r w:rsidR="0044188A" w:rsidRPr="0044188A">
        <w:rPr>
          <w:rFonts w:ascii="Calibri" w:hAnsi="Calibri" w:cs="Calibri"/>
          <w:b/>
          <w:bCs/>
          <w:color w:val="333333"/>
          <w:sz w:val="24"/>
          <w:szCs w:val="24"/>
          <w:shd w:val="clear" w:color="auto" w:fill="FFFFFF"/>
          <w:lang w:val="hy-AM"/>
        </w:rPr>
        <w:t> </w:t>
      </w:r>
      <w:r w:rsidR="0044188A" w:rsidRPr="0044188A">
        <w:rPr>
          <w:rFonts w:ascii="GHEA Grapalat" w:hAnsi="GHEA Grapalat"/>
          <w:b/>
          <w:bCs/>
          <w:color w:val="333333"/>
          <w:sz w:val="24"/>
          <w:szCs w:val="24"/>
          <w:lang w:val="hy-AM"/>
        </w:rPr>
        <w:br/>
      </w:r>
      <w:r w:rsidR="0044188A" w:rsidRPr="0044188A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  <w:lang w:val="hy-AM"/>
        </w:rPr>
        <w:t>4)</w:t>
      </w:r>
      <w:r w:rsidR="0044188A" w:rsidRPr="0044188A">
        <w:rPr>
          <w:rFonts w:ascii="Calibri" w:hAnsi="Calibri" w:cs="Calibri"/>
          <w:b/>
          <w:bCs/>
          <w:color w:val="333333"/>
          <w:sz w:val="24"/>
          <w:szCs w:val="24"/>
          <w:shd w:val="clear" w:color="auto" w:fill="FFFFFF"/>
          <w:lang w:val="hy-AM"/>
        </w:rPr>
        <w:t>  </w:t>
      </w:r>
      <w:r w:rsidR="0044188A" w:rsidRPr="0044188A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  <w:lang w:val="hy-AM"/>
        </w:rPr>
        <w:t>Ծաղկաձոր համայնքի</w:t>
      </w:r>
      <w:r w:rsidR="0044188A" w:rsidRPr="0044188A">
        <w:rPr>
          <w:rFonts w:ascii="Calibri" w:hAnsi="Calibri" w:cs="Calibri"/>
          <w:b/>
          <w:bCs/>
          <w:color w:val="333333"/>
          <w:sz w:val="24"/>
          <w:szCs w:val="24"/>
          <w:shd w:val="clear" w:color="auto" w:fill="FFFFFF"/>
          <w:lang w:val="hy-AM"/>
        </w:rPr>
        <w:t> </w:t>
      </w:r>
      <w:r w:rsidR="0044188A" w:rsidRPr="0044188A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  <w:lang w:val="hy-AM"/>
        </w:rPr>
        <w:t xml:space="preserve"> Մարմարիկ բնակավայրի 4-րդ փողոցի 4-րդ նրբանցքի, 4-րդ փողոցի 1-ին նրբանցքի, 1-ին փողոցի 2-րդ և 4-րդ նրբանցքների , 9-րդ փողոցի, 9-րդ փողոցի 1-ին նրբանցքի, 7-րդ փողոցի, 2-րդ փողոցի 1-ին նրբանցքի կապիտալ վերանորոգման՝ ասֆալտապատման և ջրահեռացման համակարգի կառուցման</w:t>
      </w:r>
      <w:r w:rsidR="0044188A" w:rsidRPr="0044188A">
        <w:rPr>
          <w:rFonts w:ascii="Calibri" w:hAnsi="Calibri" w:cs="Calibri"/>
          <w:b/>
          <w:bCs/>
          <w:color w:val="333333"/>
          <w:sz w:val="24"/>
          <w:szCs w:val="24"/>
          <w:shd w:val="clear" w:color="auto" w:fill="FFFFFF"/>
          <w:lang w:val="hy-AM"/>
        </w:rPr>
        <w:t> </w:t>
      </w:r>
      <w:r w:rsidR="0044188A" w:rsidRPr="0044188A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  <w:lang w:val="hy-AM"/>
        </w:rPr>
        <w:t xml:space="preserve"> աշխատանքների նախագծերի պատրաստման, ծախսերի գնահատման խորհրդատվական ծառայություններ.</w:t>
      </w:r>
      <w:r w:rsidR="0044188A" w:rsidRPr="0044188A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  <w:lang w:val="hy-AM"/>
        </w:rPr>
        <w:br/>
        <w:t xml:space="preserve">5) Ծաղկաձոր համայնքի Մեղրաձոր բնակավայրի 1-ին փողոցի 1-ին, 3-րդ, 5-րդ և 7-րդ նրբանցքների, 3-րդ փողոցի 2-րդ, 6-րդ, 8-րդ,14-րդ նրբանցքների, 5-րդ և 9-րդ փողոցների շարունակելի հատվածի հիմնանորոգման աշխատանքների նախագծերի պատրաստման, </w:t>
      </w:r>
      <w:r w:rsidR="0044188A" w:rsidRPr="0044188A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  <w:lang w:val="hy-AM"/>
        </w:rPr>
        <w:lastRenderedPageBreak/>
        <w:t>ծախսերի</w:t>
      </w:r>
      <w:r w:rsidR="0044188A" w:rsidRPr="0044188A">
        <w:rPr>
          <w:rFonts w:ascii="Calibri" w:hAnsi="Calibri" w:cs="Calibri"/>
          <w:b/>
          <w:bCs/>
          <w:color w:val="333333"/>
          <w:sz w:val="24"/>
          <w:szCs w:val="24"/>
          <w:shd w:val="clear" w:color="auto" w:fill="FFFFFF"/>
          <w:lang w:val="hy-AM"/>
        </w:rPr>
        <w:t> </w:t>
      </w:r>
      <w:r w:rsidR="0044188A" w:rsidRPr="0044188A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  <w:lang w:val="hy-AM"/>
        </w:rPr>
        <w:t>գնահատման խորհրդատվական ծառայություններ.</w:t>
      </w:r>
      <w:r w:rsidR="0044188A" w:rsidRPr="0044188A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  <w:lang w:val="hy-AM"/>
        </w:rPr>
        <w:br/>
        <w:t>6) Ծաղկաձոր համայնքի</w:t>
      </w:r>
      <w:r w:rsidR="0044188A" w:rsidRPr="0044188A">
        <w:rPr>
          <w:rFonts w:ascii="Calibri" w:hAnsi="Calibri" w:cs="Calibri"/>
          <w:b/>
          <w:bCs/>
          <w:color w:val="333333"/>
          <w:sz w:val="24"/>
          <w:szCs w:val="24"/>
          <w:shd w:val="clear" w:color="auto" w:fill="FFFFFF"/>
          <w:lang w:val="hy-AM"/>
        </w:rPr>
        <w:t> </w:t>
      </w:r>
      <w:r w:rsidR="0044188A" w:rsidRPr="0044188A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  <w:lang w:val="hy-AM"/>
        </w:rPr>
        <w:t xml:space="preserve"> Աղավնաձոր բնակավայրի կոյուղու կառուցման աշխատանքների</w:t>
      </w:r>
      <w:r w:rsidR="0044188A" w:rsidRPr="0044188A">
        <w:rPr>
          <w:rFonts w:ascii="Calibri" w:hAnsi="Calibri" w:cs="Calibri"/>
          <w:b/>
          <w:bCs/>
          <w:color w:val="333333"/>
          <w:sz w:val="24"/>
          <w:szCs w:val="24"/>
          <w:shd w:val="clear" w:color="auto" w:fill="FFFFFF"/>
          <w:lang w:val="hy-AM"/>
        </w:rPr>
        <w:t> </w:t>
      </w:r>
      <w:r w:rsidR="0044188A" w:rsidRPr="0044188A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  <w:lang w:val="hy-AM"/>
        </w:rPr>
        <w:t xml:space="preserve"> նախագծերի պատրաստման, ծախսերի գնահատման խորհրդատվական ծառայություններ:</w:t>
      </w:r>
      <w:r w:rsidR="0044188A" w:rsidRPr="0044188A">
        <w:rPr>
          <w:rFonts w:ascii="Calibri" w:hAnsi="Calibri" w:cs="Calibri"/>
          <w:b/>
          <w:bCs/>
          <w:color w:val="333333"/>
          <w:sz w:val="24"/>
          <w:szCs w:val="24"/>
          <w:shd w:val="clear" w:color="auto" w:fill="FFFFFF"/>
          <w:lang w:val="hy-AM"/>
        </w:rPr>
        <w:t> </w:t>
      </w:r>
      <w:r w:rsidR="004C099B" w:rsidRPr="0044188A">
        <w:rPr>
          <w:rFonts w:ascii="GHEA Grapalat" w:eastAsia="Times New Roman" w:hAnsi="GHEA Grapalat" w:cs="Times New Roman"/>
          <w:b/>
          <w:bCs/>
          <w:sz w:val="32"/>
          <w:szCs w:val="32"/>
          <w:lang w:val="hy-AM"/>
        </w:rPr>
        <w:br/>
      </w:r>
    </w:p>
    <w:p w14:paraId="4EEDBBDA" w14:textId="47B44B2A" w:rsidR="00624644" w:rsidRPr="00624644" w:rsidRDefault="00624644" w:rsidP="00624644">
      <w:pPr>
        <w:tabs>
          <w:tab w:val="left" w:pos="567"/>
        </w:tabs>
        <w:spacing w:after="0" w:line="276" w:lineRule="auto"/>
        <w:jc w:val="both"/>
        <w:textAlignment w:val="baseline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624644">
        <w:rPr>
          <w:rFonts w:ascii="GHEA Grapalat" w:eastAsia="Times New Roman" w:hAnsi="GHEA Grapalat" w:cs="Sylfaen"/>
          <w:b/>
          <w:sz w:val="24"/>
          <w:szCs w:val="24"/>
          <w:lang w:val="hy-AM"/>
        </w:rPr>
        <w:tab/>
        <w:t>Շահագրգիռ</w:t>
      </w:r>
      <w:r w:rsidRPr="00624644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Pr="00624644">
        <w:rPr>
          <w:rFonts w:ascii="GHEA Grapalat" w:eastAsia="Times New Roman" w:hAnsi="GHEA Grapalat" w:cs="Sylfaen"/>
          <w:b/>
          <w:sz w:val="24"/>
          <w:szCs w:val="24"/>
          <w:lang w:val="hy-AM"/>
        </w:rPr>
        <w:t>անձինք</w:t>
      </w:r>
      <w:r w:rsidRPr="00624644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համայնքի </w:t>
      </w:r>
      <w:r w:rsidRPr="00624644">
        <w:rPr>
          <w:rFonts w:ascii="GHEA Grapalat" w:eastAsia="Times New Roman" w:hAnsi="GHEA Grapalat" w:cs="Sylfaen"/>
          <w:b/>
          <w:sz w:val="24"/>
          <w:szCs w:val="24"/>
          <w:lang w:val="hy-AM"/>
        </w:rPr>
        <w:t>պաշտոնական</w:t>
      </w:r>
      <w:r w:rsidRPr="00624644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Pr="00624644">
        <w:rPr>
          <w:rFonts w:ascii="GHEA Grapalat" w:eastAsia="Times New Roman" w:hAnsi="GHEA Grapalat" w:cs="Sylfaen"/>
          <w:b/>
          <w:sz w:val="24"/>
          <w:szCs w:val="24"/>
          <w:lang w:val="hy-AM"/>
        </w:rPr>
        <w:t>համացանցային</w:t>
      </w:r>
      <w:r w:rsidRPr="00624644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Pr="00624644">
        <w:rPr>
          <w:rFonts w:ascii="GHEA Grapalat" w:eastAsia="Times New Roman" w:hAnsi="GHEA Grapalat" w:cs="Sylfaen"/>
          <w:b/>
          <w:sz w:val="24"/>
          <w:szCs w:val="24"/>
          <w:lang w:val="hy-AM"/>
        </w:rPr>
        <w:t>կայքում հրապարակված</w:t>
      </w:r>
      <w:r w:rsidRPr="00624644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Ծաղկաձոր համայնքի ավագանու` </w:t>
      </w:r>
      <w:r w:rsidR="004C099B" w:rsidRPr="004C099B">
        <w:rPr>
          <w:rFonts w:ascii="GHEA Grapalat" w:hAnsi="GHEA Grapalat"/>
          <w:b/>
          <w:color w:val="333333"/>
          <w:sz w:val="24"/>
          <w:szCs w:val="24"/>
          <w:shd w:val="clear" w:color="auto" w:fill="FFFFFF"/>
          <w:lang w:val="hy-AM"/>
        </w:rPr>
        <w:t>Հայաստանի Հանրապետության 2026 թվականի պետական բյուջեից սուբվենցիա ստանալու նպատակով բյուջետային ֆինանսավորման հայտերը հաստատելո</w:t>
      </w:r>
      <w:r w:rsidR="0044188A">
        <w:rPr>
          <w:rFonts w:ascii="GHEA Grapalat" w:hAnsi="GHEA Grapalat"/>
          <w:b/>
          <w:color w:val="333333"/>
          <w:sz w:val="24"/>
          <w:szCs w:val="24"/>
          <w:shd w:val="clear" w:color="auto" w:fill="FFFFFF"/>
          <w:lang w:val="hy-AM"/>
        </w:rPr>
        <w:t>ւ</w:t>
      </w:r>
      <w:r w:rsidR="004C099B" w:rsidRPr="004C099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proofErr w:type="spellStart"/>
      <w:r w:rsidRPr="00624644">
        <w:rPr>
          <w:rFonts w:ascii="GHEA Grapalat" w:eastAsia="Times New Roman" w:hAnsi="GHEA Grapalat" w:cs="Times New Roman"/>
          <w:b/>
          <w:sz w:val="24"/>
          <w:szCs w:val="24"/>
          <w:lang w:val="x-none" w:eastAsia="x-none"/>
        </w:rPr>
        <w:t>մասին</w:t>
      </w:r>
      <w:proofErr w:type="spellEnd"/>
      <w:r w:rsidRPr="00624644">
        <w:rPr>
          <w:rFonts w:ascii="GHEA Grapalat" w:eastAsia="Times New Roman" w:hAnsi="GHEA Grapalat" w:cs="Times New Roman"/>
          <w:b/>
          <w:sz w:val="24"/>
          <w:szCs w:val="24"/>
          <w:lang w:val="hy-AM" w:eastAsia="x-none"/>
        </w:rPr>
        <w:t xml:space="preserve"> </w:t>
      </w:r>
      <w:r w:rsidRPr="00624644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որոշման նախագծերի վերաբերյալ  </w:t>
      </w:r>
      <w:r w:rsidRPr="00624644">
        <w:rPr>
          <w:rFonts w:ascii="GHEA Grapalat" w:eastAsia="Times New Roman" w:hAnsi="GHEA Grapalat" w:cs="Sylfaen"/>
          <w:b/>
          <w:sz w:val="24"/>
          <w:szCs w:val="24"/>
          <w:lang w:val="hy-AM"/>
        </w:rPr>
        <w:t>իրենց</w:t>
      </w:r>
      <w:r w:rsidRPr="00624644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Pr="00624644">
        <w:rPr>
          <w:rFonts w:ascii="GHEA Grapalat" w:eastAsia="Times New Roman" w:hAnsi="GHEA Grapalat" w:cs="Sylfaen"/>
          <w:b/>
          <w:sz w:val="24"/>
          <w:szCs w:val="24"/>
          <w:lang w:val="hy-AM"/>
        </w:rPr>
        <w:t>առաջարկություններն</w:t>
      </w:r>
      <w:r w:rsidRPr="00624644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Pr="00624644">
        <w:rPr>
          <w:rFonts w:ascii="GHEA Grapalat" w:eastAsia="Times New Roman" w:hAnsi="GHEA Grapalat" w:cs="Sylfaen"/>
          <w:b/>
          <w:sz w:val="24"/>
          <w:szCs w:val="24"/>
          <w:lang w:val="hy-AM"/>
        </w:rPr>
        <w:t>ու</w:t>
      </w:r>
      <w:r w:rsidRPr="00624644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Pr="00624644">
        <w:rPr>
          <w:rFonts w:ascii="GHEA Grapalat" w:eastAsia="Times New Roman" w:hAnsi="GHEA Grapalat" w:cs="Sylfaen"/>
          <w:b/>
          <w:sz w:val="24"/>
          <w:szCs w:val="24"/>
          <w:lang w:val="hy-AM"/>
        </w:rPr>
        <w:t>դիտողությունները</w:t>
      </w:r>
      <w:r w:rsidRPr="00624644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կ</w:t>
      </w:r>
      <w:r w:rsidRPr="00624644">
        <w:rPr>
          <w:rFonts w:ascii="GHEA Grapalat" w:eastAsia="Times New Roman" w:hAnsi="GHEA Grapalat" w:cs="Sylfaen"/>
          <w:b/>
          <w:sz w:val="24"/>
          <w:szCs w:val="24"/>
          <w:lang w:val="hy-AM"/>
        </w:rPr>
        <w:t>արող</w:t>
      </w:r>
      <w:r w:rsidRPr="00624644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Pr="00624644">
        <w:rPr>
          <w:rFonts w:ascii="GHEA Grapalat" w:eastAsia="Times New Roman" w:hAnsi="GHEA Grapalat" w:cs="Sylfaen"/>
          <w:b/>
          <w:sz w:val="24"/>
          <w:szCs w:val="24"/>
          <w:lang w:val="hy-AM"/>
        </w:rPr>
        <w:t>են</w:t>
      </w:r>
      <w:r w:rsidRPr="00624644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Pr="00624644">
        <w:rPr>
          <w:rFonts w:ascii="GHEA Grapalat" w:eastAsia="Times New Roman" w:hAnsi="GHEA Grapalat" w:cs="Sylfaen"/>
          <w:b/>
          <w:sz w:val="24"/>
          <w:szCs w:val="24"/>
          <w:lang w:val="hy-AM"/>
        </w:rPr>
        <w:t>մինչև</w:t>
      </w:r>
      <w:r w:rsidRPr="00624644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Pr="00624644">
        <w:rPr>
          <w:rFonts w:ascii="GHEA Grapalat" w:eastAsia="Times New Roman" w:hAnsi="GHEA Grapalat" w:cs="Times New Roman"/>
          <w:b/>
          <w:sz w:val="24"/>
          <w:szCs w:val="24"/>
          <w:highlight w:val="yellow"/>
          <w:lang w:val="hy-AM"/>
        </w:rPr>
        <w:t xml:space="preserve">2025 </w:t>
      </w:r>
      <w:r w:rsidRPr="00624644">
        <w:rPr>
          <w:rFonts w:ascii="GHEA Grapalat" w:eastAsia="Times New Roman" w:hAnsi="GHEA Grapalat" w:cs="Sylfaen"/>
          <w:b/>
          <w:sz w:val="24"/>
          <w:szCs w:val="24"/>
          <w:highlight w:val="yellow"/>
          <w:lang w:val="hy-AM"/>
        </w:rPr>
        <w:t>թվականի</w:t>
      </w:r>
      <w:r w:rsidRPr="00624644">
        <w:rPr>
          <w:rFonts w:ascii="GHEA Grapalat" w:eastAsia="Times New Roman" w:hAnsi="GHEA Grapalat" w:cs="Times New Roman"/>
          <w:b/>
          <w:sz w:val="24"/>
          <w:szCs w:val="24"/>
          <w:highlight w:val="yellow"/>
          <w:lang w:val="hy-AM"/>
        </w:rPr>
        <w:t xml:space="preserve"> նոյեմբերի </w:t>
      </w:r>
      <w:r w:rsidR="00E94F31">
        <w:rPr>
          <w:rFonts w:ascii="GHEA Grapalat" w:eastAsia="Times New Roman" w:hAnsi="GHEA Grapalat" w:cs="Times New Roman"/>
          <w:b/>
          <w:sz w:val="24"/>
          <w:szCs w:val="24"/>
          <w:highlight w:val="yellow"/>
          <w:lang w:val="hy-AM"/>
        </w:rPr>
        <w:t>26</w:t>
      </w:r>
      <w:r w:rsidRPr="00624644">
        <w:rPr>
          <w:rFonts w:ascii="GHEA Grapalat" w:eastAsia="Times New Roman" w:hAnsi="GHEA Grapalat" w:cs="Sylfaen"/>
          <w:b/>
          <w:sz w:val="24"/>
          <w:szCs w:val="24"/>
          <w:highlight w:val="yellow"/>
          <w:lang w:val="hy-AM"/>
        </w:rPr>
        <w:t>-ը</w:t>
      </w:r>
      <w:r w:rsidRPr="00624644">
        <w:rPr>
          <w:rFonts w:ascii="GHEA Grapalat" w:eastAsia="Times New Roman" w:hAnsi="GHEA Grapalat" w:cs="Times New Roman"/>
          <w:b/>
          <w:sz w:val="24"/>
          <w:szCs w:val="24"/>
          <w:highlight w:val="yellow"/>
          <w:lang w:val="hy-AM"/>
        </w:rPr>
        <w:t xml:space="preserve"> </w:t>
      </w:r>
      <w:r w:rsidRPr="00624644">
        <w:rPr>
          <w:rFonts w:ascii="GHEA Grapalat" w:eastAsia="Times New Roman" w:hAnsi="GHEA Grapalat" w:cs="Sylfaen"/>
          <w:b/>
          <w:sz w:val="24"/>
          <w:szCs w:val="24"/>
          <w:highlight w:val="yellow"/>
          <w:lang w:val="hy-AM"/>
        </w:rPr>
        <w:t>ներառյալ</w:t>
      </w:r>
      <w:r w:rsidRPr="00624644">
        <w:rPr>
          <w:rFonts w:ascii="GHEA Grapalat" w:eastAsia="Times New Roman" w:hAnsi="GHEA Grapalat" w:cs="Times New Roman"/>
          <w:b/>
          <w:sz w:val="24"/>
          <w:szCs w:val="24"/>
          <w:highlight w:val="yellow"/>
          <w:lang w:val="hy-AM"/>
        </w:rPr>
        <w:t xml:space="preserve"> </w:t>
      </w:r>
      <w:r w:rsidRPr="00624644">
        <w:rPr>
          <w:rFonts w:ascii="GHEA Grapalat" w:eastAsia="Times New Roman" w:hAnsi="GHEA Grapalat" w:cs="Sylfaen"/>
          <w:b/>
          <w:sz w:val="24"/>
          <w:szCs w:val="24"/>
          <w:highlight w:val="yellow"/>
          <w:lang w:val="hy-AM"/>
        </w:rPr>
        <w:t>ուղարկել</w:t>
      </w:r>
      <w:r w:rsidR="0044188A">
        <w:rPr>
          <w:rFonts w:ascii="GHEA Grapalat" w:eastAsia="Times New Roman" w:hAnsi="GHEA Grapalat" w:cs="Sylfaen"/>
          <w:b/>
          <w:sz w:val="24"/>
          <w:szCs w:val="24"/>
          <w:lang w:val="hy-AM"/>
        </w:rPr>
        <w:t xml:space="preserve">  </w:t>
      </w:r>
      <w:hyperlink r:id="rId4" w:history="1">
        <w:r w:rsidR="0044188A" w:rsidRPr="00B01031">
          <w:rPr>
            <w:rStyle w:val="Hyperlink"/>
            <w:rFonts w:ascii="GHEA Grapalat" w:eastAsia="Times New Roman" w:hAnsi="GHEA Grapalat" w:cs="Sylfaen"/>
            <w:b/>
            <w:sz w:val="24"/>
            <w:szCs w:val="24"/>
            <w:lang w:val="hy-AM"/>
          </w:rPr>
          <w:t>info@visittsaghkadzor.com</w:t>
        </w:r>
      </w:hyperlink>
      <w:r w:rsidR="0044188A">
        <w:rPr>
          <w:rFonts w:ascii="GHEA Grapalat" w:eastAsia="Times New Roman" w:hAnsi="GHEA Grapalat" w:cs="Sylfaen"/>
          <w:b/>
          <w:sz w:val="24"/>
          <w:szCs w:val="24"/>
          <w:lang w:val="hy-AM"/>
        </w:rPr>
        <w:t xml:space="preserve">  </w:t>
      </w:r>
      <w:r w:rsidRPr="00624644">
        <w:rPr>
          <w:rFonts w:ascii="GHEA Grapalat" w:eastAsia="Times New Roman" w:hAnsi="GHEA Grapalat" w:cs="Sylfaen"/>
          <w:b/>
          <w:sz w:val="24"/>
          <w:szCs w:val="24"/>
          <w:lang w:val="hy-AM"/>
        </w:rPr>
        <w:t>էլեկտրոնային</w:t>
      </w:r>
      <w:r w:rsidRPr="00624644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Pr="00624644">
        <w:rPr>
          <w:rFonts w:ascii="GHEA Grapalat" w:eastAsia="Times New Roman" w:hAnsi="GHEA Grapalat" w:cs="Sylfaen"/>
          <w:b/>
          <w:sz w:val="24"/>
          <w:szCs w:val="24"/>
          <w:lang w:val="hy-AM"/>
        </w:rPr>
        <w:t>հասցեով,</w:t>
      </w:r>
      <w:r w:rsidRPr="00624644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Pr="00624644">
        <w:rPr>
          <w:rFonts w:ascii="GHEA Grapalat" w:eastAsia="Times New Roman" w:hAnsi="GHEA Grapalat" w:cs="Sylfaen"/>
          <w:b/>
          <w:sz w:val="24"/>
          <w:szCs w:val="24"/>
          <w:lang w:val="hy-AM"/>
        </w:rPr>
        <w:t>ինչպես</w:t>
      </w:r>
      <w:r w:rsidRPr="00624644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Pr="00624644">
        <w:rPr>
          <w:rFonts w:ascii="GHEA Grapalat" w:eastAsia="Times New Roman" w:hAnsi="GHEA Grapalat" w:cs="Sylfaen"/>
          <w:b/>
          <w:sz w:val="24"/>
          <w:szCs w:val="24"/>
          <w:lang w:val="hy-AM"/>
        </w:rPr>
        <w:t>նաև</w:t>
      </w:r>
      <w:r w:rsidRPr="00624644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Pr="00624644">
        <w:rPr>
          <w:rFonts w:ascii="GHEA Grapalat" w:eastAsia="Times New Roman" w:hAnsi="GHEA Grapalat" w:cs="Sylfaen"/>
          <w:b/>
          <w:sz w:val="24"/>
          <w:szCs w:val="24"/>
          <w:lang w:val="hy-AM"/>
        </w:rPr>
        <w:t>գրավոր</w:t>
      </w:r>
      <w:r w:rsidRPr="00624644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Pr="00624644">
        <w:rPr>
          <w:rFonts w:ascii="GHEA Grapalat" w:eastAsia="Times New Roman" w:hAnsi="GHEA Grapalat" w:cs="Sylfaen"/>
          <w:b/>
          <w:sz w:val="24"/>
          <w:szCs w:val="24"/>
          <w:lang w:val="hy-AM"/>
        </w:rPr>
        <w:t>ներկայացնել</w:t>
      </w:r>
      <w:r w:rsidRPr="00624644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Ծաղկաձորի </w:t>
      </w:r>
      <w:r w:rsidRPr="00624644">
        <w:rPr>
          <w:rFonts w:ascii="GHEA Grapalat" w:eastAsia="Times New Roman" w:hAnsi="GHEA Grapalat" w:cs="Sylfaen"/>
          <w:b/>
          <w:sz w:val="24"/>
          <w:szCs w:val="24"/>
          <w:lang w:val="hy-AM"/>
        </w:rPr>
        <w:t>համայնքապետարան</w:t>
      </w:r>
      <w:r w:rsidRPr="00624644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: </w:t>
      </w:r>
    </w:p>
    <w:p w14:paraId="114C6F3E" w14:textId="3DBBCD1A" w:rsidR="00624644" w:rsidRPr="00624644" w:rsidRDefault="00624644" w:rsidP="00624644">
      <w:pPr>
        <w:tabs>
          <w:tab w:val="left" w:pos="567"/>
        </w:tabs>
        <w:spacing w:after="0" w:line="276" w:lineRule="auto"/>
        <w:ind w:firstLine="567"/>
        <w:jc w:val="both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  <w:r w:rsidRPr="00624644">
        <w:rPr>
          <w:rFonts w:ascii="GHEA Grapalat" w:eastAsia="Calibri" w:hAnsi="GHEA Grapalat" w:cs="Times New Roman"/>
          <w:b/>
          <w:sz w:val="24"/>
          <w:szCs w:val="24"/>
          <w:highlight w:val="yellow"/>
          <w:lang w:val="hy-AM"/>
        </w:rPr>
        <w:t xml:space="preserve">2025 </w:t>
      </w:r>
      <w:r w:rsidRPr="00624644">
        <w:rPr>
          <w:rFonts w:ascii="GHEA Grapalat" w:eastAsia="Calibri" w:hAnsi="GHEA Grapalat" w:cs="Sylfaen"/>
          <w:b/>
          <w:sz w:val="24"/>
          <w:szCs w:val="24"/>
          <w:highlight w:val="yellow"/>
          <w:lang w:val="hy-AM"/>
        </w:rPr>
        <w:t>թվականի</w:t>
      </w:r>
      <w:r w:rsidRPr="00624644">
        <w:rPr>
          <w:rFonts w:ascii="GHEA Grapalat" w:eastAsia="Calibri" w:hAnsi="GHEA Grapalat" w:cs="Times New Roman"/>
          <w:b/>
          <w:sz w:val="24"/>
          <w:szCs w:val="24"/>
          <w:highlight w:val="yellow"/>
          <w:lang w:val="hy-AM"/>
        </w:rPr>
        <w:t xml:space="preserve"> նոյեմբերի </w:t>
      </w:r>
      <w:r w:rsidR="004C099B" w:rsidRPr="004C099B">
        <w:rPr>
          <w:rFonts w:ascii="GHEA Grapalat" w:eastAsia="Calibri" w:hAnsi="GHEA Grapalat" w:cs="Times New Roman"/>
          <w:b/>
          <w:sz w:val="24"/>
          <w:szCs w:val="24"/>
          <w:highlight w:val="yellow"/>
          <w:lang w:val="hy-AM"/>
        </w:rPr>
        <w:t xml:space="preserve"> 26</w:t>
      </w:r>
      <w:r w:rsidRPr="00624644">
        <w:rPr>
          <w:rFonts w:ascii="GHEA Grapalat" w:eastAsia="Calibri" w:hAnsi="GHEA Grapalat" w:cs="Sylfaen"/>
          <w:b/>
          <w:sz w:val="24"/>
          <w:szCs w:val="24"/>
          <w:highlight w:val="yellow"/>
          <w:lang w:val="hy-AM"/>
        </w:rPr>
        <w:t>-</w:t>
      </w:r>
      <w:r w:rsidR="0044188A">
        <w:rPr>
          <w:rFonts w:ascii="GHEA Grapalat" w:eastAsia="Calibri" w:hAnsi="GHEA Grapalat" w:cs="Sylfaen"/>
          <w:b/>
          <w:sz w:val="24"/>
          <w:szCs w:val="24"/>
          <w:highlight w:val="yellow"/>
          <w:lang w:val="hy-AM"/>
        </w:rPr>
        <w:t>ին,</w:t>
      </w:r>
      <w:r w:rsidRPr="00624644">
        <w:rPr>
          <w:rFonts w:ascii="GHEA Grapalat" w:eastAsia="Calibri" w:hAnsi="GHEA Grapalat" w:cs="Times New Roman"/>
          <w:b/>
          <w:sz w:val="24"/>
          <w:szCs w:val="24"/>
          <w:highlight w:val="yellow"/>
          <w:lang w:val="hy-AM"/>
        </w:rPr>
        <w:t xml:space="preserve"> </w:t>
      </w:r>
      <w:r w:rsidRPr="00624644">
        <w:rPr>
          <w:rFonts w:ascii="GHEA Grapalat" w:eastAsia="Calibri" w:hAnsi="GHEA Grapalat" w:cs="Sylfaen"/>
          <w:b/>
          <w:sz w:val="24"/>
          <w:szCs w:val="24"/>
          <w:highlight w:val="yellow"/>
          <w:lang w:val="hy-AM"/>
        </w:rPr>
        <w:t>ժամը</w:t>
      </w:r>
      <w:r w:rsidRPr="00624644">
        <w:rPr>
          <w:rFonts w:ascii="GHEA Grapalat" w:eastAsia="Calibri" w:hAnsi="GHEA Grapalat" w:cs="Times New Roman"/>
          <w:b/>
          <w:sz w:val="24"/>
          <w:szCs w:val="24"/>
          <w:highlight w:val="yellow"/>
          <w:lang w:val="hy-AM"/>
        </w:rPr>
        <w:t xml:space="preserve"> 12:00-</w:t>
      </w:r>
      <w:r w:rsidRPr="00624644">
        <w:rPr>
          <w:rFonts w:ascii="GHEA Grapalat" w:eastAsia="Calibri" w:hAnsi="GHEA Grapalat" w:cs="Sylfaen"/>
          <w:b/>
          <w:sz w:val="24"/>
          <w:szCs w:val="24"/>
          <w:highlight w:val="yellow"/>
          <w:lang w:val="hy-AM"/>
        </w:rPr>
        <w:t>ին</w:t>
      </w:r>
      <w:r w:rsidRPr="00624644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</w:t>
      </w:r>
      <w:r w:rsidRPr="00624644">
        <w:rPr>
          <w:rFonts w:ascii="GHEA Grapalat" w:eastAsia="Calibri" w:hAnsi="GHEA Grapalat" w:cs="Sylfaen"/>
          <w:b/>
          <w:sz w:val="24"/>
          <w:szCs w:val="24"/>
          <w:lang w:val="hy-AM"/>
        </w:rPr>
        <w:t>քաղաք Ծաղկաձոր</w:t>
      </w:r>
      <w:r w:rsidR="0044188A">
        <w:rPr>
          <w:rFonts w:ascii="GHEA Grapalat" w:eastAsia="Calibri" w:hAnsi="GHEA Grapalat" w:cs="Sylfaen"/>
          <w:b/>
          <w:sz w:val="24"/>
          <w:szCs w:val="24"/>
          <w:lang w:val="hy-AM"/>
        </w:rPr>
        <w:t>,</w:t>
      </w:r>
      <w:r w:rsidRPr="00624644">
        <w:rPr>
          <w:rFonts w:ascii="GHEA Grapalat" w:eastAsia="Calibri" w:hAnsi="GHEA Grapalat" w:cs="Sylfaen"/>
          <w:b/>
          <w:sz w:val="24"/>
          <w:szCs w:val="24"/>
          <w:lang w:val="hy-AM"/>
        </w:rPr>
        <w:t xml:space="preserve"> Օրբելի եղբայրներ</w:t>
      </w:r>
      <w:r w:rsidRPr="00624644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</w:t>
      </w:r>
      <w:r w:rsidR="0044188A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փողոց թիվ </w:t>
      </w:r>
      <w:r w:rsidRPr="00624644">
        <w:rPr>
          <w:rFonts w:ascii="GHEA Grapalat" w:eastAsia="Calibri" w:hAnsi="GHEA Grapalat" w:cs="Sylfaen"/>
          <w:b/>
          <w:sz w:val="24"/>
          <w:szCs w:val="24"/>
          <w:lang w:val="hy-AM"/>
        </w:rPr>
        <w:t>9</w:t>
      </w:r>
      <w:r w:rsidRPr="00624644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</w:t>
      </w:r>
      <w:r w:rsidRPr="00624644">
        <w:rPr>
          <w:rFonts w:ascii="GHEA Grapalat" w:eastAsia="Calibri" w:hAnsi="GHEA Grapalat" w:cs="Sylfaen"/>
          <w:b/>
          <w:sz w:val="24"/>
          <w:szCs w:val="24"/>
          <w:lang w:val="hy-AM"/>
        </w:rPr>
        <w:t>շենքում տեղի</w:t>
      </w:r>
      <w:r w:rsidRPr="00624644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</w:t>
      </w:r>
      <w:r w:rsidRPr="00624644">
        <w:rPr>
          <w:rFonts w:ascii="GHEA Grapalat" w:eastAsia="Calibri" w:hAnsi="GHEA Grapalat" w:cs="Sylfaen"/>
          <w:b/>
          <w:sz w:val="24"/>
          <w:szCs w:val="24"/>
          <w:lang w:val="hy-AM"/>
        </w:rPr>
        <w:t>կունենան</w:t>
      </w:r>
      <w:r w:rsidRPr="00624644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</w:t>
      </w:r>
      <w:r w:rsidRPr="00624644">
        <w:rPr>
          <w:rFonts w:ascii="GHEA Grapalat" w:eastAsia="Calibri" w:hAnsi="GHEA Grapalat" w:cs="Sylfaen"/>
          <w:b/>
          <w:sz w:val="24"/>
          <w:szCs w:val="24"/>
          <w:lang w:val="hy-AM"/>
        </w:rPr>
        <w:t>հանրային</w:t>
      </w:r>
      <w:r w:rsidRPr="00624644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</w:t>
      </w:r>
      <w:r w:rsidRPr="00624644">
        <w:rPr>
          <w:rFonts w:ascii="GHEA Grapalat" w:eastAsia="Calibri" w:hAnsi="GHEA Grapalat" w:cs="Sylfaen"/>
          <w:b/>
          <w:sz w:val="24"/>
          <w:szCs w:val="24"/>
          <w:lang w:val="hy-AM"/>
        </w:rPr>
        <w:t>բաց</w:t>
      </w:r>
      <w:r w:rsidRPr="00624644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</w:t>
      </w:r>
      <w:r w:rsidRPr="00624644">
        <w:rPr>
          <w:rFonts w:ascii="GHEA Grapalat" w:eastAsia="Calibri" w:hAnsi="GHEA Grapalat" w:cs="Sylfaen"/>
          <w:b/>
          <w:sz w:val="24"/>
          <w:szCs w:val="24"/>
          <w:lang w:val="hy-AM"/>
        </w:rPr>
        <w:t>լսումներ</w:t>
      </w:r>
      <w:r w:rsidRPr="00624644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:  </w:t>
      </w:r>
    </w:p>
    <w:p w14:paraId="3C545738" w14:textId="4923864B" w:rsidR="00624644" w:rsidRPr="00624644" w:rsidRDefault="00624644" w:rsidP="00624644">
      <w:pPr>
        <w:tabs>
          <w:tab w:val="left" w:pos="567"/>
          <w:tab w:val="left" w:pos="5432"/>
        </w:tabs>
        <w:spacing w:after="0" w:line="276" w:lineRule="auto"/>
        <w:ind w:firstLine="567"/>
        <w:jc w:val="both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  <w:r w:rsidRPr="00624644">
        <w:rPr>
          <w:rFonts w:ascii="GHEA Grapalat" w:eastAsia="Calibri" w:hAnsi="GHEA Grapalat" w:cs="Sylfaen"/>
          <w:b/>
          <w:sz w:val="24"/>
          <w:szCs w:val="24"/>
          <w:lang w:val="hy-AM"/>
        </w:rPr>
        <w:t>Լրացուցիչ</w:t>
      </w:r>
      <w:r w:rsidRPr="00624644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</w:t>
      </w:r>
      <w:r w:rsidRPr="00624644">
        <w:rPr>
          <w:rFonts w:ascii="GHEA Grapalat" w:eastAsia="Calibri" w:hAnsi="GHEA Grapalat" w:cs="Sylfaen"/>
          <w:b/>
          <w:sz w:val="24"/>
          <w:szCs w:val="24"/>
          <w:lang w:val="hy-AM"/>
        </w:rPr>
        <w:t>տեղեկություններ</w:t>
      </w:r>
      <w:r w:rsidRPr="00624644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</w:t>
      </w:r>
      <w:r w:rsidRPr="00624644">
        <w:rPr>
          <w:rFonts w:ascii="GHEA Grapalat" w:eastAsia="Calibri" w:hAnsi="GHEA Grapalat" w:cs="Sylfaen"/>
          <w:b/>
          <w:sz w:val="24"/>
          <w:szCs w:val="24"/>
          <w:lang w:val="hy-AM"/>
        </w:rPr>
        <w:t>ստանալու</w:t>
      </w:r>
      <w:r w:rsidRPr="00624644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</w:t>
      </w:r>
      <w:r w:rsidRPr="00624644">
        <w:rPr>
          <w:rFonts w:ascii="GHEA Grapalat" w:eastAsia="Calibri" w:hAnsi="GHEA Grapalat" w:cs="Sylfaen"/>
          <w:b/>
          <w:sz w:val="24"/>
          <w:szCs w:val="24"/>
          <w:lang w:val="hy-AM"/>
        </w:rPr>
        <w:t>համար</w:t>
      </w:r>
      <w:r w:rsidRPr="00624644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</w:t>
      </w:r>
      <w:r w:rsidRPr="00624644">
        <w:rPr>
          <w:rFonts w:ascii="GHEA Grapalat" w:eastAsia="Calibri" w:hAnsi="GHEA Grapalat" w:cs="Sylfaen"/>
          <w:b/>
          <w:sz w:val="24"/>
          <w:szCs w:val="24"/>
          <w:lang w:val="hy-AM"/>
        </w:rPr>
        <w:t>զանգահարել</w:t>
      </w:r>
      <w:r w:rsidRPr="00624644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</w:t>
      </w:r>
      <w:r w:rsidR="00A77533">
        <w:rPr>
          <w:rFonts w:ascii="GHEA Grapalat" w:eastAsia="Calibri" w:hAnsi="GHEA Grapalat" w:cs="Times New Roman"/>
          <w:b/>
          <w:sz w:val="24"/>
          <w:szCs w:val="24"/>
          <w:lang w:val="hy-AM"/>
        </w:rPr>
        <w:t>060680254</w:t>
      </w:r>
      <w:r w:rsidRPr="00624644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</w:t>
      </w:r>
      <w:r w:rsidRPr="00624644">
        <w:rPr>
          <w:rFonts w:ascii="GHEA Grapalat" w:eastAsia="Calibri" w:hAnsi="GHEA Grapalat" w:cs="Sylfaen"/>
          <w:b/>
          <w:sz w:val="24"/>
          <w:szCs w:val="24"/>
          <w:lang w:val="hy-AM"/>
        </w:rPr>
        <w:t>հեռախոսահամարով</w:t>
      </w:r>
      <w:r w:rsidRPr="00624644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: </w:t>
      </w:r>
    </w:p>
    <w:p w14:paraId="0AA2D3F1" w14:textId="77777777" w:rsidR="00624644" w:rsidRPr="00624644" w:rsidRDefault="00624644" w:rsidP="00624644">
      <w:pPr>
        <w:tabs>
          <w:tab w:val="left" w:pos="5432"/>
        </w:tabs>
        <w:spacing w:after="0" w:line="276" w:lineRule="auto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  <w:r w:rsidRPr="00624644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</w:t>
      </w:r>
    </w:p>
    <w:p w14:paraId="23A97ACD" w14:textId="77777777" w:rsidR="00624644" w:rsidRPr="00624644" w:rsidRDefault="00624644" w:rsidP="00624644">
      <w:pPr>
        <w:tabs>
          <w:tab w:val="left" w:pos="5432"/>
        </w:tabs>
        <w:spacing w:after="0" w:line="276" w:lineRule="auto"/>
        <w:rPr>
          <w:rFonts w:ascii="GHEA Grapalat" w:eastAsia="Calibri" w:hAnsi="GHEA Grapalat" w:cs="Times New Roman"/>
          <w:i/>
          <w:sz w:val="24"/>
          <w:szCs w:val="24"/>
          <w:lang w:val="hy-AM"/>
        </w:rPr>
      </w:pPr>
    </w:p>
    <w:p w14:paraId="37D8D16E" w14:textId="77777777" w:rsidR="00624644" w:rsidRDefault="00624644">
      <w:pPr>
        <w:rPr>
          <w:lang w:val="hy-AM"/>
        </w:rPr>
      </w:pPr>
    </w:p>
    <w:p w14:paraId="13E74354" w14:textId="77777777" w:rsidR="00624644" w:rsidRDefault="00624644">
      <w:pPr>
        <w:rPr>
          <w:lang w:val="hy-AM"/>
        </w:rPr>
      </w:pPr>
    </w:p>
    <w:sectPr w:rsidR="00624644" w:rsidSect="00565291">
      <w:pgSz w:w="11907" w:h="16839"/>
      <w:pgMar w:top="852" w:right="297" w:bottom="852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616"/>
    <w:rsid w:val="00034D3A"/>
    <w:rsid w:val="001D0925"/>
    <w:rsid w:val="002F5F33"/>
    <w:rsid w:val="0044188A"/>
    <w:rsid w:val="004C099B"/>
    <w:rsid w:val="00614E7A"/>
    <w:rsid w:val="00624644"/>
    <w:rsid w:val="006D5CE8"/>
    <w:rsid w:val="006F4616"/>
    <w:rsid w:val="008F42BE"/>
    <w:rsid w:val="009C6C07"/>
    <w:rsid w:val="00A77533"/>
    <w:rsid w:val="00AA1170"/>
    <w:rsid w:val="00E55C46"/>
    <w:rsid w:val="00E94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73A5B0"/>
  <w15:chartTrackingRefBased/>
  <w15:docId w15:val="{2D6AD1F4-144D-41E9-93D2-51508766C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4D3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34D3A"/>
    <w:pPr>
      <w:spacing w:before="100" w:beforeAutospacing="1" w:after="100" w:afterAutospacing="1" w:line="240" w:lineRule="auto"/>
    </w:pPr>
    <w:rPr>
      <w:rFonts w:ascii="GHEA Grapalat" w:hAnsi="GHEA Grapalat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34D3A"/>
    <w:rPr>
      <w:b/>
      <w:bCs/>
    </w:rPr>
  </w:style>
  <w:style w:type="character" w:styleId="Emphasis">
    <w:name w:val="Emphasis"/>
    <w:basedOn w:val="DefaultParagraphFont"/>
    <w:uiPriority w:val="20"/>
    <w:qFormat/>
    <w:rsid w:val="00034D3A"/>
    <w:rPr>
      <w:i/>
      <w:iCs/>
    </w:rPr>
  </w:style>
  <w:style w:type="character" w:styleId="Hyperlink">
    <w:name w:val="Hyperlink"/>
    <w:basedOn w:val="DefaultParagraphFont"/>
    <w:uiPriority w:val="99"/>
    <w:unhideWhenUsed/>
    <w:rsid w:val="0044188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18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visittsaghkadzor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Meghradzor Kotayk</cp:lastModifiedBy>
  <cp:revision>9</cp:revision>
  <dcterms:created xsi:type="dcterms:W3CDTF">2025-11-11T10:27:00Z</dcterms:created>
  <dcterms:modified xsi:type="dcterms:W3CDTF">2025-11-11T11:13:00Z</dcterms:modified>
</cp:coreProperties>
</file>