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82" w:rsidRPr="004C5C9D" w:rsidRDefault="00EA3E82" w:rsidP="00EA3E82">
      <w:pPr>
        <w:jc w:val="center"/>
        <w:rPr>
          <w:rFonts w:ascii="GHEA Grapalat" w:hAnsi="GHEA Grapalat" w:cs="Arial"/>
        </w:rPr>
      </w:pPr>
      <w:r w:rsidRPr="004C5C9D">
        <w:rPr>
          <w:rFonts w:ascii="GHEA Grapalat" w:hAnsi="GHEA Grapalat" w:cs="Arial"/>
        </w:rPr>
        <w:t>ՀԱՅՏԱՐԱՐՈՒԹՅՈՒՆ</w:t>
      </w:r>
    </w:p>
    <w:p w:rsidR="00EA3E82" w:rsidRPr="004C5C9D" w:rsidRDefault="00EA3E82" w:rsidP="00EA3E82">
      <w:pPr>
        <w:jc w:val="center"/>
        <w:rPr>
          <w:rFonts w:ascii="GHEA Grapalat" w:hAnsi="GHEA Grapalat" w:cs="Segoe UI Historic"/>
          <w:color w:val="050505"/>
          <w:shd w:val="clear" w:color="auto" w:fill="FFFFFF"/>
          <w:lang w:val="hy-AM"/>
        </w:rPr>
      </w:pPr>
      <w:r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 xml:space="preserve">ԾԱՂԿԱՁՈՐԻ ՀԱՄԱՅՆՔԱՊԵՏԱՐԱՆԸ ՀԱՅՏԱՐԱՐՈՒՄ Է </w:t>
      </w:r>
      <w:r w:rsidRPr="004C5C9D">
        <w:rPr>
          <w:rFonts w:ascii="GHEA Grapalat" w:hAnsi="GHEA Grapalat" w:cs="Arial"/>
          <w:color w:val="050505"/>
          <w:shd w:val="clear" w:color="auto" w:fill="FFFFFF"/>
        </w:rPr>
        <w:t>ՀԱՆՐԱՅԻՆ</w:t>
      </w:r>
      <w:r w:rsidRPr="004C5C9D">
        <w:rPr>
          <w:rFonts w:ascii="GHEA Grapalat" w:hAnsi="GHEA Grapalat" w:cs="Segoe UI Historic"/>
          <w:color w:val="050505"/>
          <w:shd w:val="clear" w:color="auto" w:fill="FFFFFF"/>
        </w:rPr>
        <w:t xml:space="preserve"> </w:t>
      </w:r>
      <w:r w:rsidRPr="004C5C9D">
        <w:rPr>
          <w:rFonts w:ascii="GHEA Grapalat" w:hAnsi="GHEA Grapalat" w:cs="Arial"/>
          <w:color w:val="050505"/>
          <w:shd w:val="clear" w:color="auto" w:fill="FFFFFF"/>
        </w:rPr>
        <w:t>ԲԱՑ</w:t>
      </w:r>
      <w:r w:rsidRPr="004C5C9D">
        <w:rPr>
          <w:rFonts w:ascii="GHEA Grapalat" w:hAnsi="GHEA Grapalat" w:cs="Segoe UI Historic"/>
          <w:color w:val="050505"/>
          <w:shd w:val="clear" w:color="auto" w:fill="FFFFFF"/>
        </w:rPr>
        <w:t xml:space="preserve"> </w:t>
      </w:r>
      <w:r w:rsidRPr="004C5C9D">
        <w:rPr>
          <w:rFonts w:ascii="GHEA Grapalat" w:hAnsi="GHEA Grapalat" w:cs="Arial"/>
          <w:color w:val="050505"/>
          <w:shd w:val="clear" w:color="auto" w:fill="FFFFFF"/>
        </w:rPr>
        <w:t>ԼՍՈՒՄՆԵՐ</w:t>
      </w:r>
      <w:r w:rsidRPr="004C5C9D">
        <w:rPr>
          <w:rFonts w:ascii="GHEA Grapalat" w:hAnsi="GHEA Grapalat" w:cs="Segoe UI Historic"/>
          <w:color w:val="050505"/>
          <w:shd w:val="clear" w:color="auto" w:fill="FFFFFF"/>
        </w:rPr>
        <w:t xml:space="preserve"> </w:t>
      </w:r>
      <w:r w:rsidRPr="004C5C9D">
        <w:rPr>
          <w:rFonts w:ascii="GHEA Grapalat" w:hAnsi="GHEA Grapalat" w:cs="Arial"/>
          <w:color w:val="050505"/>
          <w:shd w:val="clear" w:color="auto" w:fill="FFFFFF"/>
        </w:rPr>
        <w:t>ԵՎ</w:t>
      </w:r>
      <w:r w:rsidRPr="004C5C9D">
        <w:rPr>
          <w:rFonts w:ascii="GHEA Grapalat" w:hAnsi="GHEA Grapalat" w:cs="Segoe UI Historic"/>
          <w:color w:val="050505"/>
          <w:shd w:val="clear" w:color="auto" w:fill="FFFFFF"/>
        </w:rPr>
        <w:t xml:space="preserve"> </w:t>
      </w:r>
      <w:r w:rsidRPr="004C5C9D">
        <w:rPr>
          <w:rFonts w:ascii="GHEA Grapalat" w:hAnsi="GHEA Grapalat" w:cs="Arial"/>
          <w:color w:val="050505"/>
          <w:shd w:val="clear" w:color="auto" w:fill="FFFFFF"/>
        </w:rPr>
        <w:t>ՔՆՆԱՐԿՈՒՄՆԵՐ</w:t>
      </w:r>
    </w:p>
    <w:p w:rsidR="00EA3E82" w:rsidRPr="004C5C9D" w:rsidRDefault="00D16A99" w:rsidP="00EA3E82">
      <w:pPr>
        <w:jc w:val="both"/>
        <w:rPr>
          <w:rFonts w:ascii="GHEA Grapalat" w:hAnsi="GHEA Grapalat" w:cs="Segoe UI Historic"/>
          <w:color w:val="050505"/>
          <w:shd w:val="clear" w:color="auto" w:fill="FFFFFF"/>
          <w:lang w:val="hy-AM"/>
        </w:rPr>
      </w:pPr>
      <w:r w:rsidRPr="00D16A99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 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>«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Շրջակա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միջավայրի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վրա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ազդեցության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գնահատման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և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փորձաքննության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մասին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»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ՀՀ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օրենքի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և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ՀՀ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կառավարության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19.11.2015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թ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>. N</w:t>
      </w:r>
      <w:r>
        <w:rPr>
          <w:rFonts w:ascii="GHEA Grapalat" w:hAnsi="GHEA Grapalat" w:cs="Segoe UI Historic"/>
          <w:color w:val="050505"/>
          <w:shd w:val="clear" w:color="auto" w:fill="FFFFFF"/>
          <w:lang w:val="en-US"/>
        </w:rPr>
        <w:t xml:space="preserve"> </w:t>
      </w:r>
      <w:bookmarkStart w:id="0" w:name="_GoBack"/>
      <w:bookmarkEnd w:id="0"/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>1325-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Ն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որոշման</w:t>
      </w:r>
      <w:r w:rsidR="004C5C9D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հավելվածի</w:t>
      </w:r>
      <w:r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4C5C9D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և ՀՀ Կառավարության 28.12.2023թ. N2343-Ն որոշման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համաձայն՝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2024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թվականի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4C5C9D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մարտի 1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>-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ին՝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ժամը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12:00-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ին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ՀՀ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Կոտայքի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մարզի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Ծաղկաձոր</w:t>
      </w:r>
      <w:r w:rsidR="004C5C9D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համայնքի Աղավնաձոր բնակավայրի վարչական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շենքում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տեղի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կունենա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«</w:t>
      </w:r>
      <w:r w:rsidR="004C5C9D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ԱՎԱՆԳԱՐԴ ԻՆՎԵՍԹ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» </w:t>
      </w:r>
      <w:r w:rsidR="004C5C9D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ՓԲ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Ը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>-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ի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կողմից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ներկայացված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ՀՀ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Կոտայքի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մարզ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,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համայնք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="00EA3E82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Ծաղկաձոր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, </w:t>
      </w:r>
      <w:r w:rsidR="004C5C9D" w:rsidRPr="004C5C9D">
        <w:rPr>
          <w:rFonts w:ascii="GHEA Grapalat" w:hAnsi="GHEA Grapalat" w:cs="Arial"/>
          <w:color w:val="050505"/>
          <w:shd w:val="clear" w:color="auto" w:fill="FFFFFF"/>
          <w:lang w:val="hy-AM"/>
        </w:rPr>
        <w:t>Աղավնաձոր բնակավայրի վարչական սահմաններում գտնվող Աղավնաձորի գրանոդիորիտների հանքավայրից օգտակար հանածոյի արդյունահանման ընդերքօգտագործման իրավունք ստանալու նպատակով 1-ին փուլի հանրային լսումներ և քննարկումներ</w:t>
      </w:r>
      <w:r w:rsidR="00EA3E82" w:rsidRPr="004C5C9D">
        <w:rPr>
          <w:rFonts w:ascii="GHEA Grapalat" w:hAnsi="GHEA Grapalat" w:cs="Segoe UI Historic"/>
          <w:color w:val="050505"/>
          <w:shd w:val="clear" w:color="auto" w:fill="FFFFFF"/>
          <w:lang w:val="hy-AM"/>
        </w:rPr>
        <w:t>:</w:t>
      </w:r>
    </w:p>
    <w:p w:rsidR="00EA3E82" w:rsidRPr="004C5C9D" w:rsidRDefault="004C5C9D" w:rsidP="00EA3E82">
      <w:pPr>
        <w:jc w:val="both"/>
        <w:rPr>
          <w:rFonts w:ascii="GHEA Grapalat" w:hAnsi="GHEA Grapalat" w:cs="Arial"/>
          <w:lang w:val="hy-AM"/>
        </w:rPr>
      </w:pPr>
      <w:r w:rsidRPr="00D16A99">
        <w:rPr>
          <w:rFonts w:ascii="GHEA Grapalat" w:hAnsi="GHEA Grapalat" w:cs="Arial"/>
          <w:lang w:val="hy-AM"/>
        </w:rPr>
        <w:t xml:space="preserve"> </w:t>
      </w:r>
      <w:r w:rsidR="00D16A99">
        <w:rPr>
          <w:rFonts w:ascii="GHEA Grapalat" w:hAnsi="GHEA Grapalat" w:cs="Arial"/>
          <w:lang w:val="en-US"/>
        </w:rPr>
        <w:t xml:space="preserve">  </w:t>
      </w:r>
      <w:r w:rsidRPr="00D16A99">
        <w:rPr>
          <w:rFonts w:ascii="GHEA Grapalat" w:hAnsi="GHEA Grapalat" w:cs="Arial"/>
          <w:lang w:val="hy-AM"/>
        </w:rPr>
        <w:t xml:space="preserve"> </w:t>
      </w:r>
      <w:r w:rsidR="00EA3E82" w:rsidRPr="004C5C9D">
        <w:rPr>
          <w:rFonts w:ascii="GHEA Grapalat" w:hAnsi="GHEA Grapalat" w:cs="Arial"/>
          <w:lang w:val="hy-AM"/>
        </w:rPr>
        <w:t>Լրացուցիչ տեղեկությունների համար զանգահարել ՝ 060 703 000:</w:t>
      </w:r>
    </w:p>
    <w:p w:rsidR="00EA3E82" w:rsidRPr="004C5C9D" w:rsidRDefault="00EA3E82" w:rsidP="00EA3E82">
      <w:pPr>
        <w:jc w:val="right"/>
        <w:rPr>
          <w:rFonts w:ascii="GHEA Grapalat" w:hAnsi="GHEA Grapalat"/>
          <w:lang w:val="hy-AM"/>
        </w:rPr>
      </w:pPr>
      <w:r w:rsidRPr="004C5C9D">
        <w:rPr>
          <w:rFonts w:ascii="GHEA Grapalat" w:hAnsi="GHEA Grapalat" w:cs="Arial"/>
          <w:lang w:val="hy-AM"/>
        </w:rPr>
        <w:t>Ծաղկաձորի համայնքապետարան</w:t>
      </w:r>
    </w:p>
    <w:p w:rsidR="004F2170" w:rsidRPr="004C5C9D" w:rsidRDefault="004F2170">
      <w:pPr>
        <w:rPr>
          <w:lang w:val="hy-AM"/>
        </w:rPr>
      </w:pPr>
    </w:p>
    <w:sectPr w:rsidR="004F2170" w:rsidRPr="004C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B6"/>
    <w:rsid w:val="000A52B6"/>
    <w:rsid w:val="003B4881"/>
    <w:rsid w:val="004C5C9D"/>
    <w:rsid w:val="004F2170"/>
    <w:rsid w:val="00D16A99"/>
    <w:rsid w:val="00EA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52F3D-798B-43F6-B9A7-0FEE150E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82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2024-01-25T07:37:00Z</dcterms:created>
  <dcterms:modified xsi:type="dcterms:W3CDTF">2024-01-31T06:47:00Z</dcterms:modified>
</cp:coreProperties>
</file>