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2C" w:rsidRPr="003B2F9A" w:rsidRDefault="00787F2C" w:rsidP="00787F2C">
      <w:pPr>
        <w:spacing w:after="0" w:line="240" w:lineRule="auto"/>
        <w:jc w:val="right"/>
        <w:rPr>
          <w:rFonts w:ascii="GHEA Grapalat" w:hAnsi="GHEA Grapalat"/>
          <w:sz w:val="18"/>
        </w:rPr>
      </w:pPr>
      <w:r w:rsidRPr="003B2F9A">
        <w:rPr>
          <w:rFonts w:ascii="GHEA Grapalat" w:hAnsi="GHEA Grapalat"/>
          <w:sz w:val="18"/>
        </w:rPr>
        <w:t xml:space="preserve">Հավելված </w:t>
      </w:r>
    </w:p>
    <w:p w:rsidR="00787F2C" w:rsidRPr="003B2F9A" w:rsidRDefault="00787F2C" w:rsidP="00787F2C">
      <w:pPr>
        <w:spacing w:after="0" w:line="240" w:lineRule="auto"/>
        <w:jc w:val="right"/>
        <w:rPr>
          <w:rFonts w:ascii="GHEA Grapalat" w:hAnsi="GHEA Grapalat"/>
          <w:sz w:val="18"/>
        </w:rPr>
      </w:pPr>
      <w:r w:rsidRPr="003B2F9A">
        <w:rPr>
          <w:rFonts w:ascii="GHEA Grapalat" w:hAnsi="GHEA Grapalat"/>
          <w:sz w:val="18"/>
        </w:rPr>
        <w:t>Ծաղկաձոր համայնքի ավագանու</w:t>
      </w:r>
    </w:p>
    <w:p w:rsidR="00787F2C" w:rsidRPr="003B2F9A" w:rsidRDefault="008D27E6" w:rsidP="00787F2C">
      <w:pPr>
        <w:spacing w:after="0" w:line="240" w:lineRule="auto"/>
        <w:jc w:val="right"/>
        <w:rPr>
          <w:rFonts w:ascii="GHEA Grapalat" w:hAnsi="GHEA Grapalat"/>
          <w:sz w:val="18"/>
        </w:rPr>
      </w:pPr>
      <w:r w:rsidRPr="003B2F9A">
        <w:rPr>
          <w:rFonts w:ascii="GHEA Grapalat" w:hAnsi="GHEA Grapalat"/>
          <w:sz w:val="18"/>
        </w:rPr>
        <w:t>202</w:t>
      </w:r>
      <w:r w:rsidR="008E0007">
        <w:rPr>
          <w:rFonts w:ascii="GHEA Grapalat" w:hAnsi="GHEA Grapalat"/>
          <w:sz w:val="18"/>
          <w:lang w:val="hy-AM"/>
        </w:rPr>
        <w:t>4</w:t>
      </w:r>
      <w:r w:rsidR="00787F2C" w:rsidRPr="003B2F9A">
        <w:rPr>
          <w:rFonts w:ascii="GHEA Grapalat" w:hAnsi="GHEA Grapalat"/>
          <w:sz w:val="18"/>
        </w:rPr>
        <w:t xml:space="preserve"> թվականի </w:t>
      </w:r>
    </w:p>
    <w:p w:rsidR="00787F2C" w:rsidRPr="003B2F9A" w:rsidRDefault="00787F2C" w:rsidP="00787F2C">
      <w:pPr>
        <w:spacing w:after="0" w:line="240" w:lineRule="auto"/>
        <w:jc w:val="right"/>
        <w:rPr>
          <w:rFonts w:ascii="GHEA Grapalat" w:hAnsi="GHEA Grapalat"/>
          <w:sz w:val="20"/>
        </w:rPr>
      </w:pPr>
      <w:r w:rsidRPr="003B2F9A">
        <w:rPr>
          <w:rFonts w:ascii="GHEA Grapalat" w:hAnsi="GHEA Grapalat"/>
          <w:sz w:val="18"/>
        </w:rPr>
        <w:t>որոշման</w:t>
      </w:r>
    </w:p>
    <w:p w:rsidR="00FC7081" w:rsidRPr="003B2F9A" w:rsidRDefault="00312973" w:rsidP="00FC7081">
      <w:pPr>
        <w:spacing w:after="0" w:line="20" w:lineRule="atLeast"/>
        <w:jc w:val="center"/>
        <w:rPr>
          <w:rFonts w:ascii="GHEA Grapalat" w:hAnsi="GHEA Grapalat"/>
          <w:b/>
          <w:bCs/>
          <w:color w:val="000000" w:themeColor="text1"/>
          <w:sz w:val="28"/>
          <w:szCs w:val="32"/>
        </w:rPr>
      </w:pPr>
      <w:r w:rsidRPr="003B2F9A">
        <w:rPr>
          <w:rFonts w:ascii="GHEA Grapalat" w:hAnsi="GHEA Grapalat" w:cs="Sylfaen"/>
          <w:b/>
          <w:bCs/>
          <w:color w:val="000000" w:themeColor="text1"/>
          <w:sz w:val="28"/>
          <w:szCs w:val="32"/>
        </w:rPr>
        <w:t xml:space="preserve">ԿՈՏԱՅՔԻ </w:t>
      </w:r>
      <w:r w:rsidR="00937221" w:rsidRPr="003B2F9A">
        <w:rPr>
          <w:rFonts w:ascii="GHEA Grapalat" w:hAnsi="GHEA Grapalat" w:cs="Sylfaen"/>
          <w:b/>
          <w:bCs/>
          <w:color w:val="000000" w:themeColor="text1"/>
          <w:sz w:val="28"/>
          <w:szCs w:val="32"/>
          <w:lang w:val="hy-AM"/>
        </w:rPr>
        <w:t>ՄԱՐԶ</w:t>
      </w:r>
    </w:p>
    <w:p w:rsidR="000D7DA3" w:rsidRPr="003B2F9A" w:rsidRDefault="00312973" w:rsidP="00735A47">
      <w:pPr>
        <w:spacing w:after="0" w:line="20" w:lineRule="atLeast"/>
        <w:jc w:val="center"/>
        <w:rPr>
          <w:rFonts w:ascii="GHEA Grapalat" w:hAnsi="GHEA Grapalat"/>
          <w:b/>
          <w:bCs/>
          <w:color w:val="000000" w:themeColor="text1"/>
          <w:sz w:val="24"/>
          <w:szCs w:val="28"/>
          <w:u w:val="single"/>
          <w:lang w:val="hy-AM"/>
        </w:rPr>
      </w:pPr>
      <w:r w:rsidRPr="003B2F9A">
        <w:rPr>
          <w:rFonts w:ascii="GHEA Grapalat" w:hAnsi="GHEA Grapalat"/>
          <w:b/>
          <w:bCs/>
          <w:color w:val="000000" w:themeColor="text1"/>
          <w:sz w:val="24"/>
          <w:szCs w:val="28"/>
        </w:rPr>
        <w:t xml:space="preserve">ԾԱՂԿԱՁՈՐ </w:t>
      </w:r>
      <w:r w:rsidR="00FC7081" w:rsidRPr="003B2F9A">
        <w:rPr>
          <w:rFonts w:ascii="GHEA Grapalat" w:hAnsi="GHEA Grapalat" w:cs="Sylfaen"/>
          <w:b/>
          <w:bCs/>
          <w:color w:val="000000" w:themeColor="text1"/>
          <w:sz w:val="28"/>
          <w:szCs w:val="32"/>
          <w:lang w:val="hy-AM"/>
        </w:rPr>
        <w:t>ՀԱՄԱՅՆՔ</w:t>
      </w:r>
    </w:p>
    <w:p w:rsidR="000D7DA3" w:rsidRPr="003B2F9A" w:rsidRDefault="000D7DA3" w:rsidP="00A077B3">
      <w:pPr>
        <w:spacing w:after="0" w:line="20" w:lineRule="atLeast"/>
        <w:rPr>
          <w:rFonts w:ascii="GHEA Grapalat" w:hAnsi="GHEA Grapalat"/>
          <w:b/>
          <w:bCs/>
          <w:color w:val="538135" w:themeColor="accent6" w:themeShade="BF"/>
          <w:sz w:val="24"/>
          <w:szCs w:val="28"/>
          <w:u w:val="single"/>
          <w:lang w:val="hy-AM"/>
        </w:rPr>
      </w:pPr>
    </w:p>
    <w:p w:rsidR="00E26628" w:rsidRPr="003B2F9A" w:rsidRDefault="00EE6E42" w:rsidP="00A077B3">
      <w:pPr>
        <w:spacing w:after="0" w:line="20" w:lineRule="atLeast"/>
        <w:jc w:val="center"/>
        <w:rPr>
          <w:rFonts w:ascii="GHEA Grapalat" w:hAnsi="GHEA Grapalat" w:cs="Sylfaen"/>
          <w:b/>
          <w:color w:val="000000" w:themeColor="text1"/>
          <w:sz w:val="36"/>
          <w:lang w:val="hy-AM"/>
        </w:rPr>
      </w:pPr>
      <w:r w:rsidRPr="003B2F9A">
        <w:rPr>
          <w:rFonts w:ascii="GHEA Grapalat" w:hAnsi="GHEA Grapalat" w:cs="Sylfaen"/>
          <w:b/>
          <w:color w:val="000000" w:themeColor="text1"/>
          <w:sz w:val="36"/>
          <w:lang w:val="hy-AM"/>
        </w:rPr>
        <w:t>Համայնքի</w:t>
      </w:r>
      <w:r w:rsidR="00D758AB" w:rsidRPr="003B2F9A">
        <w:rPr>
          <w:rFonts w:ascii="GHEA Grapalat" w:hAnsi="GHEA Grapalat" w:cs="Sylfaen"/>
          <w:b/>
          <w:color w:val="000000" w:themeColor="text1"/>
          <w:sz w:val="36"/>
          <w:lang w:val="hy-AM"/>
        </w:rPr>
        <w:t xml:space="preserve"> </w:t>
      </w:r>
      <w:r w:rsidR="00FC7081" w:rsidRPr="003B2F9A">
        <w:rPr>
          <w:rFonts w:ascii="GHEA Grapalat" w:hAnsi="GHEA Grapalat" w:cs="Sylfaen"/>
          <w:b/>
          <w:color w:val="000000" w:themeColor="text1"/>
          <w:sz w:val="36"/>
          <w:lang w:val="hy-AM"/>
        </w:rPr>
        <w:t>20</w:t>
      </w:r>
      <w:r w:rsidR="008764BE" w:rsidRPr="003B2F9A">
        <w:rPr>
          <w:rFonts w:ascii="GHEA Grapalat" w:hAnsi="GHEA Grapalat" w:cs="Sylfaen"/>
          <w:b/>
          <w:color w:val="000000" w:themeColor="text1"/>
          <w:sz w:val="36"/>
          <w:lang w:val="hy-AM"/>
        </w:rPr>
        <w:t>2</w:t>
      </w:r>
      <w:r w:rsidR="008E0007">
        <w:rPr>
          <w:rFonts w:ascii="GHEA Grapalat" w:hAnsi="GHEA Grapalat" w:cs="Sylfaen"/>
          <w:b/>
          <w:color w:val="000000" w:themeColor="text1"/>
          <w:sz w:val="36"/>
          <w:lang w:val="hy-AM"/>
        </w:rPr>
        <w:t>4</w:t>
      </w:r>
      <w:r w:rsidR="00D758AB" w:rsidRPr="003B2F9A">
        <w:rPr>
          <w:rFonts w:ascii="GHEA Grapalat" w:hAnsi="GHEA Grapalat" w:cs="Sylfaen"/>
          <w:b/>
          <w:color w:val="000000" w:themeColor="text1"/>
          <w:sz w:val="36"/>
          <w:lang w:val="hy-AM"/>
        </w:rPr>
        <w:t xml:space="preserve"> </w:t>
      </w:r>
      <w:r w:rsidR="002A6EE9" w:rsidRPr="003B2F9A">
        <w:rPr>
          <w:rFonts w:ascii="GHEA Grapalat" w:hAnsi="GHEA Grapalat" w:cs="Sylfaen"/>
          <w:b/>
          <w:color w:val="000000" w:themeColor="text1"/>
          <w:sz w:val="36"/>
          <w:lang w:val="hy-AM"/>
        </w:rPr>
        <w:t xml:space="preserve">թվականի </w:t>
      </w:r>
    </w:p>
    <w:p w:rsidR="000D7DA3" w:rsidRPr="003B2F9A" w:rsidRDefault="000D7DA3" w:rsidP="00A077B3">
      <w:pPr>
        <w:spacing w:after="0" w:line="20" w:lineRule="atLeast"/>
        <w:jc w:val="center"/>
        <w:rPr>
          <w:rFonts w:ascii="GHEA Grapalat" w:hAnsi="GHEA Grapalat" w:cs="Sylfaen"/>
          <w:b/>
          <w:color w:val="538135" w:themeColor="accent6" w:themeShade="BF"/>
          <w:sz w:val="6"/>
          <w:lang w:val="hy-AM"/>
        </w:rPr>
      </w:pPr>
    </w:p>
    <w:p w:rsidR="00B649C8" w:rsidRPr="003B2F9A" w:rsidRDefault="00B649C8" w:rsidP="00A077B3">
      <w:pPr>
        <w:spacing w:after="0" w:line="20" w:lineRule="atLeast"/>
        <w:jc w:val="center"/>
        <w:rPr>
          <w:rFonts w:ascii="GHEA Grapalat" w:hAnsi="GHEA Grapalat" w:cs="Sylfaen"/>
          <w:b/>
          <w:color w:val="538135" w:themeColor="accent6" w:themeShade="BF"/>
          <w:sz w:val="6"/>
          <w:lang w:val="hy-AM"/>
        </w:rPr>
      </w:pPr>
    </w:p>
    <w:p w:rsidR="002A6EE9" w:rsidRPr="003B2F9A" w:rsidRDefault="00E26628" w:rsidP="00A077B3">
      <w:pPr>
        <w:spacing w:after="0" w:line="20" w:lineRule="atLeast"/>
        <w:jc w:val="center"/>
        <w:rPr>
          <w:rFonts w:ascii="GHEA Grapalat" w:hAnsi="GHEA Grapalat"/>
          <w:b/>
          <w:bCs/>
          <w:color w:val="000000" w:themeColor="text1"/>
          <w:sz w:val="28"/>
          <w:szCs w:val="28"/>
          <w:u w:val="single"/>
          <w:lang w:val="hy-AM"/>
        </w:rPr>
      </w:pPr>
      <w:r w:rsidRPr="003B2F9A">
        <w:rPr>
          <w:rFonts w:ascii="GHEA Grapalat" w:hAnsi="GHEA Grapalat" w:cs="Sylfaen"/>
          <w:b/>
          <w:color w:val="000000" w:themeColor="text1"/>
          <w:sz w:val="40"/>
          <w:lang w:val="hy-AM"/>
        </w:rPr>
        <w:t>ՏԱՐԵԿԱՆ ԱՇԽԱՏԱՆՔԱՅԻՆ ՊԼԱՆ</w:t>
      </w:r>
    </w:p>
    <w:p w:rsidR="002A6EE9" w:rsidRPr="003B2F9A" w:rsidRDefault="002A6EE9" w:rsidP="00A077B3">
      <w:pPr>
        <w:spacing w:after="0" w:line="20" w:lineRule="atLeast"/>
        <w:jc w:val="center"/>
        <w:rPr>
          <w:rFonts w:ascii="GHEA Grapalat" w:hAnsi="GHEA Grapalat"/>
          <w:b/>
          <w:bCs/>
          <w:color w:val="538135" w:themeColor="accent6" w:themeShade="BF"/>
          <w:sz w:val="24"/>
          <w:szCs w:val="28"/>
          <w:u w:val="single"/>
          <w:lang w:val="hy-AM"/>
        </w:rPr>
      </w:pPr>
    </w:p>
    <w:p w:rsidR="000D7DA3" w:rsidRPr="003B2F9A" w:rsidRDefault="00274F7B" w:rsidP="00735A47">
      <w:pPr>
        <w:spacing w:after="0" w:line="20" w:lineRule="atLeast"/>
        <w:jc w:val="center"/>
        <w:rPr>
          <w:rFonts w:ascii="GHEA Grapalat" w:hAnsi="GHEA Grapalat"/>
          <w:b/>
          <w:bCs/>
          <w:color w:val="538135" w:themeColor="accent6" w:themeShade="BF"/>
          <w:sz w:val="24"/>
          <w:szCs w:val="28"/>
          <w:u w:val="single"/>
          <w:lang w:val="hy-AM"/>
        </w:rPr>
      </w:pPr>
      <w:r w:rsidRPr="003B2F9A">
        <w:rPr>
          <w:rFonts w:ascii="GHEA Grapalat" w:hAnsi="GHEA Grapalat"/>
          <w:b/>
          <w:bCs/>
          <w:noProof/>
          <w:sz w:val="24"/>
          <w:szCs w:val="28"/>
          <w:u w:val="single"/>
        </w:rPr>
        <w:drawing>
          <wp:inline distT="0" distB="0" distL="0" distR="0" wp14:anchorId="4654C301" wp14:editId="3CC9E8D0">
            <wp:extent cx="5503984" cy="4106008"/>
            <wp:effectExtent l="19050" t="0" r="1466" b="0"/>
            <wp:docPr id="2" name="Рисунок 1" descr="C:\Users\Iravaban\Downloads\IMG_2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vaban\Downloads\IMG_28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398" cy="410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F9A">
        <w:rPr>
          <w:rFonts w:ascii="GHEA Grapalat" w:hAnsi="GHEA Grapalat"/>
          <w:b/>
          <w:bCs/>
          <w:noProof/>
          <w:sz w:val="24"/>
          <w:szCs w:val="28"/>
          <w:u w:val="single"/>
          <w:lang w:val="hy-AM" w:eastAsia="ru-RU"/>
        </w:rPr>
        <w:t xml:space="preserve"> </w:t>
      </w:r>
    </w:p>
    <w:p w:rsidR="000D7DA3" w:rsidRPr="003B2F9A" w:rsidRDefault="000D7DA3" w:rsidP="00A077B3">
      <w:pPr>
        <w:spacing w:after="0" w:line="20" w:lineRule="atLeast"/>
        <w:jc w:val="center"/>
        <w:rPr>
          <w:rFonts w:ascii="GHEA Grapalat" w:hAnsi="GHEA Grapalat"/>
          <w:b/>
          <w:bCs/>
          <w:color w:val="538135" w:themeColor="accent6" w:themeShade="BF"/>
          <w:sz w:val="24"/>
          <w:szCs w:val="28"/>
          <w:u w:val="single"/>
          <w:lang w:val="hy-AM"/>
        </w:rPr>
      </w:pPr>
    </w:p>
    <w:p w:rsidR="002A6EE9" w:rsidRPr="003B2F9A" w:rsidRDefault="002A6EE9" w:rsidP="00A077B3">
      <w:pPr>
        <w:spacing w:after="0" w:line="20" w:lineRule="atLeast"/>
        <w:jc w:val="center"/>
        <w:rPr>
          <w:rFonts w:ascii="GHEA Grapalat" w:hAnsi="GHEA Grapalat"/>
          <w:b/>
          <w:bCs/>
          <w:color w:val="538135" w:themeColor="accent6" w:themeShade="BF"/>
          <w:sz w:val="24"/>
          <w:szCs w:val="28"/>
          <w:u w:val="single"/>
          <w:lang w:val="hy-AM"/>
        </w:rPr>
      </w:pPr>
    </w:p>
    <w:p w:rsidR="002A6EE9" w:rsidRPr="003B2F9A" w:rsidRDefault="00E26628" w:rsidP="00A077B3">
      <w:pPr>
        <w:spacing w:after="0" w:line="20" w:lineRule="atLeast"/>
        <w:rPr>
          <w:rFonts w:ascii="GHEA Grapalat" w:hAnsi="GHEA Grapalat"/>
          <w:b/>
          <w:bCs/>
          <w:color w:val="538135" w:themeColor="accent6" w:themeShade="BF"/>
          <w:sz w:val="24"/>
          <w:szCs w:val="28"/>
          <w:u w:val="single"/>
          <w:lang w:val="hy-AM"/>
        </w:rPr>
      </w:pPr>
      <w:r w:rsidRPr="003B2F9A">
        <w:rPr>
          <w:rFonts w:ascii="GHEA Grapalat" w:hAnsi="GHEA Grapalat" w:cs="Sylfaen"/>
          <w:b/>
          <w:bCs/>
          <w:color w:val="000000" w:themeColor="text1"/>
          <w:sz w:val="24"/>
          <w:szCs w:val="28"/>
          <w:lang w:val="hy-AM"/>
        </w:rPr>
        <w:t>Կազմել է՝ համայնքի ղեկավար</w:t>
      </w:r>
      <w:r w:rsidR="00312973" w:rsidRPr="003B2F9A">
        <w:rPr>
          <w:rFonts w:ascii="GHEA Grapalat" w:hAnsi="GHEA Grapalat" w:cs="Sylfaen"/>
          <w:b/>
          <w:bCs/>
          <w:color w:val="000000" w:themeColor="text1"/>
          <w:sz w:val="24"/>
          <w:szCs w:val="28"/>
          <w:lang w:val="hy-AM"/>
        </w:rPr>
        <w:t xml:space="preserve"> </w:t>
      </w:r>
      <w:r w:rsidR="008571F4" w:rsidRPr="003B2F9A">
        <w:rPr>
          <w:rFonts w:ascii="GHEA Grapalat" w:hAnsi="GHEA Grapalat" w:cs="Sylfaen"/>
          <w:b/>
          <w:bCs/>
          <w:color w:val="000000" w:themeColor="text1"/>
          <w:sz w:val="24"/>
          <w:szCs w:val="28"/>
          <w:lang w:val="hy-AM"/>
        </w:rPr>
        <w:t>Նարեկ</w:t>
      </w:r>
      <w:r w:rsidR="00312973" w:rsidRPr="003B2F9A">
        <w:rPr>
          <w:rFonts w:ascii="GHEA Grapalat" w:hAnsi="GHEA Grapalat" w:cs="Sylfaen"/>
          <w:b/>
          <w:bCs/>
          <w:color w:val="000000" w:themeColor="text1"/>
          <w:sz w:val="24"/>
          <w:szCs w:val="28"/>
          <w:lang w:val="hy-AM"/>
        </w:rPr>
        <w:t xml:space="preserve"> Հարություն</w:t>
      </w:r>
      <w:r w:rsidR="005075C3" w:rsidRPr="003B2F9A">
        <w:rPr>
          <w:rFonts w:ascii="GHEA Grapalat" w:hAnsi="GHEA Grapalat" w:cs="Sylfaen"/>
          <w:b/>
          <w:bCs/>
          <w:color w:val="000000" w:themeColor="text1"/>
          <w:sz w:val="24"/>
          <w:szCs w:val="28"/>
          <w:lang w:val="hy-AM"/>
        </w:rPr>
        <w:t>յան</w:t>
      </w:r>
    </w:p>
    <w:p w:rsidR="002A6EE9" w:rsidRPr="003B2F9A" w:rsidRDefault="002A6EE9" w:rsidP="00A077B3">
      <w:pPr>
        <w:spacing w:after="0" w:line="20" w:lineRule="atLeast"/>
        <w:rPr>
          <w:rFonts w:ascii="GHEA Grapalat" w:hAnsi="GHEA Grapalat"/>
          <w:b/>
          <w:bCs/>
          <w:color w:val="538135" w:themeColor="accent6" w:themeShade="BF"/>
          <w:sz w:val="24"/>
          <w:szCs w:val="28"/>
          <w:lang w:val="hy-AM"/>
        </w:rPr>
      </w:pPr>
    </w:p>
    <w:p w:rsidR="002A6EE9" w:rsidRPr="003B2F9A" w:rsidRDefault="00E26628" w:rsidP="00A077B3">
      <w:pPr>
        <w:spacing w:after="0" w:line="20" w:lineRule="atLeast"/>
        <w:rPr>
          <w:rFonts w:ascii="GHEA Grapalat" w:hAnsi="GHEA Grapalat"/>
          <w:b/>
          <w:bCs/>
          <w:color w:val="000000" w:themeColor="text1"/>
          <w:sz w:val="24"/>
          <w:szCs w:val="28"/>
          <w:lang w:val="hy-AM"/>
        </w:rPr>
      </w:pPr>
      <w:r w:rsidRPr="003B2F9A">
        <w:rPr>
          <w:rFonts w:ascii="GHEA Grapalat" w:hAnsi="GHEA Grapalat" w:cs="Sylfaen"/>
          <w:b/>
          <w:bCs/>
          <w:color w:val="000000" w:themeColor="text1"/>
          <w:sz w:val="24"/>
          <w:szCs w:val="28"/>
          <w:lang w:val="hy-AM"/>
        </w:rPr>
        <w:t xml:space="preserve">Հաստատվել է՝ համայնքի ավագանու </w:t>
      </w:r>
      <w:r w:rsidR="00EA47A1" w:rsidRPr="003B2F9A">
        <w:rPr>
          <w:rFonts w:ascii="GHEA Grapalat" w:hAnsi="GHEA Grapalat"/>
          <w:b/>
          <w:bCs/>
          <w:color w:val="000000" w:themeColor="text1"/>
          <w:sz w:val="24"/>
          <w:szCs w:val="28"/>
          <w:lang w:val="hy-AM"/>
        </w:rPr>
        <w:t xml:space="preserve"> </w:t>
      </w:r>
      <w:r w:rsidR="00937221" w:rsidRPr="003B2F9A">
        <w:rPr>
          <w:rFonts w:ascii="GHEA Grapalat" w:hAnsi="GHEA Grapalat"/>
          <w:b/>
          <w:bCs/>
          <w:color w:val="000000" w:themeColor="text1"/>
          <w:sz w:val="24"/>
          <w:szCs w:val="28"/>
          <w:lang w:val="hy-AM"/>
        </w:rPr>
        <w:t>20</w:t>
      </w:r>
      <w:r w:rsidR="008571F4" w:rsidRPr="003B2F9A">
        <w:rPr>
          <w:rFonts w:ascii="GHEA Grapalat" w:hAnsi="GHEA Grapalat"/>
          <w:b/>
          <w:bCs/>
          <w:color w:val="000000" w:themeColor="text1"/>
          <w:sz w:val="24"/>
          <w:szCs w:val="28"/>
          <w:lang w:val="hy-AM"/>
        </w:rPr>
        <w:t>2</w:t>
      </w:r>
      <w:r w:rsidR="008E0007">
        <w:rPr>
          <w:rFonts w:ascii="GHEA Grapalat" w:hAnsi="GHEA Grapalat"/>
          <w:b/>
          <w:bCs/>
          <w:color w:val="000000" w:themeColor="text1"/>
          <w:sz w:val="24"/>
          <w:szCs w:val="28"/>
          <w:lang w:val="hy-AM"/>
        </w:rPr>
        <w:t>4</w:t>
      </w:r>
      <w:r w:rsidR="00937221" w:rsidRPr="003B2F9A">
        <w:rPr>
          <w:rFonts w:ascii="GHEA Grapalat" w:hAnsi="GHEA Grapalat"/>
          <w:b/>
          <w:bCs/>
          <w:color w:val="000000" w:themeColor="text1"/>
          <w:sz w:val="24"/>
          <w:szCs w:val="28"/>
          <w:lang w:val="hy-AM"/>
        </w:rPr>
        <w:t xml:space="preserve"> </w:t>
      </w:r>
      <w:r w:rsidR="008571F4" w:rsidRPr="003B2F9A">
        <w:rPr>
          <w:rFonts w:ascii="GHEA Grapalat" w:hAnsi="GHEA Grapalat"/>
          <w:b/>
          <w:bCs/>
          <w:color w:val="000000" w:themeColor="text1"/>
          <w:sz w:val="24"/>
          <w:szCs w:val="28"/>
          <w:lang w:val="hy-AM"/>
        </w:rPr>
        <w:t>թվականի</w:t>
      </w:r>
      <w:r w:rsidR="00937221" w:rsidRPr="003B2F9A">
        <w:rPr>
          <w:rFonts w:ascii="GHEA Grapalat" w:hAnsi="GHEA Grapalat"/>
          <w:b/>
          <w:bCs/>
          <w:color w:val="000000" w:themeColor="text1"/>
          <w:sz w:val="24"/>
          <w:szCs w:val="28"/>
          <w:lang w:val="hy-AM"/>
        </w:rPr>
        <w:t xml:space="preserve"> </w:t>
      </w:r>
      <w:r w:rsidR="002A6EE9" w:rsidRPr="003B2F9A">
        <w:rPr>
          <w:rFonts w:ascii="GHEA Grapalat" w:hAnsi="GHEA Grapalat"/>
          <w:b/>
          <w:bCs/>
          <w:color w:val="000000" w:themeColor="text1"/>
          <w:sz w:val="24"/>
          <w:szCs w:val="28"/>
          <w:lang w:val="hy-AM"/>
        </w:rPr>
        <w:t xml:space="preserve"> </w:t>
      </w:r>
      <w:r w:rsidR="00EA47A1" w:rsidRPr="003B2F9A">
        <w:rPr>
          <w:rFonts w:ascii="GHEA Grapalat" w:hAnsi="GHEA Grapalat" w:cs="Sylfaen"/>
          <w:b/>
          <w:bCs/>
          <w:color w:val="000000" w:themeColor="text1"/>
          <w:sz w:val="24"/>
          <w:szCs w:val="28"/>
          <w:lang w:val="hy-AM"/>
        </w:rPr>
        <w:t>որոշմամբ</w:t>
      </w:r>
    </w:p>
    <w:p w:rsidR="00B649C8" w:rsidRPr="003B2F9A" w:rsidRDefault="00B649C8" w:rsidP="00A077B3">
      <w:pPr>
        <w:pStyle w:val="Title"/>
        <w:spacing w:line="20" w:lineRule="atLeast"/>
        <w:rPr>
          <w:rFonts w:ascii="GHEA Grapalat" w:hAnsi="GHEA Grapalat"/>
          <w:b/>
          <w:color w:val="000000" w:themeColor="text1"/>
          <w:szCs w:val="32"/>
          <w:lang w:val="hy-AM"/>
        </w:rPr>
      </w:pPr>
    </w:p>
    <w:p w:rsidR="005E6526" w:rsidRPr="003B2F9A" w:rsidRDefault="00312973" w:rsidP="00A077B3">
      <w:pPr>
        <w:pStyle w:val="Title"/>
        <w:spacing w:line="20" w:lineRule="atLeast"/>
        <w:rPr>
          <w:rFonts w:ascii="GHEA Grapalat" w:hAnsi="GHEA Grapalat"/>
          <w:b/>
          <w:color w:val="000000" w:themeColor="text1"/>
          <w:szCs w:val="32"/>
          <w:lang w:val="hy-AM"/>
        </w:rPr>
      </w:pPr>
      <w:r w:rsidRPr="003B2F9A">
        <w:rPr>
          <w:rFonts w:ascii="GHEA Grapalat" w:hAnsi="GHEA Grapalat"/>
          <w:b/>
          <w:color w:val="000000" w:themeColor="text1"/>
          <w:szCs w:val="32"/>
          <w:lang w:val="hy-AM"/>
        </w:rPr>
        <w:t xml:space="preserve">ԾԱՂԿԱՁՈՐ </w:t>
      </w:r>
      <w:r w:rsidR="008E0007">
        <w:rPr>
          <w:rFonts w:ascii="GHEA Grapalat" w:hAnsi="GHEA Grapalat"/>
          <w:b/>
          <w:color w:val="000000" w:themeColor="text1"/>
          <w:szCs w:val="32"/>
          <w:lang w:val="hy-AM"/>
        </w:rPr>
        <w:t>2024</w:t>
      </w:r>
      <w:r w:rsidR="000D7DA3" w:rsidRPr="003B2F9A">
        <w:rPr>
          <w:rFonts w:ascii="GHEA Grapalat" w:hAnsi="GHEA Grapalat"/>
          <w:b/>
          <w:color w:val="000000" w:themeColor="text1"/>
          <w:szCs w:val="32"/>
          <w:lang w:val="hy-AM"/>
        </w:rPr>
        <w:t>թ.</w:t>
      </w:r>
    </w:p>
    <w:p w:rsidR="000D7DA3" w:rsidRPr="003B2F9A" w:rsidRDefault="000D7DA3" w:rsidP="005E6526">
      <w:pPr>
        <w:rPr>
          <w:rFonts w:ascii="GHEA Grapalat" w:eastAsia="Times New Roman" w:hAnsi="GHEA Grapalat" w:cs="Times New Roman"/>
          <w:color w:val="538135" w:themeColor="accent6" w:themeShade="BF"/>
          <w:sz w:val="24"/>
          <w:szCs w:val="32"/>
          <w:lang w:val="hy-AM"/>
        </w:rPr>
        <w:sectPr w:rsidR="000D7DA3" w:rsidRPr="003B2F9A" w:rsidSect="005E6526">
          <w:footerReference w:type="default" r:id="rId9"/>
          <w:footerReference w:type="first" r:id="rId10"/>
          <w:pgSz w:w="12240" w:h="15840"/>
          <w:pgMar w:top="851" w:right="567" w:bottom="680" w:left="1134" w:header="720" w:footer="720" w:gutter="0"/>
          <w:cols w:space="720"/>
          <w:titlePg/>
          <w:docGrid w:linePitch="360"/>
        </w:sectPr>
      </w:pPr>
    </w:p>
    <w:sdt>
      <w:sdtPr>
        <w:rPr>
          <w:rFonts w:ascii="GHEA Grapalat" w:eastAsiaTheme="minorHAnsi" w:hAnsi="GHEA Grapalat" w:cstheme="minorBidi"/>
          <w:color w:val="538135" w:themeColor="accent6" w:themeShade="BF"/>
          <w:sz w:val="20"/>
          <w:szCs w:val="22"/>
          <w:lang w:val="hy-AM"/>
        </w:rPr>
        <w:id w:val="14972941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C53E6" w:rsidRPr="003B2F9A" w:rsidRDefault="00EC53E6" w:rsidP="00FC7081">
          <w:pPr>
            <w:pStyle w:val="TOCHeading"/>
            <w:spacing w:before="0" w:line="20" w:lineRule="atLeast"/>
            <w:jc w:val="center"/>
            <w:rPr>
              <w:rFonts w:ascii="GHEA Grapalat" w:hAnsi="GHEA Grapalat"/>
              <w:b/>
              <w:color w:val="000000" w:themeColor="text1"/>
              <w:sz w:val="28"/>
              <w:lang w:val="hy-AM"/>
            </w:rPr>
          </w:pPr>
          <w:r w:rsidRPr="003B2F9A">
            <w:rPr>
              <w:rFonts w:ascii="GHEA Grapalat" w:hAnsi="GHEA Grapalat"/>
              <w:b/>
              <w:color w:val="000000" w:themeColor="text1"/>
              <w:sz w:val="28"/>
              <w:lang w:val="hy-AM"/>
            </w:rPr>
            <w:t>Բովանդակություն</w:t>
          </w:r>
        </w:p>
        <w:p w:rsidR="00866B97" w:rsidRPr="003B2F9A" w:rsidRDefault="00656D2F">
          <w:pPr>
            <w:pStyle w:val="TOC1"/>
            <w:tabs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r w:rsidRPr="003B2F9A">
            <w:rPr>
              <w:rFonts w:ascii="GHEA Grapalat" w:hAnsi="GHEA Grapalat"/>
              <w:color w:val="000000" w:themeColor="text1"/>
              <w:sz w:val="22"/>
              <w:lang w:val="hy-AM"/>
            </w:rPr>
            <w:fldChar w:fldCharType="begin"/>
          </w:r>
          <w:r w:rsidR="00EC53E6" w:rsidRPr="003B2F9A">
            <w:rPr>
              <w:rFonts w:ascii="GHEA Grapalat" w:hAnsi="GHEA Grapalat"/>
              <w:color w:val="000000" w:themeColor="text1"/>
              <w:sz w:val="22"/>
              <w:lang w:val="hy-AM"/>
            </w:rPr>
            <w:instrText xml:space="preserve"> TOC \o "1-3" \h \z \u </w:instrText>
          </w:r>
          <w:r w:rsidRPr="003B2F9A">
            <w:rPr>
              <w:rFonts w:ascii="GHEA Grapalat" w:hAnsi="GHEA Grapalat"/>
              <w:color w:val="000000" w:themeColor="text1"/>
              <w:sz w:val="22"/>
              <w:lang w:val="hy-AM"/>
            </w:rPr>
            <w:fldChar w:fldCharType="separate"/>
          </w:r>
          <w:hyperlink w:anchor="_Toc500774758" w:history="1">
            <w:r w:rsidR="00866B97" w:rsidRPr="003B2F9A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Ներածություն</w:t>
            </w:r>
            <w:r w:rsidR="00866B97" w:rsidRPr="003B2F9A">
              <w:rPr>
                <w:rFonts w:ascii="GHEA Grapalat" w:hAnsi="GHEA Grapalat"/>
                <w:noProof/>
                <w:webHidden/>
                <w:sz w:val="22"/>
              </w:rPr>
              <w:tab/>
            </w:r>
            <w:r w:rsidRPr="003B2F9A">
              <w:rPr>
                <w:rFonts w:ascii="GHEA Grapalat" w:hAnsi="GHEA Grapalat"/>
                <w:noProof/>
                <w:webHidden/>
                <w:sz w:val="22"/>
              </w:rPr>
              <w:fldChar w:fldCharType="begin"/>
            </w:r>
            <w:r w:rsidR="00866B97" w:rsidRPr="003B2F9A">
              <w:rPr>
                <w:rFonts w:ascii="GHEA Grapalat" w:hAnsi="GHEA Grapalat"/>
                <w:noProof/>
                <w:webHidden/>
                <w:sz w:val="22"/>
              </w:rPr>
              <w:instrText xml:space="preserve"> PAGEREF _Toc500774758 \h </w:instrText>
            </w:r>
            <w:r w:rsidRPr="003B2F9A">
              <w:rPr>
                <w:rFonts w:ascii="GHEA Grapalat" w:hAnsi="GHEA Grapalat"/>
                <w:noProof/>
                <w:webHidden/>
                <w:sz w:val="22"/>
              </w:rPr>
            </w:r>
            <w:r w:rsidRPr="003B2F9A">
              <w:rPr>
                <w:rFonts w:ascii="GHEA Grapalat" w:hAnsi="GHEA Grapalat"/>
                <w:noProof/>
                <w:webHidden/>
                <w:sz w:val="22"/>
              </w:rPr>
              <w:fldChar w:fldCharType="separate"/>
            </w:r>
            <w:r w:rsidR="00920CE8" w:rsidRPr="003B2F9A">
              <w:rPr>
                <w:rFonts w:ascii="GHEA Grapalat" w:hAnsi="GHEA Grapalat"/>
                <w:noProof/>
                <w:webHidden/>
                <w:sz w:val="22"/>
              </w:rPr>
              <w:t>3</w:t>
            </w:r>
            <w:r w:rsidRPr="003B2F9A">
              <w:rPr>
                <w:rFonts w:ascii="GHEA Grapalat" w:hAnsi="GHEA Grapalat"/>
                <w:noProof/>
                <w:webHidden/>
                <w:sz w:val="22"/>
              </w:rPr>
              <w:fldChar w:fldCharType="end"/>
            </w:r>
          </w:hyperlink>
        </w:p>
        <w:p w:rsidR="00866B97" w:rsidRPr="003B2F9A" w:rsidRDefault="00287051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hyperlink w:anchor="_Toc500774759" w:history="1">
            <w:r w:rsidR="00866B97" w:rsidRPr="003B2F9A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1.</w:t>
            </w:r>
            <w:r w:rsidR="00866B97" w:rsidRPr="003B2F9A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0"/>
                <w:szCs w:val="22"/>
              </w:rPr>
              <w:tab/>
            </w:r>
            <w:r w:rsidR="00866B97" w:rsidRPr="003B2F9A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Համայնքի տեսլականը և ոլորտային նպատակները</w:t>
            </w:r>
            <w:r w:rsidR="00866B97" w:rsidRPr="003B2F9A">
              <w:rPr>
                <w:rFonts w:ascii="GHEA Grapalat" w:hAnsi="GHEA Grapalat"/>
                <w:noProof/>
                <w:webHidden/>
                <w:sz w:val="22"/>
              </w:rPr>
              <w:tab/>
            </w:r>
            <w:r w:rsidR="00656D2F" w:rsidRPr="003B2F9A">
              <w:rPr>
                <w:rFonts w:ascii="GHEA Grapalat" w:hAnsi="GHEA Grapalat"/>
                <w:noProof/>
                <w:webHidden/>
                <w:sz w:val="22"/>
              </w:rPr>
              <w:fldChar w:fldCharType="begin"/>
            </w:r>
            <w:r w:rsidR="00866B97" w:rsidRPr="003B2F9A">
              <w:rPr>
                <w:rFonts w:ascii="GHEA Grapalat" w:hAnsi="GHEA Grapalat"/>
                <w:noProof/>
                <w:webHidden/>
                <w:sz w:val="22"/>
              </w:rPr>
              <w:instrText xml:space="preserve"> PAGEREF _Toc500774759 \h </w:instrText>
            </w:r>
            <w:r w:rsidR="00656D2F" w:rsidRPr="003B2F9A">
              <w:rPr>
                <w:rFonts w:ascii="GHEA Grapalat" w:hAnsi="GHEA Grapalat"/>
                <w:noProof/>
                <w:webHidden/>
                <w:sz w:val="22"/>
              </w:rPr>
            </w:r>
            <w:r w:rsidR="00656D2F" w:rsidRPr="003B2F9A">
              <w:rPr>
                <w:rFonts w:ascii="GHEA Grapalat" w:hAnsi="GHEA Grapalat"/>
                <w:noProof/>
                <w:webHidden/>
                <w:sz w:val="22"/>
              </w:rPr>
              <w:fldChar w:fldCharType="separate"/>
            </w:r>
            <w:r w:rsidR="00920CE8" w:rsidRPr="003B2F9A">
              <w:rPr>
                <w:rFonts w:ascii="GHEA Grapalat" w:hAnsi="GHEA Grapalat"/>
                <w:noProof/>
                <w:webHidden/>
                <w:sz w:val="22"/>
              </w:rPr>
              <w:t>4</w:t>
            </w:r>
            <w:r w:rsidR="00656D2F" w:rsidRPr="003B2F9A">
              <w:rPr>
                <w:rFonts w:ascii="GHEA Grapalat" w:hAnsi="GHEA Grapalat"/>
                <w:noProof/>
                <w:webHidden/>
                <w:sz w:val="22"/>
              </w:rPr>
              <w:fldChar w:fldCharType="end"/>
            </w:r>
          </w:hyperlink>
        </w:p>
        <w:p w:rsidR="00866B97" w:rsidRPr="003B2F9A" w:rsidRDefault="00287051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hyperlink w:anchor="_Toc500774760" w:history="1">
            <w:r w:rsidR="00866B97" w:rsidRPr="003B2F9A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2.</w:t>
            </w:r>
            <w:r w:rsidR="00866B97" w:rsidRPr="003B2F9A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0"/>
                <w:szCs w:val="22"/>
              </w:rPr>
              <w:tab/>
            </w:r>
            <w:r w:rsidR="008E0007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Համայնքի 2024</w:t>
            </w:r>
            <w:r w:rsidR="00866B97" w:rsidRPr="003B2F9A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 xml:space="preserve"> թ. ծրագրերի ցանկը և տրամաբանական հենքերը (ըստ ոլորտների)</w:t>
            </w:r>
            <w:r w:rsidR="00866B97" w:rsidRPr="003B2F9A">
              <w:rPr>
                <w:rFonts w:ascii="GHEA Grapalat" w:hAnsi="GHEA Grapalat"/>
                <w:noProof/>
                <w:webHidden/>
                <w:sz w:val="22"/>
              </w:rPr>
              <w:tab/>
            </w:r>
            <w:r w:rsidR="00656D2F" w:rsidRPr="003B2F9A">
              <w:rPr>
                <w:rFonts w:ascii="GHEA Grapalat" w:hAnsi="GHEA Grapalat"/>
                <w:noProof/>
                <w:webHidden/>
                <w:sz w:val="22"/>
              </w:rPr>
              <w:fldChar w:fldCharType="begin"/>
            </w:r>
            <w:r w:rsidR="00866B97" w:rsidRPr="003B2F9A">
              <w:rPr>
                <w:rFonts w:ascii="GHEA Grapalat" w:hAnsi="GHEA Grapalat"/>
                <w:noProof/>
                <w:webHidden/>
                <w:sz w:val="22"/>
              </w:rPr>
              <w:instrText xml:space="preserve"> PAGEREF _Toc500774760 \h </w:instrText>
            </w:r>
            <w:r w:rsidR="00656D2F" w:rsidRPr="003B2F9A">
              <w:rPr>
                <w:rFonts w:ascii="GHEA Grapalat" w:hAnsi="GHEA Grapalat"/>
                <w:noProof/>
                <w:webHidden/>
                <w:sz w:val="22"/>
              </w:rPr>
            </w:r>
            <w:r w:rsidR="00656D2F" w:rsidRPr="003B2F9A">
              <w:rPr>
                <w:rFonts w:ascii="GHEA Grapalat" w:hAnsi="GHEA Grapalat"/>
                <w:noProof/>
                <w:webHidden/>
                <w:sz w:val="22"/>
              </w:rPr>
              <w:fldChar w:fldCharType="separate"/>
            </w:r>
            <w:r w:rsidR="00920CE8" w:rsidRPr="003B2F9A">
              <w:rPr>
                <w:rFonts w:ascii="GHEA Grapalat" w:hAnsi="GHEA Grapalat"/>
                <w:noProof/>
                <w:webHidden/>
                <w:sz w:val="22"/>
              </w:rPr>
              <w:t>9</w:t>
            </w:r>
            <w:r w:rsidR="00656D2F" w:rsidRPr="003B2F9A">
              <w:rPr>
                <w:rFonts w:ascii="GHEA Grapalat" w:hAnsi="GHEA Grapalat"/>
                <w:noProof/>
                <w:webHidden/>
                <w:sz w:val="22"/>
              </w:rPr>
              <w:fldChar w:fldCharType="end"/>
            </w:r>
          </w:hyperlink>
        </w:p>
        <w:p w:rsidR="00866B97" w:rsidRPr="003B2F9A" w:rsidRDefault="00287051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hyperlink w:anchor="_Toc500774761" w:history="1">
            <w:r w:rsidR="00866B97" w:rsidRPr="003B2F9A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3.</w:t>
            </w:r>
            <w:r w:rsidR="00866B97" w:rsidRPr="003B2F9A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0"/>
                <w:szCs w:val="22"/>
              </w:rPr>
              <w:tab/>
            </w:r>
            <w:r w:rsidR="005C79F2" w:rsidRPr="003B2F9A">
              <w:rPr>
                <w:rFonts w:ascii="GHEA Grapalat" w:eastAsiaTheme="minorEastAsia" w:hAnsi="GHEA Grapalat" w:cstheme="minorBidi"/>
                <w:caps w:val="0"/>
                <w:noProof/>
                <w:sz w:val="20"/>
                <w:szCs w:val="22"/>
              </w:rPr>
              <w:t>ՀԱՄԱՅՆՔԱՅԻՆ ԳՈՒՅՔԻ ԿԱՌԱՎԱՐՄԱՆ</w:t>
            </w:r>
            <w:r w:rsidR="008E0007">
              <w:rPr>
                <w:rFonts w:ascii="GHEA Grapalat" w:eastAsiaTheme="minorEastAsia" w:hAnsi="GHEA Grapalat" w:cstheme="minorBidi"/>
                <w:caps w:val="0"/>
                <w:noProof/>
                <w:sz w:val="20"/>
                <w:szCs w:val="22"/>
              </w:rPr>
              <w:t xml:space="preserve"> 202</w:t>
            </w:r>
            <w:r w:rsidR="008E0007">
              <w:rPr>
                <w:rFonts w:ascii="GHEA Grapalat" w:eastAsiaTheme="minorEastAsia" w:hAnsi="GHEA Grapalat" w:cstheme="minorBidi"/>
                <w:caps w:val="0"/>
                <w:noProof/>
                <w:sz w:val="20"/>
                <w:szCs w:val="22"/>
                <w:lang w:val="hy-AM"/>
              </w:rPr>
              <w:t>4</w:t>
            </w:r>
            <w:r w:rsidR="005C79F2" w:rsidRPr="003B2F9A">
              <w:rPr>
                <w:rFonts w:ascii="GHEA Grapalat" w:eastAsiaTheme="minorEastAsia" w:hAnsi="GHEA Grapalat" w:cstheme="minorBidi"/>
                <w:caps w:val="0"/>
                <w:noProof/>
                <w:sz w:val="20"/>
                <w:szCs w:val="22"/>
              </w:rPr>
              <w:t>Թ</w:t>
            </w:r>
            <w:r w:rsidR="005C79F2" w:rsidRPr="003B2F9A">
              <w:rPr>
                <w:rFonts w:ascii="GHEA Grapalat" w:eastAsiaTheme="minorEastAsia" w:hAnsi="GHEA Grapalat"/>
                <w:noProof/>
                <w:sz w:val="22"/>
              </w:rPr>
              <w:t xml:space="preserve"> </w:t>
            </w:r>
            <w:r w:rsidR="005C79F2" w:rsidRPr="003B2F9A">
              <w:rPr>
                <w:rFonts w:ascii="GHEA Grapalat" w:eastAsiaTheme="minorEastAsia" w:hAnsi="GHEA Grapalat" w:cstheme="minorBidi"/>
                <w:caps w:val="0"/>
                <w:noProof/>
                <w:sz w:val="20"/>
                <w:szCs w:val="22"/>
              </w:rPr>
              <w:t>ԾՐԱԳԻՐԸ</w:t>
            </w:r>
            <w:r w:rsidR="00866B97" w:rsidRPr="003B2F9A">
              <w:rPr>
                <w:rFonts w:ascii="GHEA Grapalat" w:hAnsi="GHEA Grapalat"/>
                <w:noProof/>
                <w:webHidden/>
                <w:sz w:val="22"/>
              </w:rPr>
              <w:tab/>
            </w:r>
            <w:r w:rsidR="005C79F2" w:rsidRPr="003B2F9A">
              <w:rPr>
                <w:rFonts w:ascii="GHEA Grapalat" w:hAnsi="GHEA Grapalat"/>
                <w:noProof/>
                <w:webHidden/>
                <w:sz w:val="22"/>
              </w:rPr>
              <w:t xml:space="preserve">    </w:t>
            </w:r>
          </w:hyperlink>
          <w:r w:rsidR="00B649C8" w:rsidRPr="003B2F9A">
            <w:rPr>
              <w:rFonts w:ascii="GHEA Grapalat" w:hAnsi="GHEA Grapalat"/>
              <w:sz w:val="22"/>
            </w:rPr>
            <w:t>36</w:t>
          </w:r>
        </w:p>
        <w:p w:rsidR="00866B97" w:rsidRPr="003B2F9A" w:rsidRDefault="00287051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hyperlink w:anchor="_Toc500774762" w:history="1">
            <w:r w:rsidR="00866B97" w:rsidRPr="003B2F9A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4.</w:t>
            </w:r>
            <w:r w:rsidR="00866B97" w:rsidRPr="003B2F9A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0"/>
                <w:szCs w:val="22"/>
              </w:rPr>
              <w:tab/>
            </w:r>
            <w:r w:rsidR="005C79F2" w:rsidRPr="003B2F9A">
              <w:rPr>
                <w:rFonts w:ascii="GHEA Grapalat" w:eastAsiaTheme="minorEastAsia" w:hAnsi="GHEA Grapalat" w:cstheme="minorBidi"/>
                <w:caps w:val="0"/>
                <w:noProof/>
                <w:sz w:val="20"/>
                <w:szCs w:val="22"/>
              </w:rPr>
              <w:t>ՀԱՄԱՅՆՔԻ ՏԱՊ-Ի ՖԻՆԱՆՍԱՎՈՐՄԱՆ ՊԼԱՆԸ.</w:t>
            </w:r>
            <w:r w:rsidR="00866B97" w:rsidRPr="003B2F9A">
              <w:rPr>
                <w:rFonts w:ascii="GHEA Grapalat" w:hAnsi="GHEA Grapalat"/>
                <w:noProof/>
                <w:webHidden/>
                <w:sz w:val="22"/>
              </w:rPr>
              <w:tab/>
            </w:r>
            <w:r w:rsidR="00656D2F" w:rsidRPr="003B2F9A">
              <w:rPr>
                <w:rFonts w:ascii="GHEA Grapalat" w:hAnsi="GHEA Grapalat"/>
                <w:noProof/>
                <w:webHidden/>
                <w:sz w:val="22"/>
              </w:rPr>
              <w:fldChar w:fldCharType="begin"/>
            </w:r>
            <w:r w:rsidR="00866B97" w:rsidRPr="003B2F9A">
              <w:rPr>
                <w:rFonts w:ascii="GHEA Grapalat" w:hAnsi="GHEA Grapalat"/>
                <w:noProof/>
                <w:webHidden/>
                <w:sz w:val="22"/>
              </w:rPr>
              <w:instrText xml:space="preserve"> PAGEREF _Toc500774762 \h </w:instrText>
            </w:r>
            <w:r w:rsidR="00656D2F" w:rsidRPr="003B2F9A">
              <w:rPr>
                <w:rFonts w:ascii="GHEA Grapalat" w:hAnsi="GHEA Grapalat"/>
                <w:noProof/>
                <w:webHidden/>
                <w:sz w:val="22"/>
              </w:rPr>
            </w:r>
            <w:r w:rsidR="00656D2F" w:rsidRPr="003B2F9A">
              <w:rPr>
                <w:rFonts w:ascii="GHEA Grapalat" w:hAnsi="GHEA Grapalat"/>
                <w:noProof/>
                <w:webHidden/>
                <w:sz w:val="22"/>
              </w:rPr>
              <w:fldChar w:fldCharType="separate"/>
            </w:r>
            <w:r w:rsidR="00920CE8" w:rsidRPr="003B2F9A">
              <w:rPr>
                <w:rFonts w:ascii="GHEA Grapalat" w:hAnsi="GHEA Grapalat"/>
                <w:noProof/>
                <w:webHidden/>
                <w:sz w:val="22"/>
              </w:rPr>
              <w:t>39</w:t>
            </w:r>
            <w:r w:rsidR="00656D2F" w:rsidRPr="003B2F9A">
              <w:rPr>
                <w:rFonts w:ascii="GHEA Grapalat" w:hAnsi="GHEA Grapalat"/>
                <w:noProof/>
                <w:webHidden/>
                <w:sz w:val="22"/>
              </w:rPr>
              <w:fldChar w:fldCharType="end"/>
            </w:r>
          </w:hyperlink>
        </w:p>
        <w:p w:rsidR="00866B97" w:rsidRPr="003B2F9A" w:rsidRDefault="00287051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0"/>
              <w:szCs w:val="22"/>
            </w:rPr>
          </w:pPr>
          <w:hyperlink w:anchor="_Toc500774763" w:history="1">
            <w:r w:rsidR="00866B97" w:rsidRPr="003B2F9A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5.</w:t>
            </w:r>
            <w:r w:rsidR="00866B97" w:rsidRPr="003B2F9A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0"/>
                <w:szCs w:val="22"/>
              </w:rPr>
              <w:tab/>
            </w:r>
            <w:r w:rsidR="00866B97" w:rsidRPr="003B2F9A">
              <w:rPr>
                <w:rStyle w:val="Hyperlink"/>
                <w:rFonts w:ascii="GHEA Grapalat" w:hAnsi="GHEA Grapalat" w:cs="Arial"/>
                <w:noProof/>
                <w:sz w:val="22"/>
                <w:lang w:val="hy-AM"/>
              </w:rPr>
              <w:t>Համայնքի ՏԱՊ-ի մոնիթորինգի և գնահատման պլանը</w:t>
            </w:r>
            <w:r w:rsidR="00866B97" w:rsidRPr="003B2F9A">
              <w:rPr>
                <w:rFonts w:ascii="GHEA Grapalat" w:hAnsi="GHEA Grapalat"/>
                <w:noProof/>
                <w:webHidden/>
                <w:sz w:val="22"/>
              </w:rPr>
              <w:tab/>
            </w:r>
            <w:r w:rsidR="005C105B" w:rsidRPr="003B2F9A">
              <w:rPr>
                <w:rFonts w:ascii="GHEA Grapalat" w:hAnsi="GHEA Grapalat"/>
                <w:noProof/>
                <w:webHidden/>
                <w:sz w:val="22"/>
              </w:rPr>
              <w:t xml:space="preserve">  </w:t>
            </w:r>
          </w:hyperlink>
          <w:r w:rsidR="00B649C8" w:rsidRPr="003B2F9A">
            <w:rPr>
              <w:rFonts w:ascii="GHEA Grapalat" w:hAnsi="GHEA Grapalat"/>
              <w:sz w:val="22"/>
            </w:rPr>
            <w:t>42</w:t>
          </w:r>
        </w:p>
        <w:p w:rsidR="00EC53E6" w:rsidRPr="003B2F9A" w:rsidRDefault="00656D2F" w:rsidP="00A077B3">
          <w:pPr>
            <w:spacing w:after="0" w:line="20" w:lineRule="atLeast"/>
            <w:rPr>
              <w:rFonts w:ascii="GHEA Grapalat" w:hAnsi="GHEA Grapalat"/>
              <w:color w:val="538135" w:themeColor="accent6" w:themeShade="BF"/>
              <w:sz w:val="20"/>
              <w:lang w:val="hy-AM"/>
            </w:rPr>
          </w:pPr>
          <w:r w:rsidRPr="003B2F9A">
            <w:rPr>
              <w:rFonts w:ascii="GHEA Grapalat" w:hAnsi="GHEA Grapalat"/>
              <w:b/>
              <w:bCs/>
              <w:color w:val="000000" w:themeColor="text1"/>
              <w:sz w:val="20"/>
              <w:lang w:val="hy-AM"/>
            </w:rPr>
            <w:fldChar w:fldCharType="end"/>
          </w:r>
        </w:p>
      </w:sdtContent>
    </w:sdt>
    <w:p w:rsidR="001D1135" w:rsidRPr="003B2F9A" w:rsidRDefault="001D1135" w:rsidP="00A077B3">
      <w:pPr>
        <w:spacing w:after="0" w:line="20" w:lineRule="atLeast"/>
        <w:rPr>
          <w:rFonts w:ascii="GHEA Grapalat" w:eastAsia="Times New Roman" w:hAnsi="GHEA Grapalat" w:cs="Sylfaen"/>
          <w:b/>
          <w:color w:val="538135" w:themeColor="accent6" w:themeShade="BF"/>
          <w:sz w:val="24"/>
          <w:szCs w:val="32"/>
          <w:lang w:val="hy-AM"/>
        </w:rPr>
      </w:pPr>
    </w:p>
    <w:p w:rsidR="00D16C6C" w:rsidRPr="003B2F9A" w:rsidRDefault="00D16C6C" w:rsidP="00A077B3">
      <w:pPr>
        <w:spacing w:after="0" w:line="20" w:lineRule="atLeast"/>
        <w:rPr>
          <w:rFonts w:ascii="GHEA Grapalat" w:eastAsia="Times New Roman" w:hAnsi="GHEA Grapalat" w:cs="Sylfaen"/>
          <w:b/>
          <w:color w:val="538135" w:themeColor="accent6" w:themeShade="BF"/>
          <w:sz w:val="24"/>
          <w:szCs w:val="32"/>
          <w:lang w:val="hy-AM"/>
        </w:rPr>
      </w:pPr>
    </w:p>
    <w:p w:rsidR="00D16C6C" w:rsidRPr="003B2F9A" w:rsidRDefault="00D16C6C" w:rsidP="00A077B3">
      <w:pPr>
        <w:spacing w:after="0" w:line="20" w:lineRule="atLeast"/>
        <w:rPr>
          <w:rFonts w:ascii="GHEA Grapalat" w:eastAsia="Times New Roman" w:hAnsi="GHEA Grapalat" w:cs="Sylfaen"/>
          <w:b/>
          <w:color w:val="538135" w:themeColor="accent6" w:themeShade="BF"/>
          <w:sz w:val="24"/>
          <w:szCs w:val="32"/>
          <w:lang w:val="hy-AM"/>
        </w:rPr>
      </w:pPr>
    </w:p>
    <w:p w:rsidR="006D77B8" w:rsidRPr="003B2F9A" w:rsidRDefault="006D77B8" w:rsidP="00A077B3">
      <w:pPr>
        <w:spacing w:after="0" w:line="20" w:lineRule="atLeast"/>
        <w:rPr>
          <w:rFonts w:ascii="GHEA Grapalat" w:eastAsiaTheme="majorEastAsia" w:hAnsi="GHEA Grapalat" w:cs="Arial"/>
          <w:b/>
          <w:color w:val="538135" w:themeColor="accent6" w:themeShade="BF"/>
          <w:sz w:val="24"/>
          <w:szCs w:val="32"/>
          <w:lang w:val="hy-AM"/>
        </w:rPr>
      </w:pPr>
      <w:r w:rsidRPr="003B2F9A">
        <w:rPr>
          <w:rFonts w:ascii="GHEA Grapalat" w:hAnsi="GHEA Grapalat" w:cs="Arial"/>
          <w:b/>
          <w:color w:val="538135" w:themeColor="accent6" w:themeShade="BF"/>
          <w:sz w:val="24"/>
          <w:lang w:val="hy-AM"/>
        </w:rPr>
        <w:br w:type="page"/>
      </w:r>
    </w:p>
    <w:p w:rsidR="00735A47" w:rsidRPr="003B2F9A" w:rsidRDefault="00D16C6C" w:rsidP="00735A47">
      <w:pPr>
        <w:pStyle w:val="Heading1"/>
        <w:spacing w:before="0" w:line="20" w:lineRule="atLeast"/>
        <w:jc w:val="center"/>
        <w:rPr>
          <w:rFonts w:ascii="GHEA Grapalat" w:hAnsi="GHEA Grapalat" w:cs="Arial"/>
          <w:b/>
          <w:color w:val="000000" w:themeColor="text1"/>
          <w:sz w:val="22"/>
          <w:szCs w:val="24"/>
          <w:lang w:val="hy-AM"/>
        </w:rPr>
      </w:pPr>
      <w:bookmarkStart w:id="0" w:name="_Toc500774758"/>
      <w:r w:rsidRPr="003B2F9A">
        <w:rPr>
          <w:rFonts w:ascii="GHEA Grapalat" w:hAnsi="GHEA Grapalat" w:cs="Arial"/>
          <w:b/>
          <w:color w:val="000000" w:themeColor="text1"/>
          <w:sz w:val="22"/>
          <w:szCs w:val="24"/>
          <w:lang w:val="hy-AM"/>
        </w:rPr>
        <w:lastRenderedPageBreak/>
        <w:t>Ներածություն</w:t>
      </w:r>
      <w:bookmarkEnd w:id="0"/>
    </w:p>
    <w:p w:rsidR="00735A47" w:rsidRPr="003B2F9A" w:rsidRDefault="00735A47" w:rsidP="00735A47">
      <w:pPr>
        <w:rPr>
          <w:rFonts w:ascii="GHEA Grapalat" w:hAnsi="GHEA Grapalat"/>
          <w:color w:val="538135" w:themeColor="accent6" w:themeShade="BF"/>
          <w:sz w:val="8"/>
          <w:lang w:val="hy-AM"/>
        </w:rPr>
      </w:pPr>
    </w:p>
    <w:p w:rsidR="00DB3B0C" w:rsidRPr="003B2F9A" w:rsidRDefault="00735A47" w:rsidP="00735A47">
      <w:pPr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3B2F9A">
        <w:rPr>
          <w:rFonts w:ascii="GHEA Grapalat" w:hAnsi="GHEA Grapalat"/>
          <w:color w:val="000000" w:themeColor="text1"/>
          <w:sz w:val="20"/>
          <w:lang w:val="hy-AM"/>
        </w:rPr>
        <w:t>ՏԱՊ-ը համայնքում առկա ֆինանսական, վարչական, մարդկային և սոցիալական ռեսուրսները կամ կապիտալները կառավարելու գործիք է, այն փաստաթուղթ է, ուր հստակորեն ներկայացվում են սոցիալական, տնտեսական, մարդկային, բնական և այլ ռեսուրսների ներդրման միջոցով համայնքի զարգացմանն ուղղված՝ տվյալ տարվա համար ՏԻՄ-երի ռազմավարությունները, ծրագրերը և միջոցառումները։</w:t>
      </w:r>
      <w:r w:rsidRPr="003B2F9A">
        <w:rPr>
          <w:rStyle w:val="FootnoteReference"/>
          <w:rFonts w:ascii="GHEA Grapalat" w:hAnsi="GHEA Grapalat"/>
          <w:color w:val="000000" w:themeColor="text1"/>
          <w:sz w:val="20"/>
          <w:lang w:val="hy-AM"/>
        </w:rPr>
        <w:footnoteReference w:id="1"/>
      </w:r>
      <w:r w:rsidR="00DB3B0C" w:rsidRPr="003B2F9A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</w:p>
    <w:p w:rsidR="00735A47" w:rsidRPr="003B2F9A" w:rsidRDefault="00DB3B0C" w:rsidP="00735A47">
      <w:pPr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3B2F9A">
        <w:rPr>
          <w:rFonts w:ascii="GHEA Grapalat" w:hAnsi="GHEA Grapalat"/>
          <w:color w:val="000000" w:themeColor="text1"/>
          <w:szCs w:val="24"/>
          <w:lang w:val="hy-AM"/>
        </w:rPr>
        <w:t>Ծաղկաձոր համայնքի</w:t>
      </w:r>
      <w:r w:rsidR="008571F4" w:rsidRPr="003B2F9A">
        <w:rPr>
          <w:rFonts w:ascii="GHEA Grapalat" w:hAnsi="GHEA Grapalat"/>
          <w:color w:val="000000" w:themeColor="text1"/>
          <w:szCs w:val="24"/>
          <w:lang w:val="hy-AM"/>
        </w:rPr>
        <w:t xml:space="preserve"> 202</w:t>
      </w:r>
      <w:r w:rsidR="008E0007">
        <w:rPr>
          <w:rFonts w:ascii="GHEA Grapalat" w:hAnsi="GHEA Grapalat"/>
          <w:color w:val="000000" w:themeColor="text1"/>
          <w:szCs w:val="24"/>
          <w:lang w:val="hy-AM"/>
        </w:rPr>
        <w:t>4</w:t>
      </w:r>
      <w:r w:rsidRPr="003B2F9A">
        <w:rPr>
          <w:rFonts w:ascii="GHEA Grapalat" w:hAnsi="GHEA Grapalat"/>
          <w:color w:val="000000" w:themeColor="text1"/>
          <w:szCs w:val="24"/>
          <w:lang w:val="hy-AM"/>
        </w:rPr>
        <w:t xml:space="preserve"> թվականի տարեկան աշխատանքային պլանի </w:t>
      </w:r>
      <w:r w:rsidRPr="003B2F9A">
        <w:rPr>
          <w:rFonts w:ascii="GHEA Grapalat" w:hAnsi="GHEA Grapalat"/>
          <w:b/>
          <w:color w:val="000000" w:themeColor="text1"/>
          <w:szCs w:val="24"/>
          <w:lang w:val="hy-AM"/>
        </w:rPr>
        <w:t>(ՏԱՊ-ի)</w:t>
      </w:r>
      <w:r w:rsidRPr="003B2F9A">
        <w:rPr>
          <w:rFonts w:ascii="GHEA Grapalat" w:hAnsi="GHEA Grapalat"/>
          <w:color w:val="000000" w:themeColor="text1"/>
          <w:szCs w:val="24"/>
          <w:lang w:val="hy-AM"/>
        </w:rPr>
        <w:t xml:space="preserve"> մշակման հիմնական նպատակն է՝ ապահովել համայնքի ավագանու կողմից հաստատված համայնքի հնգամյա զարգացման ծրագրով </w:t>
      </w:r>
      <w:r w:rsidRPr="003B2F9A">
        <w:rPr>
          <w:rFonts w:ascii="GHEA Grapalat" w:hAnsi="GHEA Grapalat"/>
          <w:b/>
          <w:color w:val="000000" w:themeColor="text1"/>
          <w:szCs w:val="24"/>
          <w:lang w:val="hy-AM"/>
        </w:rPr>
        <w:t>(ՀՀԶԾ-ով)</w:t>
      </w:r>
      <w:r w:rsidRPr="003B2F9A">
        <w:rPr>
          <w:rFonts w:ascii="GHEA Grapalat" w:hAnsi="GHEA Grapalat"/>
          <w:color w:val="000000" w:themeColor="text1"/>
          <w:szCs w:val="24"/>
          <w:lang w:val="hy-AM"/>
        </w:rPr>
        <w:t xml:space="preserve"> սահմանված համայնքի տեսլականի, ռազմավարության, ոլորտային նպատակների և ծրագրերի իրագործումը: Հիմք ունենալով համայնքի հնգամյա զարգացման ծրագիրը:</w:t>
      </w:r>
    </w:p>
    <w:p w:rsidR="00DB3B0C" w:rsidRPr="003B2F9A" w:rsidRDefault="00DB3B0C" w:rsidP="00DB3B0C">
      <w:pPr>
        <w:spacing w:after="0"/>
        <w:ind w:firstLine="360"/>
        <w:jc w:val="both"/>
        <w:rPr>
          <w:rFonts w:ascii="GHEA Grapalat" w:hAnsi="GHEA Grapalat"/>
          <w:szCs w:val="24"/>
          <w:lang w:val="hy-AM"/>
        </w:rPr>
      </w:pPr>
      <w:r w:rsidRPr="003B2F9A">
        <w:rPr>
          <w:rFonts w:ascii="GHEA Grapalat" w:eastAsia="Times New Roman" w:hAnsi="GHEA Grapalat" w:cs="Times New Roman"/>
          <w:b/>
          <w:szCs w:val="24"/>
          <w:lang w:val="hy-AM"/>
        </w:rPr>
        <w:t>ՏԱՊ</w:t>
      </w:r>
      <w:r w:rsidRPr="003B2F9A">
        <w:rPr>
          <w:rFonts w:ascii="GHEA Grapalat" w:hAnsi="GHEA Grapalat"/>
          <w:szCs w:val="24"/>
          <w:lang w:val="hy-AM"/>
        </w:rPr>
        <w:t xml:space="preserve"> – ի մշակման մեթոդական հիմք է հանդիսացել Գերմանիայի միջազգային համագործակցության ընկերության (ԳՄՀԸ) ֆինանսավորմամբ </w:t>
      </w:r>
      <w:r w:rsidRPr="003B2F9A">
        <w:rPr>
          <w:rFonts w:ascii="GHEA Grapalat" w:eastAsia="Times New Roman" w:hAnsi="GHEA Grapalat" w:cs="Times New Roman"/>
          <w:szCs w:val="24"/>
          <w:lang w:val="hy-AM"/>
        </w:rPr>
        <w:t>«Համայնքների ֆինանսիստների միավորու</w:t>
      </w:r>
      <w:r w:rsidR="008571F4" w:rsidRPr="003B2F9A">
        <w:rPr>
          <w:rFonts w:ascii="GHEA Grapalat" w:eastAsia="Times New Roman" w:hAnsi="GHEA Grapalat" w:cs="Times New Roman"/>
          <w:szCs w:val="24"/>
          <w:lang w:val="hy-AM"/>
        </w:rPr>
        <w:t>մ» ՀԿ-ի փորձագետների կողմից 202</w:t>
      </w:r>
      <w:r w:rsidR="008E0007">
        <w:rPr>
          <w:rFonts w:ascii="GHEA Grapalat" w:eastAsia="Times New Roman" w:hAnsi="GHEA Grapalat" w:cs="Times New Roman"/>
          <w:szCs w:val="24"/>
          <w:lang w:val="hy-AM"/>
        </w:rPr>
        <w:t>4</w:t>
      </w:r>
      <w:r w:rsidRPr="003B2F9A">
        <w:rPr>
          <w:rFonts w:ascii="GHEA Grapalat" w:eastAsia="Times New Roman" w:hAnsi="GHEA Grapalat" w:cs="Times New Roman"/>
          <w:szCs w:val="24"/>
          <w:lang w:val="hy-AM"/>
        </w:rPr>
        <w:t xml:space="preserve"> թվականին պատրաստված </w:t>
      </w:r>
      <w:r w:rsidRPr="003B2F9A">
        <w:rPr>
          <w:rFonts w:ascii="GHEA Grapalat" w:eastAsia="Times New Roman" w:hAnsi="GHEA Grapalat" w:cs="Times New Roman"/>
          <w:bCs/>
          <w:szCs w:val="24"/>
          <w:lang w:val="hy-AM"/>
        </w:rPr>
        <w:t>«Հ</w:t>
      </w:r>
      <w:r w:rsidRPr="003B2F9A">
        <w:rPr>
          <w:rFonts w:ascii="GHEA Grapalat" w:hAnsi="GHEA Grapalat"/>
          <w:szCs w:val="24"/>
          <w:lang w:val="hy-AM"/>
        </w:rPr>
        <w:t>ամայնքի տարեկան աշխատանքային պլանի մշակման</w:t>
      </w:r>
      <w:r w:rsidRPr="003B2F9A">
        <w:rPr>
          <w:rFonts w:ascii="GHEA Grapalat" w:eastAsia="Times New Roman" w:hAnsi="GHEA Grapalat" w:cs="Times New Roman"/>
          <w:bCs/>
          <w:szCs w:val="24"/>
          <w:lang w:val="hy-AM"/>
        </w:rPr>
        <w:t xml:space="preserve">» </w:t>
      </w:r>
      <w:r w:rsidRPr="003B2F9A">
        <w:rPr>
          <w:rFonts w:ascii="GHEA Grapalat" w:hAnsi="GHEA Grapalat"/>
          <w:szCs w:val="24"/>
          <w:lang w:val="hy-AM"/>
        </w:rPr>
        <w:t>մեթոդական</w:t>
      </w:r>
      <w:r w:rsidRPr="003B2F9A">
        <w:rPr>
          <w:rFonts w:ascii="GHEA Grapalat" w:eastAsia="Times New Roman" w:hAnsi="GHEA Grapalat" w:cs="Times New Roman"/>
          <w:bCs/>
          <w:szCs w:val="24"/>
          <w:lang w:val="hy-AM"/>
        </w:rPr>
        <w:t xml:space="preserve"> ուղեցույցը:</w:t>
      </w:r>
    </w:p>
    <w:p w:rsidR="00735A47" w:rsidRPr="003B2F9A" w:rsidRDefault="00DB3B0C" w:rsidP="00735A47">
      <w:pPr>
        <w:spacing w:after="0" w:line="360" w:lineRule="auto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3B2F9A">
        <w:rPr>
          <w:rFonts w:ascii="GHEA Grapalat" w:hAnsi="GHEA Grapalat"/>
          <w:color w:val="000000" w:themeColor="text1"/>
          <w:sz w:val="20"/>
          <w:lang w:val="hy-AM"/>
        </w:rPr>
        <w:t>Ծաղկաձոր</w:t>
      </w:r>
      <w:r w:rsidR="00C02BD8" w:rsidRPr="003B2F9A">
        <w:rPr>
          <w:rFonts w:ascii="GHEA Grapalat" w:hAnsi="GHEA Grapalat"/>
          <w:color w:val="000000" w:themeColor="text1"/>
          <w:sz w:val="20"/>
          <w:lang w:val="hy-AM"/>
        </w:rPr>
        <w:t xml:space="preserve"> </w:t>
      </w:r>
      <w:r w:rsidR="00735A47" w:rsidRPr="003B2F9A">
        <w:rPr>
          <w:rFonts w:ascii="GHEA Grapalat" w:hAnsi="GHEA Grapalat"/>
          <w:color w:val="000000" w:themeColor="text1"/>
          <w:sz w:val="20"/>
          <w:lang w:val="hy-AM"/>
        </w:rPr>
        <w:t xml:space="preserve">համայնքի ՏԱՊ-ը մշակվել է հետևյալ հիմնական նպատակներով՝ </w:t>
      </w:r>
    </w:p>
    <w:p w:rsidR="00735A47" w:rsidRPr="003B2F9A" w:rsidRDefault="00735A47" w:rsidP="00256BF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3B2F9A">
        <w:rPr>
          <w:rFonts w:ascii="GHEA Grapalat" w:hAnsi="GHEA Grapalat"/>
          <w:color w:val="000000" w:themeColor="text1"/>
          <w:sz w:val="20"/>
          <w:lang w:val="hy-AM"/>
        </w:rPr>
        <w:t xml:space="preserve">համակարգել ՏԻՄ-երի տվյալ տարվա անելիքները,  </w:t>
      </w:r>
    </w:p>
    <w:p w:rsidR="00735A47" w:rsidRPr="003B2F9A" w:rsidRDefault="00735A47" w:rsidP="00256BF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3B2F9A">
        <w:rPr>
          <w:rFonts w:ascii="GHEA Grapalat" w:hAnsi="GHEA Grapalat" w:cs="Arial"/>
          <w:color w:val="000000" w:themeColor="text1"/>
          <w:sz w:val="20"/>
          <w:lang w:val="hy-AM"/>
        </w:rPr>
        <w:t>սահմանել</w:t>
      </w:r>
      <w:r w:rsidRPr="003B2F9A">
        <w:rPr>
          <w:rFonts w:ascii="GHEA Grapalat" w:hAnsi="GHEA Grapalat"/>
          <w:color w:val="000000" w:themeColor="text1"/>
          <w:sz w:val="20"/>
          <w:lang w:val="hy-AM"/>
        </w:rPr>
        <w:t xml:space="preserve"> սոցիալ-տնտեսական զարգացման առաջնահերթությունները, գնահատելհամայնքի ներքին ռեսուրսները, հաշվառել համայնքում ներդրվող արտաքին ռեսուրսները, հաշվարկել համախառն ռեսուրսները և բացահայտել պակասուրդը (դեֆիցիտը),</w:t>
      </w:r>
    </w:p>
    <w:p w:rsidR="00735A47" w:rsidRPr="003B2F9A" w:rsidRDefault="00735A47" w:rsidP="00256BF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3B2F9A">
        <w:rPr>
          <w:rFonts w:ascii="GHEA Grapalat" w:hAnsi="GHEA Grapalat"/>
          <w:color w:val="000000" w:themeColor="text1"/>
          <w:sz w:val="20"/>
          <w:lang w:val="hy-AM"/>
        </w:rPr>
        <w:t>համախմբել համայնքում տվյալ տարվա համար նախատեսվող բոլոր ծրագրերը և միջոցառումները ՀՀԶԾ-ով սահմանված՝ համայնքի տեսլականի և հիմնական նպատակների իրականացման շուրջ,</w:t>
      </w:r>
    </w:p>
    <w:p w:rsidR="00735A47" w:rsidRPr="003B2F9A" w:rsidRDefault="00735A47" w:rsidP="00256BF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3B2F9A">
        <w:rPr>
          <w:rFonts w:ascii="GHEA Grapalat" w:hAnsi="GHEA Grapalat"/>
          <w:color w:val="000000" w:themeColor="text1"/>
          <w:sz w:val="20"/>
          <w:lang w:val="hy-AM"/>
        </w:rPr>
        <w:t>շաղկապել նախատեսվող ծրագրերը և միջոցառումները դրանց իրականացման արդյունքների հետ՝ կիրառելով ՀՀԶԾ-ի ոլորտային ծրագրի «Տրամաբանական հենքը»,</w:t>
      </w:r>
    </w:p>
    <w:p w:rsidR="00735A47" w:rsidRPr="003B2F9A" w:rsidRDefault="00735A47" w:rsidP="00256BF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3B2F9A">
        <w:rPr>
          <w:rFonts w:ascii="GHEA Grapalat" w:hAnsi="GHEA Grapalat"/>
          <w:color w:val="000000" w:themeColor="text1"/>
          <w:sz w:val="20"/>
          <w:lang w:val="hy-AM"/>
        </w:rPr>
        <w:t>որոշակիացնել նախատեսվող ծրագրերի և միջոցառումների իրականացման ֆինանսական աղբյուրները և միջոցները, պատասխանատուները և ժամկետները, մշակել տվյալ տարվա ՏԱՊ-ի իրականացման ՄԳՊ-ը։</w:t>
      </w:r>
    </w:p>
    <w:p w:rsidR="00DB3B0C" w:rsidRPr="003B2F9A" w:rsidRDefault="00DB3B0C" w:rsidP="00DB3B0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3B2F9A">
        <w:rPr>
          <w:rFonts w:ascii="GHEA Grapalat" w:hAnsi="GHEA Grapalat"/>
          <w:color w:val="000000" w:themeColor="text1"/>
          <w:sz w:val="20"/>
          <w:lang w:val="hy-AM"/>
        </w:rPr>
        <w:t>Ծաղկաձոր համայնքի</w:t>
      </w:r>
      <w:r w:rsidR="008E0007">
        <w:rPr>
          <w:rFonts w:ascii="GHEA Grapalat" w:hAnsi="GHEA Grapalat"/>
          <w:color w:val="000000" w:themeColor="text1"/>
          <w:sz w:val="20"/>
          <w:lang w:val="hy-AM"/>
        </w:rPr>
        <w:t xml:space="preserve"> 2024</w:t>
      </w:r>
      <w:r w:rsidRPr="003B2F9A">
        <w:rPr>
          <w:rFonts w:ascii="GHEA Grapalat" w:hAnsi="GHEA Grapalat"/>
          <w:color w:val="000000" w:themeColor="text1"/>
          <w:sz w:val="20"/>
          <w:lang w:val="hy-AM"/>
        </w:rPr>
        <w:t>թ. տարեկան աշխատանքային պլանը բաղկացած է 5 բաժիններից.</w:t>
      </w:r>
    </w:p>
    <w:p w:rsidR="00DB3B0C" w:rsidRPr="003B2F9A" w:rsidRDefault="00DB3B0C" w:rsidP="00DB3B0C">
      <w:pPr>
        <w:pStyle w:val="ListParagraph"/>
        <w:spacing w:after="0" w:line="20" w:lineRule="atLeast"/>
        <w:ind w:left="426" w:firstLine="425"/>
        <w:jc w:val="both"/>
        <w:rPr>
          <w:rFonts w:ascii="GHEA Grapalat" w:hAnsi="GHEA Grapalat"/>
          <w:color w:val="FF0000"/>
          <w:szCs w:val="24"/>
          <w:lang w:val="hy-AM"/>
        </w:rPr>
      </w:pPr>
      <w:r w:rsidRPr="003B2F9A">
        <w:rPr>
          <w:rFonts w:ascii="GHEA Grapalat" w:hAnsi="GHEA Grapalat"/>
          <w:b/>
          <w:color w:val="000000" w:themeColor="text1"/>
          <w:szCs w:val="24"/>
          <w:lang w:val="hy-AM"/>
        </w:rPr>
        <w:t>ՏԱՊ-ի</w:t>
      </w:r>
      <w:r w:rsidRPr="003B2F9A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r w:rsidRPr="003B2F9A">
        <w:rPr>
          <w:rFonts w:ascii="GHEA Grapalat" w:hAnsi="GHEA Grapalat"/>
          <w:b/>
          <w:color w:val="000000" w:themeColor="text1"/>
          <w:szCs w:val="24"/>
          <w:lang w:val="hy-AM"/>
        </w:rPr>
        <w:t>1-ին բաժնում</w:t>
      </w:r>
      <w:r w:rsidR="0053152E" w:rsidRPr="003B2F9A">
        <w:rPr>
          <w:rFonts w:ascii="GHEA Grapalat" w:hAnsi="GHEA Grapalat"/>
          <w:b/>
          <w:color w:val="000000" w:themeColor="text1"/>
          <w:szCs w:val="24"/>
          <w:lang w:val="hy-AM"/>
        </w:rPr>
        <w:t xml:space="preserve"> </w:t>
      </w:r>
      <w:r w:rsidRPr="003B2F9A">
        <w:rPr>
          <w:rFonts w:ascii="GHEA Grapalat" w:hAnsi="GHEA Grapalat"/>
          <w:color w:val="000000" w:themeColor="text1"/>
          <w:szCs w:val="24"/>
          <w:lang w:val="hy-AM"/>
        </w:rPr>
        <w:t>ներկայացված են`</w:t>
      </w:r>
      <w:r w:rsidR="0053152E" w:rsidRPr="003B2F9A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r w:rsidRPr="003B2F9A">
        <w:rPr>
          <w:rFonts w:ascii="GHEA Grapalat" w:hAnsi="GHEA Grapalat"/>
          <w:color w:val="000000" w:themeColor="text1"/>
          <w:szCs w:val="24"/>
          <w:lang w:val="hy-AM"/>
        </w:rPr>
        <w:t xml:space="preserve">համայնքի տեսլականը, համայնքի կայուն զարգացման ցուցանիշները </w:t>
      </w:r>
      <w:r w:rsidRPr="003B2F9A">
        <w:rPr>
          <w:rFonts w:ascii="GHEA Grapalat" w:hAnsi="GHEA Grapalat"/>
          <w:b/>
          <w:color w:val="000000" w:themeColor="text1"/>
          <w:szCs w:val="24"/>
          <w:lang w:val="hy-AM"/>
        </w:rPr>
        <w:t xml:space="preserve">(Աղյուսակ 1), </w:t>
      </w:r>
      <w:r w:rsidRPr="003B2F9A">
        <w:rPr>
          <w:rFonts w:ascii="GHEA Grapalat" w:hAnsi="GHEA Grapalat"/>
          <w:color w:val="000000" w:themeColor="text1"/>
          <w:szCs w:val="24"/>
          <w:lang w:val="hy-AM"/>
        </w:rPr>
        <w:t xml:space="preserve">ոլորտային նպատակները </w:t>
      </w:r>
      <w:r w:rsidRPr="003B2F9A">
        <w:rPr>
          <w:rFonts w:ascii="GHEA Grapalat" w:hAnsi="GHEA Grapalat"/>
          <w:b/>
          <w:color w:val="000000" w:themeColor="text1"/>
          <w:szCs w:val="24"/>
          <w:lang w:val="hy-AM"/>
        </w:rPr>
        <w:t>(Աղյուսակ 2):</w:t>
      </w:r>
    </w:p>
    <w:p w:rsidR="00DB3B0C" w:rsidRPr="003B2F9A" w:rsidRDefault="00DB3B0C" w:rsidP="00DB3B0C">
      <w:pPr>
        <w:spacing w:after="0" w:line="240" w:lineRule="auto"/>
        <w:ind w:left="360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3B2F9A">
        <w:rPr>
          <w:rFonts w:ascii="GHEA Grapalat" w:hAnsi="GHEA Grapalat"/>
          <w:b/>
          <w:color w:val="000000" w:themeColor="text1"/>
          <w:szCs w:val="24"/>
          <w:lang w:val="hy-AM"/>
        </w:rPr>
        <w:lastRenderedPageBreak/>
        <w:t xml:space="preserve">     ՏԱՊ-ի 2-րդ բաժնում </w:t>
      </w:r>
      <w:r w:rsidRPr="003B2F9A">
        <w:rPr>
          <w:rFonts w:ascii="GHEA Grapalat" w:hAnsi="GHEA Grapalat"/>
          <w:color w:val="000000" w:themeColor="text1"/>
          <w:szCs w:val="24"/>
          <w:lang w:val="hy-AM"/>
        </w:rPr>
        <w:t>բերված են համայնքի 20</w:t>
      </w:r>
      <w:r w:rsidR="008E0007">
        <w:rPr>
          <w:rFonts w:ascii="GHEA Grapalat" w:hAnsi="GHEA Grapalat"/>
          <w:color w:val="000000" w:themeColor="text1"/>
          <w:szCs w:val="24"/>
          <w:lang w:val="hy-AM"/>
        </w:rPr>
        <w:t>24</w:t>
      </w:r>
      <w:r w:rsidR="00F95321" w:rsidRPr="003B2F9A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r w:rsidRPr="003B2F9A">
        <w:rPr>
          <w:rFonts w:ascii="GHEA Grapalat" w:hAnsi="GHEA Grapalat"/>
          <w:color w:val="000000" w:themeColor="text1"/>
          <w:szCs w:val="24"/>
          <w:lang w:val="hy-AM"/>
        </w:rPr>
        <w:t xml:space="preserve">թվականի համապատասխան ֆինանսական միջոցներով ապահովված ծրագրերը </w:t>
      </w:r>
      <w:r w:rsidRPr="003B2F9A">
        <w:rPr>
          <w:rFonts w:ascii="GHEA Grapalat" w:hAnsi="GHEA Grapalat"/>
          <w:b/>
          <w:color w:val="000000" w:themeColor="text1"/>
          <w:szCs w:val="24"/>
          <w:lang w:val="hy-AM"/>
        </w:rPr>
        <w:t>(Աղյուսակ 3)</w:t>
      </w:r>
      <w:r w:rsidRPr="003B2F9A">
        <w:rPr>
          <w:rFonts w:ascii="GHEA Grapalat" w:hAnsi="GHEA Grapalat"/>
          <w:color w:val="000000" w:themeColor="text1"/>
          <w:szCs w:val="24"/>
          <w:lang w:val="hy-AM"/>
        </w:rPr>
        <w:t xml:space="preserve"> և այդ </w:t>
      </w:r>
      <w:r w:rsidRPr="003B2F9A">
        <w:rPr>
          <w:rFonts w:ascii="GHEA Grapalat" w:hAnsi="GHEA Grapalat" w:cs="Arial"/>
          <w:color w:val="000000" w:themeColor="text1"/>
          <w:szCs w:val="24"/>
          <w:lang w:val="hy-AM"/>
        </w:rPr>
        <w:t>ծրագրերի տրամաբանական հենքերը՝</w:t>
      </w:r>
      <w:r w:rsidRPr="003B2F9A">
        <w:rPr>
          <w:rFonts w:ascii="GHEA Grapalat" w:hAnsi="GHEA Grapalat"/>
          <w:color w:val="000000" w:themeColor="text1"/>
          <w:szCs w:val="24"/>
          <w:lang w:val="hy-AM"/>
        </w:rPr>
        <w:t xml:space="preserve">ըստ համայնքի ղեկավարի լիազորությունների ոլորտների </w:t>
      </w:r>
      <w:r w:rsidRPr="003B2F9A">
        <w:rPr>
          <w:rFonts w:ascii="GHEA Grapalat" w:hAnsi="GHEA Grapalat"/>
          <w:b/>
          <w:color w:val="000000" w:themeColor="text1"/>
          <w:szCs w:val="24"/>
          <w:lang w:val="hy-AM"/>
        </w:rPr>
        <w:t>(Աղյուսակ 5)</w:t>
      </w:r>
      <w:r w:rsidRPr="003B2F9A">
        <w:rPr>
          <w:rFonts w:ascii="GHEA Grapalat" w:hAnsi="GHEA Grapalat"/>
          <w:color w:val="000000" w:themeColor="text1"/>
          <w:szCs w:val="24"/>
          <w:lang w:val="hy-AM"/>
        </w:rPr>
        <w:t xml:space="preserve">, ինչպես նաև այն ծրագրերը , որոնք դեռևս ապահովված չեն համապատասխան ֆինանսական միջոցներով </w:t>
      </w:r>
      <w:r w:rsidRPr="003B2F9A">
        <w:rPr>
          <w:rFonts w:ascii="GHEA Grapalat" w:hAnsi="GHEA Grapalat"/>
          <w:b/>
          <w:color w:val="000000" w:themeColor="text1"/>
          <w:szCs w:val="24"/>
          <w:lang w:val="hy-AM"/>
        </w:rPr>
        <w:t>(Աղյուսակ 4)</w:t>
      </w:r>
      <w:r w:rsidRPr="003B2F9A">
        <w:rPr>
          <w:rFonts w:ascii="GHEA Grapalat" w:hAnsi="GHEA Grapalat"/>
          <w:color w:val="000000" w:themeColor="text1"/>
          <w:szCs w:val="24"/>
          <w:lang w:val="hy-AM"/>
        </w:rPr>
        <w:t>:</w:t>
      </w:r>
    </w:p>
    <w:p w:rsidR="00DB3B0C" w:rsidRPr="003B2F9A" w:rsidRDefault="00DB3B0C" w:rsidP="00DB3B0C">
      <w:pPr>
        <w:pStyle w:val="ListParagraph"/>
        <w:spacing w:after="0" w:line="240" w:lineRule="auto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3B2F9A">
        <w:rPr>
          <w:rFonts w:ascii="GHEA Grapalat" w:hAnsi="GHEA Grapalat"/>
          <w:b/>
          <w:color w:val="000000" w:themeColor="text1"/>
          <w:szCs w:val="24"/>
          <w:lang w:val="hy-AM"/>
        </w:rPr>
        <w:t>ՏԱՊ-ի 3-րդ բաժնում</w:t>
      </w:r>
      <w:r w:rsidRPr="003B2F9A">
        <w:rPr>
          <w:rFonts w:ascii="GHEA Grapalat" w:hAnsi="GHEA Grapalat"/>
          <w:color w:val="000000" w:themeColor="text1"/>
          <w:szCs w:val="24"/>
          <w:lang w:val="hy-AM"/>
        </w:rPr>
        <w:t xml:space="preserve"> ներկայացված է` համայնքի սեփականություն հանդիսացող գույքի կառավարման 20</w:t>
      </w:r>
      <w:r w:rsidR="008571F4" w:rsidRPr="003B2F9A">
        <w:rPr>
          <w:rFonts w:ascii="GHEA Grapalat" w:hAnsi="GHEA Grapalat"/>
          <w:color w:val="000000" w:themeColor="text1"/>
          <w:szCs w:val="24"/>
          <w:lang w:val="hy-AM"/>
        </w:rPr>
        <w:t>2</w:t>
      </w:r>
      <w:r w:rsidR="008E0007">
        <w:rPr>
          <w:rFonts w:ascii="GHEA Grapalat" w:hAnsi="GHEA Grapalat"/>
          <w:color w:val="000000" w:themeColor="text1"/>
          <w:szCs w:val="24"/>
          <w:lang w:val="hy-AM"/>
        </w:rPr>
        <w:t>4</w:t>
      </w:r>
      <w:r w:rsidRPr="003B2F9A">
        <w:rPr>
          <w:rFonts w:ascii="GHEA Grapalat" w:hAnsi="GHEA Grapalat"/>
          <w:color w:val="000000" w:themeColor="text1"/>
          <w:szCs w:val="24"/>
          <w:lang w:val="hy-AM"/>
        </w:rPr>
        <w:t xml:space="preserve"> թվականի ծրագիրը </w:t>
      </w:r>
      <w:r w:rsidRPr="003B2F9A">
        <w:rPr>
          <w:rFonts w:ascii="GHEA Grapalat" w:hAnsi="GHEA Grapalat"/>
          <w:b/>
          <w:color w:val="000000" w:themeColor="text1"/>
          <w:szCs w:val="24"/>
          <w:lang w:val="hy-AM"/>
        </w:rPr>
        <w:t>(Աղյուսակ 6)</w:t>
      </w:r>
      <w:r w:rsidRPr="003B2F9A">
        <w:rPr>
          <w:rFonts w:ascii="GHEA Grapalat" w:hAnsi="GHEA Grapalat"/>
          <w:color w:val="000000" w:themeColor="text1"/>
          <w:szCs w:val="24"/>
          <w:lang w:val="hy-AM"/>
        </w:rPr>
        <w:t>:</w:t>
      </w:r>
    </w:p>
    <w:p w:rsidR="00DB3B0C" w:rsidRPr="003B2F9A" w:rsidRDefault="00DB3B0C" w:rsidP="00DB3B0C">
      <w:pPr>
        <w:pStyle w:val="ListParagraph"/>
        <w:spacing w:after="0" w:line="240" w:lineRule="auto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3B2F9A">
        <w:rPr>
          <w:rFonts w:ascii="GHEA Grapalat" w:hAnsi="GHEA Grapalat"/>
          <w:b/>
          <w:color w:val="000000" w:themeColor="text1"/>
          <w:szCs w:val="24"/>
          <w:lang w:val="hy-AM"/>
        </w:rPr>
        <w:t>ՏԱՊ-ի 4-րդ բաժնում</w:t>
      </w:r>
      <w:r w:rsidRPr="003B2F9A">
        <w:rPr>
          <w:rFonts w:ascii="GHEA Grapalat" w:hAnsi="GHEA Grapalat"/>
          <w:color w:val="000000" w:themeColor="text1"/>
          <w:szCs w:val="24"/>
          <w:lang w:val="hy-AM"/>
        </w:rPr>
        <w:t xml:space="preserve"> բերված է ՏԱՊ-ի ֆինանսավորման պլանը՝ ըստ համայնքի ղեկավարի լիազորությունների ոլորտների</w:t>
      </w:r>
      <w:r w:rsidRPr="003B2F9A">
        <w:rPr>
          <w:rFonts w:ascii="GHEA Grapalat" w:hAnsi="GHEA Grapalat"/>
          <w:b/>
          <w:color w:val="000000" w:themeColor="text1"/>
          <w:szCs w:val="24"/>
          <w:lang w:val="hy-AM"/>
        </w:rPr>
        <w:t xml:space="preserve"> (Աղյուսակ 7)</w:t>
      </w:r>
      <w:r w:rsidRPr="003B2F9A">
        <w:rPr>
          <w:rFonts w:ascii="GHEA Grapalat" w:hAnsi="GHEA Grapalat"/>
          <w:color w:val="000000" w:themeColor="text1"/>
          <w:szCs w:val="24"/>
          <w:lang w:val="hy-AM"/>
        </w:rPr>
        <w:t>:</w:t>
      </w:r>
    </w:p>
    <w:p w:rsidR="00BC6788" w:rsidRPr="003B2F9A" w:rsidRDefault="00DB3B0C" w:rsidP="00937221">
      <w:pPr>
        <w:pStyle w:val="ListParagraph"/>
        <w:spacing w:after="0" w:line="360" w:lineRule="auto"/>
        <w:jc w:val="both"/>
        <w:rPr>
          <w:rFonts w:ascii="GHEA Grapalat" w:hAnsi="GHEA Grapalat"/>
          <w:color w:val="538135" w:themeColor="accent6" w:themeShade="BF"/>
          <w:sz w:val="20"/>
          <w:lang w:val="hy-AM"/>
        </w:rPr>
      </w:pPr>
      <w:r w:rsidRPr="003B2F9A">
        <w:rPr>
          <w:rFonts w:ascii="GHEA Grapalat" w:hAnsi="GHEA Grapalat"/>
          <w:b/>
          <w:color w:val="000000" w:themeColor="text1"/>
          <w:szCs w:val="24"/>
          <w:lang w:val="hy-AM"/>
        </w:rPr>
        <w:t>ՏԱՊ-ի 5-րդ բաժնում</w:t>
      </w:r>
      <w:r w:rsidR="0053152E" w:rsidRPr="003B2F9A">
        <w:rPr>
          <w:rFonts w:ascii="GHEA Grapalat" w:hAnsi="GHEA Grapalat"/>
          <w:b/>
          <w:color w:val="000000" w:themeColor="text1"/>
          <w:szCs w:val="24"/>
          <w:lang w:val="hy-AM"/>
        </w:rPr>
        <w:t xml:space="preserve"> </w:t>
      </w:r>
      <w:r w:rsidRPr="003B2F9A">
        <w:rPr>
          <w:rFonts w:ascii="GHEA Grapalat" w:hAnsi="GHEA Grapalat"/>
          <w:b/>
          <w:color w:val="000000" w:themeColor="text1"/>
          <w:szCs w:val="24"/>
          <w:lang w:val="hy-AM"/>
        </w:rPr>
        <w:t xml:space="preserve">(Աղյուսակ 8) </w:t>
      </w:r>
      <w:r w:rsidRPr="003B2F9A">
        <w:rPr>
          <w:rFonts w:ascii="GHEA Grapalat" w:hAnsi="GHEA Grapalat"/>
          <w:color w:val="000000" w:themeColor="text1"/>
          <w:szCs w:val="24"/>
          <w:lang w:val="hy-AM"/>
        </w:rPr>
        <w:t xml:space="preserve">ներկայացված է` տեղեկատվություն ՏԱՊ-ում ներառված յուրաքանչյուր ոլորտային ծրագրի իրականացման արդյունքային ցուցանիշների մոնիթորինգի և գնահատման վերաբերյալ: </w:t>
      </w:r>
    </w:p>
    <w:p w:rsidR="00E95C98" w:rsidRPr="003B2F9A" w:rsidRDefault="00E95C98" w:rsidP="00A077B3">
      <w:pPr>
        <w:spacing w:after="0" w:line="20" w:lineRule="atLeast"/>
        <w:ind w:left="709"/>
        <w:rPr>
          <w:rFonts w:ascii="GHEA Grapalat" w:hAnsi="GHEA Grapalat"/>
          <w:color w:val="538135" w:themeColor="accent6" w:themeShade="BF"/>
          <w:sz w:val="20"/>
          <w:lang w:val="hy-AM"/>
        </w:rPr>
      </w:pPr>
    </w:p>
    <w:p w:rsidR="00D16C6C" w:rsidRPr="003B2F9A" w:rsidRDefault="00D16C6C" w:rsidP="00682542">
      <w:pPr>
        <w:pStyle w:val="Heading1"/>
        <w:numPr>
          <w:ilvl w:val="0"/>
          <w:numId w:val="1"/>
        </w:numPr>
        <w:spacing w:before="0" w:line="20" w:lineRule="atLeast"/>
        <w:ind w:left="360"/>
        <w:rPr>
          <w:rFonts w:ascii="GHEA Grapalat" w:hAnsi="GHEA Grapalat" w:cs="Arial"/>
          <w:b/>
          <w:color w:val="000000" w:themeColor="text1"/>
          <w:sz w:val="22"/>
          <w:szCs w:val="24"/>
          <w:lang w:val="hy-AM"/>
        </w:rPr>
      </w:pPr>
      <w:bookmarkStart w:id="1" w:name="_Toc500774759"/>
      <w:r w:rsidRPr="003B2F9A">
        <w:rPr>
          <w:rFonts w:ascii="GHEA Grapalat" w:hAnsi="GHEA Grapalat" w:cs="Arial"/>
          <w:b/>
          <w:color w:val="000000" w:themeColor="text1"/>
          <w:sz w:val="22"/>
          <w:szCs w:val="24"/>
          <w:lang w:val="hy-AM"/>
        </w:rPr>
        <w:t>Համայնքի տեսլականը և ոլորտային նպատակները</w:t>
      </w:r>
      <w:bookmarkEnd w:id="1"/>
    </w:p>
    <w:p w:rsidR="00C124B8" w:rsidRPr="003B2F9A" w:rsidRDefault="00C124B8" w:rsidP="00A077B3">
      <w:pPr>
        <w:spacing w:after="0" w:line="20" w:lineRule="atLeast"/>
        <w:rPr>
          <w:rFonts w:ascii="GHEA Grapalat" w:hAnsi="GHEA Grapalat"/>
          <w:color w:val="538135" w:themeColor="accent6" w:themeShade="BF"/>
          <w:szCs w:val="24"/>
          <w:lang w:val="hy-AM"/>
        </w:rPr>
      </w:pPr>
    </w:p>
    <w:p w:rsidR="00FC7081" w:rsidRPr="003B2F9A" w:rsidRDefault="0067698F" w:rsidP="00FC7081">
      <w:pPr>
        <w:spacing w:after="0" w:line="20" w:lineRule="atLeast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3B2F9A">
        <w:rPr>
          <w:rFonts w:ascii="GHEA Grapalat" w:hAnsi="GHEA Grapalat"/>
          <w:b/>
          <w:color w:val="000000" w:themeColor="text1"/>
          <w:sz w:val="20"/>
          <w:lang w:val="hy-AM"/>
        </w:rPr>
        <w:t xml:space="preserve">Համայնքի </w:t>
      </w:r>
      <w:r w:rsidR="004C7F3E" w:rsidRPr="003B2F9A">
        <w:rPr>
          <w:rFonts w:ascii="GHEA Grapalat" w:hAnsi="GHEA Grapalat"/>
          <w:b/>
          <w:color w:val="000000" w:themeColor="text1"/>
          <w:sz w:val="20"/>
          <w:lang w:val="hy-AM"/>
        </w:rPr>
        <w:t>տեսլականը</w:t>
      </w:r>
      <w:r w:rsidRPr="003B2F9A">
        <w:rPr>
          <w:rFonts w:ascii="GHEA Grapalat" w:hAnsi="GHEA Grapalat"/>
          <w:b/>
          <w:color w:val="000000" w:themeColor="text1"/>
          <w:sz w:val="20"/>
          <w:lang w:val="hy-AM"/>
        </w:rPr>
        <w:t>՝</w:t>
      </w:r>
    </w:p>
    <w:p w:rsidR="00EE16E1" w:rsidRPr="003B2F9A" w:rsidRDefault="00EE16E1" w:rsidP="00FC7081">
      <w:pPr>
        <w:spacing w:after="0" w:line="20" w:lineRule="atLeast"/>
        <w:jc w:val="both"/>
        <w:rPr>
          <w:rFonts w:ascii="GHEA Grapalat" w:hAnsi="GHEA Grapalat"/>
          <w:b/>
          <w:color w:val="000000" w:themeColor="text1"/>
          <w:sz w:val="10"/>
          <w:lang w:val="hy-AM"/>
        </w:rPr>
      </w:pPr>
    </w:p>
    <w:p w:rsidR="009714CC" w:rsidRPr="003B2F9A" w:rsidRDefault="00DB3B0C" w:rsidP="009714CC">
      <w:pPr>
        <w:spacing w:after="0" w:line="360" w:lineRule="auto"/>
        <w:contextualSpacing/>
        <w:jc w:val="both"/>
        <w:rPr>
          <w:rFonts w:ascii="GHEA Grapalat" w:eastAsia="Times New Roman" w:hAnsi="GHEA Grapalat" w:cs="Sylfaen"/>
          <w:szCs w:val="24"/>
          <w:lang w:val="hy-AM"/>
        </w:rPr>
      </w:pPr>
      <w:r w:rsidRPr="003B2F9A">
        <w:rPr>
          <w:rFonts w:ascii="GHEA Grapalat" w:eastAsia="Times New Roman" w:hAnsi="GHEA Grapalat" w:cs="Sylfaen"/>
          <w:szCs w:val="24"/>
          <w:lang w:val="hy-AM"/>
        </w:rPr>
        <w:t>Ծաղկաձորը</w:t>
      </w:r>
      <w:r w:rsidR="009714CC" w:rsidRPr="003B2F9A">
        <w:rPr>
          <w:rFonts w:ascii="GHEA Grapalat" w:eastAsia="Times New Roman" w:hAnsi="GHEA Grapalat" w:cs="Sylfaen"/>
          <w:szCs w:val="24"/>
          <w:lang w:val="hy-AM"/>
        </w:rPr>
        <w:t xml:space="preserve"> բարեկարգ, մաքուր և գեղատեսիլ համայնք է՝ հագեցած </w:t>
      </w:r>
      <w:r w:rsidR="00D67653" w:rsidRPr="003B2F9A">
        <w:rPr>
          <w:rFonts w:ascii="GHEA Grapalat" w:eastAsia="Times New Roman" w:hAnsi="GHEA Grapalat" w:cs="Sylfaen"/>
          <w:szCs w:val="24"/>
          <w:lang w:val="hy-AM"/>
        </w:rPr>
        <w:t xml:space="preserve"> </w:t>
      </w:r>
      <w:r w:rsidR="009714CC" w:rsidRPr="003B2F9A">
        <w:rPr>
          <w:rFonts w:ascii="GHEA Grapalat" w:eastAsia="Times New Roman" w:hAnsi="GHEA Grapalat" w:cs="Sylfaen"/>
          <w:szCs w:val="24"/>
          <w:u w:val="single"/>
          <w:lang w:val="hy-AM"/>
        </w:rPr>
        <w:t>ենթակառուցվածքներով,</w:t>
      </w:r>
      <w:r w:rsidR="009714CC" w:rsidRPr="003B2F9A">
        <w:rPr>
          <w:rFonts w:ascii="GHEA Grapalat" w:eastAsia="Times New Roman" w:hAnsi="GHEA Grapalat" w:cs="Sylfaen"/>
          <w:szCs w:val="24"/>
          <w:lang w:val="hy-AM"/>
        </w:rPr>
        <w:t xml:space="preserve"> ժամանակակից </w:t>
      </w:r>
      <w:r w:rsidR="00D67653" w:rsidRPr="003B2F9A">
        <w:rPr>
          <w:rFonts w:ascii="GHEA Grapalat" w:eastAsia="Times New Roman" w:hAnsi="GHEA Grapalat" w:cs="Sylfaen"/>
          <w:szCs w:val="24"/>
          <w:lang w:val="hy-AM"/>
        </w:rPr>
        <w:t xml:space="preserve">միջազգային չափանիշներին </w:t>
      </w:r>
      <w:r w:rsidRPr="003B2F9A">
        <w:rPr>
          <w:rFonts w:ascii="GHEA Grapalat" w:eastAsia="Times New Roman" w:hAnsi="GHEA Grapalat" w:cs="Sylfaen"/>
          <w:szCs w:val="24"/>
          <w:lang w:val="hy-AM"/>
        </w:rPr>
        <w:t xml:space="preserve"> համապատասխան հյուրանոցային համալիրներով, </w:t>
      </w:r>
      <w:r w:rsidR="009714CC" w:rsidRPr="003B2F9A">
        <w:rPr>
          <w:rFonts w:ascii="GHEA Grapalat" w:eastAsia="Times New Roman" w:hAnsi="GHEA Grapalat" w:cs="Sylfaen"/>
          <w:szCs w:val="24"/>
          <w:lang w:val="hy-AM"/>
        </w:rPr>
        <w:t>հանգստյան տներով,</w:t>
      </w:r>
      <w:r w:rsidRPr="003B2F9A">
        <w:rPr>
          <w:rFonts w:ascii="GHEA Grapalat" w:eastAsia="Times New Roman" w:hAnsi="GHEA Grapalat" w:cs="Sylfaen"/>
          <w:szCs w:val="24"/>
          <w:lang w:val="hy-AM"/>
        </w:rPr>
        <w:t xml:space="preserve"> հյուրատներով</w:t>
      </w:r>
      <w:r w:rsidR="009714CC" w:rsidRPr="003B2F9A">
        <w:rPr>
          <w:rFonts w:ascii="GHEA Grapalat" w:eastAsia="Times New Roman" w:hAnsi="GHEA Grapalat" w:cs="Sylfaen"/>
          <w:szCs w:val="24"/>
          <w:lang w:val="hy-AM"/>
        </w:rPr>
        <w:t>, ուր «ծաղկում» է փոքր և միջին ձեռներեցությունը:</w:t>
      </w:r>
      <w:r w:rsidRPr="003B2F9A">
        <w:rPr>
          <w:rFonts w:ascii="GHEA Grapalat" w:hAnsi="GHEA Grapalat" w:cs="Arial Armenian"/>
          <w:iCs/>
          <w:color w:val="000000" w:themeColor="text1"/>
          <w:szCs w:val="24"/>
          <w:lang w:val="hy-AM"/>
        </w:rPr>
        <w:t xml:space="preserve"> Ծաղկաձորը միջազգային տուրիզմի և էկոտուրիզմի զարգացման կենտրոն է, բարձր կենսամակարդակ և զբաղվածություն ունեցող բնակչությամբ:</w:t>
      </w:r>
      <w:r w:rsidR="009714CC" w:rsidRPr="003B2F9A">
        <w:rPr>
          <w:rFonts w:ascii="GHEA Grapalat" w:eastAsia="Times New Roman" w:hAnsi="GHEA Grapalat" w:cs="Sylfaen"/>
          <w:szCs w:val="24"/>
          <w:lang w:val="hy-AM"/>
        </w:rPr>
        <w:t xml:space="preserve"> Համայնքի բնակչությանը մատուցվում են բարձրակարգ հանրային ծառայություններ, իսկ բնակիչները ձևավորել են ամուր քաղաքացիական հասարակություն:</w:t>
      </w:r>
    </w:p>
    <w:p w:rsidR="006E5FDB" w:rsidRPr="003B2F9A" w:rsidRDefault="00387D19" w:rsidP="00A077B3">
      <w:pPr>
        <w:spacing w:after="0" w:line="20" w:lineRule="atLeast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3B2F9A">
        <w:rPr>
          <w:rFonts w:ascii="GHEA Grapalat" w:hAnsi="GHEA Grapalat"/>
          <w:b/>
          <w:color w:val="000000" w:themeColor="text1"/>
          <w:sz w:val="20"/>
          <w:lang w:val="hy-AM"/>
        </w:rPr>
        <w:t>Աղյուսակ 1</w:t>
      </w:r>
      <w:r w:rsidR="0030318F" w:rsidRPr="003B2F9A">
        <w:rPr>
          <w:rFonts w:ascii="GHEA Grapalat" w:hAnsi="GHEA Grapalat"/>
          <w:b/>
          <w:color w:val="000000" w:themeColor="text1"/>
          <w:sz w:val="20"/>
          <w:lang w:val="hy-AM"/>
        </w:rPr>
        <w:t>.</w:t>
      </w:r>
      <w:r w:rsidR="003B72ED" w:rsidRPr="003B2F9A">
        <w:rPr>
          <w:rFonts w:ascii="GHEA Grapalat" w:hAnsi="GHEA Grapalat"/>
          <w:b/>
          <w:color w:val="000000" w:themeColor="text1"/>
          <w:sz w:val="20"/>
          <w:lang w:val="hy-AM"/>
        </w:rPr>
        <w:t>Համայնքի կայուն զարգացման ցուցանիշները</w:t>
      </w:r>
    </w:p>
    <w:p w:rsidR="009714CC" w:rsidRPr="003B2F9A" w:rsidRDefault="009714CC" w:rsidP="00A077B3">
      <w:pPr>
        <w:spacing w:after="0" w:line="20" w:lineRule="atLeast"/>
        <w:jc w:val="both"/>
        <w:rPr>
          <w:rFonts w:ascii="GHEA Grapalat" w:hAnsi="GHEA Grapalat"/>
          <w:b/>
          <w:color w:val="000000" w:themeColor="text1"/>
          <w:sz w:val="14"/>
          <w:lang w:val="hy-AM"/>
        </w:rPr>
      </w:pP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297"/>
        <w:gridCol w:w="1602"/>
        <w:gridCol w:w="1618"/>
      </w:tblGrid>
      <w:tr w:rsidR="009714CC" w:rsidRPr="003B2F9A" w:rsidTr="008A061E">
        <w:trPr>
          <w:trHeight w:val="900"/>
        </w:trPr>
        <w:tc>
          <w:tcPr>
            <w:tcW w:w="7297" w:type="dxa"/>
            <w:shd w:val="clear" w:color="auto" w:fill="D9D9D9"/>
            <w:vAlign w:val="center"/>
          </w:tcPr>
          <w:p w:rsidR="009714CC" w:rsidRPr="003B2F9A" w:rsidRDefault="009714CC" w:rsidP="006D6EDB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color w:val="000000"/>
                <w:sz w:val="18"/>
                <w:szCs w:val="20"/>
              </w:rPr>
              <w:t>Ցուցանիշ</w:t>
            </w:r>
          </w:p>
        </w:tc>
        <w:tc>
          <w:tcPr>
            <w:tcW w:w="1602" w:type="dxa"/>
            <w:shd w:val="clear" w:color="auto" w:fill="D9D9D9"/>
            <w:vAlign w:val="center"/>
          </w:tcPr>
          <w:p w:rsidR="009714CC" w:rsidRPr="003B2F9A" w:rsidRDefault="009714CC" w:rsidP="006D6ED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</w:rPr>
              <w:t>Ելակետային արժեք</w:t>
            </w:r>
            <w:r w:rsidR="00B9352E" w:rsidRPr="003B2F9A">
              <w:rPr>
                <w:rFonts w:ascii="GHEA Grapalat" w:hAnsi="GHEA Grapalat"/>
                <w:b/>
                <w:sz w:val="18"/>
                <w:szCs w:val="20"/>
              </w:rPr>
              <w:t xml:space="preserve"> /հունվարի 1/</w:t>
            </w:r>
          </w:p>
        </w:tc>
        <w:tc>
          <w:tcPr>
            <w:tcW w:w="1618" w:type="dxa"/>
            <w:shd w:val="clear" w:color="auto" w:fill="D9D9D9"/>
            <w:vAlign w:val="center"/>
          </w:tcPr>
          <w:p w:rsidR="009714CC" w:rsidRPr="003B2F9A" w:rsidRDefault="009714CC" w:rsidP="006D6ED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</w:rPr>
              <w:t>Թիրախային արժեք</w:t>
            </w:r>
          </w:p>
        </w:tc>
      </w:tr>
      <w:tr w:rsidR="009714CC" w:rsidRPr="003B2F9A" w:rsidTr="009714CC">
        <w:trPr>
          <w:trHeight w:val="528"/>
        </w:trPr>
        <w:tc>
          <w:tcPr>
            <w:tcW w:w="7297" w:type="dxa"/>
          </w:tcPr>
          <w:p w:rsidR="009714CC" w:rsidRPr="003B2F9A" w:rsidRDefault="009714CC" w:rsidP="006D6EDB">
            <w:pPr>
              <w:spacing w:after="0" w:line="20" w:lineRule="atLeast"/>
              <w:rPr>
                <w:rFonts w:ascii="GHEA Grapalat" w:hAnsi="GHEA Grapalat"/>
                <w:color w:val="000000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Աղքատության շեմից ցածր գտնվող ընտանիքների թվի տեսակարար կշիռը համայնքի ընտանիքների ընդհանուր թվի մեջ (%)</w:t>
            </w:r>
          </w:p>
        </w:tc>
        <w:tc>
          <w:tcPr>
            <w:tcW w:w="1602" w:type="dxa"/>
          </w:tcPr>
          <w:p w:rsidR="009714CC" w:rsidRPr="003B2F9A" w:rsidRDefault="008A061E" w:rsidP="009714CC">
            <w:pPr>
              <w:spacing w:after="0" w:line="20" w:lineRule="atLeast"/>
              <w:jc w:val="right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2</w:t>
            </w:r>
          </w:p>
        </w:tc>
        <w:tc>
          <w:tcPr>
            <w:tcW w:w="1618" w:type="dxa"/>
          </w:tcPr>
          <w:p w:rsidR="009714CC" w:rsidRPr="003B2F9A" w:rsidRDefault="00937221" w:rsidP="009714CC">
            <w:pPr>
              <w:spacing w:after="0" w:line="20" w:lineRule="atLeast"/>
              <w:jc w:val="right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1</w:t>
            </w:r>
          </w:p>
        </w:tc>
      </w:tr>
      <w:tr w:rsidR="009714CC" w:rsidRPr="003B2F9A" w:rsidTr="009714CC">
        <w:trPr>
          <w:trHeight w:val="528"/>
        </w:trPr>
        <w:tc>
          <w:tcPr>
            <w:tcW w:w="7297" w:type="dxa"/>
          </w:tcPr>
          <w:p w:rsidR="009714CC" w:rsidRPr="003B2F9A" w:rsidRDefault="009714CC" w:rsidP="006D6EDB">
            <w:pPr>
              <w:spacing w:after="0" w:line="20" w:lineRule="atLeast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02" w:type="dxa"/>
          </w:tcPr>
          <w:p w:rsidR="009714CC" w:rsidRPr="003B2F9A" w:rsidRDefault="008A061E" w:rsidP="009714CC">
            <w:pPr>
              <w:spacing w:after="0" w:line="20" w:lineRule="atLeast"/>
              <w:jc w:val="right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92.3</w:t>
            </w:r>
          </w:p>
        </w:tc>
        <w:tc>
          <w:tcPr>
            <w:tcW w:w="1618" w:type="dxa"/>
          </w:tcPr>
          <w:p w:rsidR="009714CC" w:rsidRPr="003B2F9A" w:rsidRDefault="008D5025" w:rsidP="009714CC">
            <w:pPr>
              <w:spacing w:after="0" w:line="20" w:lineRule="atLeast"/>
              <w:jc w:val="right"/>
              <w:rPr>
                <w:rFonts w:ascii="GHEA Grapalat" w:hAnsi="GHEA Grapalat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ru-RU"/>
              </w:rPr>
              <w:t>94,6</w:t>
            </w:r>
          </w:p>
        </w:tc>
      </w:tr>
      <w:tr w:rsidR="009714CC" w:rsidRPr="003B2F9A" w:rsidTr="009714CC">
        <w:trPr>
          <w:trHeight w:val="258"/>
        </w:trPr>
        <w:tc>
          <w:tcPr>
            <w:tcW w:w="7297" w:type="dxa"/>
          </w:tcPr>
          <w:p w:rsidR="009714CC" w:rsidRPr="003B2F9A" w:rsidRDefault="009714CC" w:rsidP="006D6EDB">
            <w:pPr>
              <w:spacing w:after="0" w:line="20" w:lineRule="atLeast"/>
              <w:rPr>
                <w:rFonts w:ascii="GHEA Grapalat" w:hAnsi="GHEA Grapalat"/>
                <w:color w:val="000000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/>
                <w:sz w:val="18"/>
                <w:szCs w:val="20"/>
              </w:rPr>
              <w:t>Բնակչության զբաղվածության աճ և գործազրկության մակարդակի նվազում</w:t>
            </w:r>
          </w:p>
        </w:tc>
        <w:tc>
          <w:tcPr>
            <w:tcW w:w="1602" w:type="dxa"/>
          </w:tcPr>
          <w:p w:rsidR="009714CC" w:rsidRPr="003B2F9A" w:rsidRDefault="008A061E" w:rsidP="009714CC">
            <w:pPr>
              <w:spacing w:after="0" w:line="20" w:lineRule="atLeast"/>
              <w:jc w:val="right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2</w:t>
            </w:r>
          </w:p>
        </w:tc>
        <w:tc>
          <w:tcPr>
            <w:tcW w:w="1618" w:type="dxa"/>
          </w:tcPr>
          <w:p w:rsidR="009714CC" w:rsidRPr="003B2F9A" w:rsidRDefault="008A061E" w:rsidP="009714CC">
            <w:pPr>
              <w:spacing w:after="0" w:line="20" w:lineRule="atLeast"/>
              <w:jc w:val="right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3</w:t>
            </w:r>
          </w:p>
        </w:tc>
      </w:tr>
      <w:tr w:rsidR="009714CC" w:rsidRPr="003B2F9A" w:rsidTr="00866B97">
        <w:trPr>
          <w:trHeight w:val="528"/>
        </w:trPr>
        <w:tc>
          <w:tcPr>
            <w:tcW w:w="7297" w:type="dxa"/>
          </w:tcPr>
          <w:p w:rsidR="009714CC" w:rsidRPr="003B2F9A" w:rsidRDefault="009714CC" w:rsidP="006D6EDB">
            <w:pPr>
              <w:spacing w:after="0" w:line="20" w:lineRule="atLeast"/>
              <w:rPr>
                <w:rFonts w:ascii="GHEA Grapalat" w:hAnsi="GHEA Grapalat"/>
                <w:color w:val="000000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/>
                <w:sz w:val="18"/>
                <w:szCs w:val="20"/>
              </w:rPr>
              <w:t>Զբոսաշրջության զարգացում, ոլորտին առնչվող ծառայությունների</w:t>
            </w:r>
            <w:r w:rsidRPr="003B2F9A">
              <w:rPr>
                <w:rFonts w:ascii="Calibri" w:hAnsi="Calibri" w:cs="Calibri"/>
                <w:color w:val="000000"/>
                <w:sz w:val="18"/>
                <w:szCs w:val="20"/>
              </w:rPr>
              <w:t> </w:t>
            </w:r>
            <w:r w:rsidRPr="003B2F9A">
              <w:rPr>
                <w:rFonts w:ascii="GHEA Grapalat" w:hAnsi="GHEA Grapalat" w:cs="GHEA Grapalat"/>
                <w:color w:val="000000"/>
                <w:sz w:val="18"/>
                <w:szCs w:val="20"/>
              </w:rPr>
              <w:t>աստիճանական</w:t>
            </w:r>
            <w:r w:rsidR="00B911BF" w:rsidRPr="003B2F9A">
              <w:rPr>
                <w:rFonts w:ascii="GHEA Grapalat" w:hAnsi="GHEA Grapalat" w:cs="GHEA Grapalat"/>
                <w:color w:val="000000"/>
                <w:sz w:val="18"/>
                <w:szCs w:val="20"/>
              </w:rPr>
              <w:t xml:space="preserve"> </w:t>
            </w:r>
            <w:r w:rsidRPr="003B2F9A">
              <w:rPr>
                <w:rFonts w:ascii="GHEA Grapalat" w:hAnsi="GHEA Grapalat" w:cs="GHEA Grapalat"/>
                <w:color w:val="000000"/>
                <w:sz w:val="18"/>
                <w:szCs w:val="20"/>
              </w:rPr>
              <w:t>ընդլայնում</w:t>
            </w:r>
            <w:r w:rsidR="008A061E" w:rsidRPr="003B2F9A">
              <w:rPr>
                <w:rFonts w:ascii="GHEA Grapalat" w:hAnsi="GHEA Grapalat" w:cs="GHEA Grapalat"/>
                <w:color w:val="000000"/>
                <w:sz w:val="18"/>
                <w:szCs w:val="20"/>
              </w:rPr>
              <w:t xml:space="preserve"> </w:t>
            </w:r>
            <w:r w:rsidRPr="003B2F9A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(%)</w:t>
            </w:r>
          </w:p>
        </w:tc>
        <w:tc>
          <w:tcPr>
            <w:tcW w:w="1602" w:type="dxa"/>
            <w:vAlign w:val="center"/>
          </w:tcPr>
          <w:p w:rsidR="009714CC" w:rsidRPr="003B2F9A" w:rsidRDefault="008A061E" w:rsidP="00866B97">
            <w:pPr>
              <w:spacing w:after="0" w:line="20" w:lineRule="atLeast"/>
              <w:jc w:val="right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10</w:t>
            </w:r>
          </w:p>
        </w:tc>
        <w:tc>
          <w:tcPr>
            <w:tcW w:w="1618" w:type="dxa"/>
            <w:vAlign w:val="center"/>
          </w:tcPr>
          <w:p w:rsidR="009714CC" w:rsidRPr="003B2F9A" w:rsidRDefault="008A061E" w:rsidP="00866B97">
            <w:pPr>
              <w:spacing w:after="0" w:line="20" w:lineRule="atLeast"/>
              <w:jc w:val="right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12</w:t>
            </w:r>
          </w:p>
        </w:tc>
      </w:tr>
      <w:tr w:rsidR="009714CC" w:rsidRPr="003B2F9A" w:rsidTr="009714CC">
        <w:trPr>
          <w:trHeight w:val="258"/>
        </w:trPr>
        <w:tc>
          <w:tcPr>
            <w:tcW w:w="7297" w:type="dxa"/>
          </w:tcPr>
          <w:p w:rsidR="009714CC" w:rsidRPr="003B2F9A" w:rsidRDefault="009714CC" w:rsidP="006D6EDB">
            <w:pPr>
              <w:spacing w:after="0" w:line="20" w:lineRule="atLeast"/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/>
                <w:sz w:val="18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02" w:type="dxa"/>
          </w:tcPr>
          <w:p w:rsidR="009714CC" w:rsidRPr="003B2F9A" w:rsidRDefault="009210EF" w:rsidP="009714CC">
            <w:pPr>
              <w:spacing w:after="0" w:line="20" w:lineRule="atLeast"/>
              <w:jc w:val="right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7243</w:t>
            </w:r>
          </w:p>
        </w:tc>
        <w:tc>
          <w:tcPr>
            <w:tcW w:w="1618" w:type="dxa"/>
          </w:tcPr>
          <w:p w:rsidR="009714CC" w:rsidRPr="003B2F9A" w:rsidRDefault="009714CC" w:rsidP="009714CC">
            <w:pPr>
              <w:spacing w:after="0" w:line="20" w:lineRule="atLeast"/>
              <w:jc w:val="right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B9352E" w:rsidRPr="003B2F9A" w:rsidTr="009714CC">
        <w:trPr>
          <w:trHeight w:val="258"/>
        </w:trPr>
        <w:tc>
          <w:tcPr>
            <w:tcW w:w="7297" w:type="dxa"/>
          </w:tcPr>
          <w:p w:rsidR="00B9352E" w:rsidRPr="003B2F9A" w:rsidRDefault="00B9352E" w:rsidP="006D6EDB">
            <w:pPr>
              <w:spacing w:after="0" w:line="20" w:lineRule="atLeast"/>
              <w:rPr>
                <w:rFonts w:ascii="GHEA Grapalat" w:hAnsi="GHEA Grapalat"/>
                <w:color w:val="000000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/>
                <w:sz w:val="18"/>
                <w:szCs w:val="20"/>
              </w:rPr>
              <w:t>Համայնքում գործող ՓՄՁ-ների քանակը և դրանցում աշխատատեղերի թիվը</w:t>
            </w:r>
          </w:p>
        </w:tc>
        <w:tc>
          <w:tcPr>
            <w:tcW w:w="1602" w:type="dxa"/>
          </w:tcPr>
          <w:p w:rsidR="00B9352E" w:rsidRPr="003B2F9A" w:rsidRDefault="009210EF" w:rsidP="005416E5">
            <w:pPr>
              <w:spacing w:after="0" w:line="20" w:lineRule="atLeast"/>
              <w:jc w:val="right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130</w:t>
            </w:r>
            <w:r w:rsidR="008A061E" w:rsidRPr="003B2F9A">
              <w:rPr>
                <w:rFonts w:ascii="GHEA Grapalat" w:hAnsi="GHEA Grapalat"/>
                <w:sz w:val="18"/>
                <w:szCs w:val="20"/>
              </w:rPr>
              <w:t>/</w:t>
            </w:r>
            <w:r w:rsidR="00274F7B" w:rsidRPr="003B2F9A">
              <w:rPr>
                <w:rFonts w:ascii="GHEA Grapalat" w:hAnsi="GHEA Grapalat"/>
                <w:sz w:val="18"/>
                <w:szCs w:val="20"/>
              </w:rPr>
              <w:t>1</w:t>
            </w:r>
            <w:r w:rsidR="005416E5" w:rsidRPr="003B2F9A">
              <w:rPr>
                <w:rFonts w:ascii="GHEA Grapalat" w:hAnsi="GHEA Grapalat"/>
                <w:sz w:val="18"/>
                <w:szCs w:val="20"/>
              </w:rPr>
              <w:t>230</w:t>
            </w:r>
          </w:p>
        </w:tc>
        <w:tc>
          <w:tcPr>
            <w:tcW w:w="1618" w:type="dxa"/>
          </w:tcPr>
          <w:p w:rsidR="00B9352E" w:rsidRPr="003B2F9A" w:rsidRDefault="009210EF" w:rsidP="005416E5">
            <w:pPr>
              <w:spacing w:after="0" w:line="20" w:lineRule="atLeast"/>
              <w:jc w:val="right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150</w:t>
            </w:r>
            <w:r w:rsidR="00274F7B" w:rsidRPr="003B2F9A">
              <w:rPr>
                <w:rFonts w:ascii="GHEA Grapalat" w:hAnsi="GHEA Grapalat"/>
                <w:sz w:val="18"/>
                <w:szCs w:val="20"/>
              </w:rPr>
              <w:t>/</w:t>
            </w:r>
            <w:r w:rsidR="005416E5" w:rsidRPr="003B2F9A">
              <w:rPr>
                <w:rFonts w:ascii="GHEA Grapalat" w:hAnsi="GHEA Grapalat"/>
                <w:sz w:val="18"/>
                <w:szCs w:val="20"/>
              </w:rPr>
              <w:t>1310</w:t>
            </w:r>
          </w:p>
        </w:tc>
      </w:tr>
    </w:tbl>
    <w:p w:rsidR="001A5966" w:rsidRPr="003B2F9A" w:rsidRDefault="001A5966" w:rsidP="00A077B3">
      <w:pPr>
        <w:spacing w:after="0" w:line="20" w:lineRule="atLeast"/>
        <w:rPr>
          <w:rFonts w:ascii="GHEA Grapalat" w:hAnsi="GHEA Grapalat"/>
          <w:color w:val="538135" w:themeColor="accent6" w:themeShade="BF"/>
          <w:sz w:val="14"/>
          <w:szCs w:val="16"/>
          <w:lang w:val="hy-AM"/>
        </w:rPr>
      </w:pPr>
    </w:p>
    <w:p w:rsidR="007E6100" w:rsidRPr="003B2F9A" w:rsidRDefault="007E6100" w:rsidP="00A077B3">
      <w:pPr>
        <w:spacing w:after="0" w:line="20" w:lineRule="atLeast"/>
        <w:rPr>
          <w:rFonts w:ascii="GHEA Grapalat" w:hAnsi="GHEA Grapalat"/>
          <w:color w:val="538135" w:themeColor="accent6" w:themeShade="BF"/>
          <w:sz w:val="14"/>
          <w:szCs w:val="16"/>
          <w:lang w:val="hy-AM"/>
        </w:rPr>
      </w:pPr>
    </w:p>
    <w:p w:rsidR="00937221" w:rsidRPr="003B2F9A" w:rsidRDefault="00937221" w:rsidP="00A077B3">
      <w:pPr>
        <w:spacing w:after="0" w:line="20" w:lineRule="atLeast"/>
        <w:jc w:val="both"/>
        <w:rPr>
          <w:rFonts w:ascii="GHEA Grapalat" w:hAnsi="GHEA Grapalat"/>
          <w:b/>
          <w:color w:val="FF0000"/>
          <w:sz w:val="20"/>
        </w:rPr>
      </w:pPr>
    </w:p>
    <w:p w:rsidR="00426E03" w:rsidRPr="003B2F9A" w:rsidRDefault="00426E03" w:rsidP="00426E03">
      <w:pPr>
        <w:spacing w:after="0" w:line="20" w:lineRule="atLeast"/>
        <w:jc w:val="both"/>
        <w:rPr>
          <w:rFonts w:ascii="GHEA Grapalat" w:hAnsi="GHEA Grapalat"/>
          <w:b/>
          <w:sz w:val="20"/>
          <w:lang w:val="hy-AM"/>
        </w:rPr>
      </w:pPr>
      <w:r w:rsidRPr="003B2F9A">
        <w:rPr>
          <w:rFonts w:ascii="GHEA Grapalat" w:hAnsi="GHEA Grapalat"/>
          <w:b/>
          <w:sz w:val="20"/>
          <w:lang w:val="hy-AM"/>
        </w:rPr>
        <w:t>Աղյուսակ 2.Համայնքի ոլորտային նպատակները</w:t>
      </w:r>
    </w:p>
    <w:p w:rsidR="00426E03" w:rsidRPr="003B2F9A" w:rsidRDefault="00426E03" w:rsidP="00426E03">
      <w:pPr>
        <w:spacing w:after="0" w:line="20" w:lineRule="atLeast"/>
        <w:jc w:val="both"/>
        <w:rPr>
          <w:rFonts w:ascii="GHEA Grapalat" w:hAnsi="GHEA Grapalat"/>
          <w:b/>
          <w:color w:val="538135" w:themeColor="accent6" w:themeShade="BF"/>
          <w:sz w:val="10"/>
          <w:lang w:val="hy-AM"/>
        </w:rPr>
      </w:pPr>
    </w:p>
    <w:tbl>
      <w:tblPr>
        <w:tblW w:w="1054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"/>
        <w:gridCol w:w="4226"/>
        <w:gridCol w:w="3402"/>
        <w:gridCol w:w="22"/>
        <w:gridCol w:w="1396"/>
        <w:gridCol w:w="21"/>
        <w:gridCol w:w="1447"/>
      </w:tblGrid>
      <w:tr w:rsidR="00426E03" w:rsidRPr="003B2F9A" w:rsidTr="00785E92">
        <w:trPr>
          <w:trHeight w:val="557"/>
        </w:trPr>
        <w:tc>
          <w:tcPr>
            <w:tcW w:w="4253" w:type="dxa"/>
            <w:gridSpan w:val="2"/>
            <w:vMerge w:val="restart"/>
            <w:shd w:val="clear" w:color="auto" w:fill="D9D9D9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Ոլորտային նպատակ</w:t>
            </w:r>
          </w:p>
        </w:tc>
        <w:tc>
          <w:tcPr>
            <w:tcW w:w="6288" w:type="dxa"/>
            <w:gridSpan w:val="5"/>
            <w:shd w:val="clear" w:color="auto" w:fill="D9D9D9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Վերջնական արդյունքի՝</w:t>
            </w:r>
          </w:p>
        </w:tc>
      </w:tr>
      <w:tr w:rsidR="00426E03" w:rsidRPr="003B2F9A" w:rsidTr="00785E92">
        <w:tc>
          <w:tcPr>
            <w:tcW w:w="4253" w:type="dxa"/>
            <w:gridSpan w:val="2"/>
            <w:vMerge/>
            <w:shd w:val="clear" w:color="auto" w:fill="D9D9D9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3424" w:type="dxa"/>
            <w:gridSpan w:val="2"/>
            <w:shd w:val="clear" w:color="auto" w:fill="D9D9D9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Ցուցանիշ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Ելակետային արժեք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Թիրախային արժեք</w:t>
            </w:r>
          </w:p>
        </w:tc>
      </w:tr>
      <w:tr w:rsidR="00426E03" w:rsidRPr="003B2F9A" w:rsidTr="00785E92">
        <w:tc>
          <w:tcPr>
            <w:tcW w:w="4253" w:type="dxa"/>
            <w:gridSpan w:val="2"/>
            <w:shd w:val="clear" w:color="auto" w:fill="DEEAF6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1. Ընդհանուր</w:t>
            </w:r>
          </w:p>
        </w:tc>
        <w:tc>
          <w:tcPr>
            <w:tcW w:w="3424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426E03" w:rsidRPr="003B2F9A" w:rsidTr="00785E92">
        <w:trPr>
          <w:trHeight w:val="1309"/>
        </w:trPr>
        <w:tc>
          <w:tcPr>
            <w:tcW w:w="4253" w:type="dxa"/>
            <w:gridSpan w:val="2"/>
            <w:vMerge w:val="restart"/>
            <w:shd w:val="clear" w:color="auto" w:fill="auto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Ապահովել տեղական ինքնակառավարման իրականացումը </w:t>
            </w:r>
            <w:r w:rsidRPr="003B2F9A">
              <w:rPr>
                <w:rFonts w:ascii="GHEA Grapalat" w:hAnsi="GHEA Grapalat"/>
                <w:sz w:val="18"/>
                <w:szCs w:val="20"/>
              </w:rPr>
              <w:t>Ծաղկաձոր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համայնքում, ունենալ բնակչությանը համայնքային ծառայությունների մատուցման արդյունավետ, մասնագիտացված, նպատակային և թափանցիկ համակարգ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pStyle w:val="ListParagraph"/>
              <w:spacing w:after="0" w:line="259" w:lineRule="auto"/>
              <w:ind w:left="0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Համայնքի բնակիչների բավարարվածությունը (հարցումների հիման վրա) ՏԻՄ-երի գործունեությունից, մատուցվող հանրային ծառայություններից, 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90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95</w:t>
            </w:r>
          </w:p>
        </w:tc>
      </w:tr>
      <w:tr w:rsidR="00426E03" w:rsidRPr="003B2F9A" w:rsidTr="00785E92">
        <w:trPr>
          <w:gridAfter w:val="5"/>
          <w:wAfter w:w="6288" w:type="dxa"/>
          <w:trHeight w:val="268"/>
        </w:trPr>
        <w:tc>
          <w:tcPr>
            <w:tcW w:w="4253" w:type="dxa"/>
            <w:gridSpan w:val="2"/>
            <w:vMerge/>
            <w:shd w:val="clear" w:color="auto" w:fill="auto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GHEA Grapalat" w:hAnsi="GHEA Grapalat" w:cs="Arial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426E03" w:rsidRPr="003B2F9A" w:rsidTr="00785E92">
        <w:trPr>
          <w:trHeight w:val="234"/>
        </w:trPr>
        <w:tc>
          <w:tcPr>
            <w:tcW w:w="4253" w:type="dxa"/>
            <w:gridSpan w:val="2"/>
            <w:vMerge/>
            <w:shd w:val="clear" w:color="auto" w:fill="auto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GHEA Grapalat" w:hAnsi="GHEA Grapalat" w:cs="Arial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pStyle w:val="ListParagraph"/>
              <w:spacing w:after="0" w:line="259" w:lineRule="auto"/>
              <w:ind w:left="0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Times New Roman"/>
                <w:color w:val="000000" w:themeColor="text1"/>
                <w:sz w:val="18"/>
                <w:szCs w:val="20"/>
                <w:lang w:val="hy-AM"/>
              </w:rPr>
              <w:t>Համայնքի բյուջեի սեփական եկամուտների տեսակարար կշիռը համայնքի բյուջեի ընդհանուր եկամուտների կազմում, 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92.3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94.6</w:t>
            </w:r>
          </w:p>
        </w:tc>
      </w:tr>
      <w:tr w:rsidR="00426E03" w:rsidRPr="003B2F9A" w:rsidTr="00785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" w:type="dxa"/>
        </w:trPr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 xml:space="preserve">Ոլորտ 2. 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Պաշտպանության կազմակերպում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26E03" w:rsidRPr="003B2F9A" w:rsidRDefault="00426E03" w:rsidP="00785E92">
            <w:pPr>
              <w:spacing w:after="0"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26E03" w:rsidRPr="003B2F9A" w:rsidRDefault="00426E03" w:rsidP="00785E92">
            <w:pPr>
              <w:spacing w:after="0"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26E03" w:rsidRPr="003B2F9A" w:rsidRDefault="00426E03" w:rsidP="00785E92">
            <w:pPr>
              <w:spacing w:after="0"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20"/>
              </w:rPr>
            </w:pPr>
          </w:p>
        </w:tc>
      </w:tr>
      <w:tr w:rsidR="00426E03" w:rsidRPr="003B2F9A" w:rsidTr="00785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" w:type="dxa"/>
        </w:trPr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E03" w:rsidRPr="003B2F9A" w:rsidRDefault="00426E03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Նպաստել երկրի պաշտպանունակության մակարդակի բարձրացմանը: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6E03" w:rsidRPr="003B2F9A" w:rsidRDefault="00426E03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Համայնքում բնակվող զինապարտ քաղաքացիների գրանցամատյանի վարումը, այո/ոչ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այո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այո</w:t>
            </w:r>
          </w:p>
        </w:tc>
      </w:tr>
      <w:tr w:rsidR="00426E03" w:rsidRPr="003B2F9A" w:rsidTr="00785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7" w:type="dxa"/>
        </w:trPr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3" w:rsidRPr="003B2F9A" w:rsidRDefault="00426E03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3" w:rsidRPr="003B2F9A" w:rsidRDefault="00426E03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Զ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որակոչիկների </w:t>
            </w: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>բավարավածությունը մատուցվ</w:t>
            </w: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  <w:t>ած</w:t>
            </w: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 xml:space="preserve"> ծառայո</w:t>
            </w: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  <w:t>ւ</w:t>
            </w: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>թյուններից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(հարցումների հիման վրա)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, 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8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90</w:t>
            </w:r>
          </w:p>
        </w:tc>
      </w:tr>
      <w:tr w:rsidR="00426E03" w:rsidRPr="003B2F9A" w:rsidTr="00785E92">
        <w:tc>
          <w:tcPr>
            <w:tcW w:w="4253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3424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426E03" w:rsidRPr="003B2F9A" w:rsidTr="00785E92">
        <w:tc>
          <w:tcPr>
            <w:tcW w:w="4253" w:type="dxa"/>
            <w:gridSpan w:val="2"/>
            <w:vMerge w:val="restart"/>
            <w:shd w:val="clear" w:color="auto" w:fill="FFFFFF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</w:rPr>
            </w:pPr>
            <w:r w:rsidRPr="003B2F9A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</w:rPr>
              <w:t xml:space="preserve">Բարձրացնել </w:t>
            </w:r>
            <w:r w:rsidRPr="003B2F9A">
              <w:rPr>
                <w:rFonts w:ascii="GHEA Grapalat" w:hAnsi="GHEA Grapalat"/>
                <w:sz w:val="18"/>
                <w:szCs w:val="20"/>
              </w:rPr>
              <w:t>ա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րտակարգ իրավիճակներ</w:t>
            </w:r>
            <w:r w:rsidRPr="003B2F9A">
              <w:rPr>
                <w:rFonts w:ascii="GHEA Grapalat" w:hAnsi="GHEA Grapalat"/>
                <w:sz w:val="18"/>
                <w:szCs w:val="20"/>
              </w:rPr>
              <w:t xml:space="preserve">ում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բնակչության պաշտպանությ</w:t>
            </w:r>
            <w:r w:rsidRPr="003B2F9A">
              <w:rPr>
                <w:rFonts w:ascii="GHEA Grapalat" w:hAnsi="GHEA Grapalat"/>
                <w:sz w:val="18"/>
                <w:szCs w:val="20"/>
              </w:rPr>
              <w:t>ա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ն և քաղաքացիական պաշտպանության կազմակերպմ</w:t>
            </w:r>
            <w:r w:rsidRPr="003B2F9A">
              <w:rPr>
                <w:rFonts w:ascii="GHEA Grapalat" w:hAnsi="GHEA Grapalat"/>
                <w:sz w:val="18"/>
                <w:szCs w:val="20"/>
              </w:rPr>
              <w:t>ան</w:t>
            </w:r>
            <w:r w:rsidRPr="003B2F9A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</w:rPr>
              <w:t xml:space="preserve"> պատրաստականության մակարդակը</w:t>
            </w:r>
          </w:p>
        </w:tc>
        <w:tc>
          <w:tcPr>
            <w:tcW w:w="3424" w:type="dxa"/>
            <w:gridSpan w:val="2"/>
            <w:shd w:val="clear" w:color="auto" w:fill="FFFFFF"/>
          </w:tcPr>
          <w:p w:rsidR="00426E03" w:rsidRPr="003B2F9A" w:rsidRDefault="00426E03" w:rsidP="00785E92">
            <w:pPr>
              <w:spacing w:after="0" w:line="240" w:lineRule="auto"/>
              <w:ind w:right="-189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Արտակարգ իրավիճակներում  բնակչության քաղաքացիական պաշտպանության կազմակերպման </w:t>
            </w:r>
            <w:r w:rsidRPr="003B2F9A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  <w:lang w:val="hy-AM"/>
              </w:rPr>
              <w:t xml:space="preserve"> պատրաստվածության և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իրազեկվածության </w:t>
            </w:r>
            <w:r w:rsidRPr="003B2F9A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  <w:lang w:val="hy-AM"/>
              </w:rPr>
              <w:t>մակարդակը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%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 xml:space="preserve"> 85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90</w:t>
            </w:r>
          </w:p>
        </w:tc>
      </w:tr>
      <w:tr w:rsidR="00426E03" w:rsidRPr="003B2F9A" w:rsidTr="00785E92">
        <w:tc>
          <w:tcPr>
            <w:tcW w:w="4253" w:type="dxa"/>
            <w:gridSpan w:val="2"/>
            <w:vMerge/>
            <w:shd w:val="clear" w:color="auto" w:fill="FFFFFF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3424" w:type="dxa"/>
            <w:gridSpan w:val="2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>Համայնքում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արտակարգ իրավիճակներին արագ արձագանքելու պատրաստվածության մակարդակը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%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85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90</w:t>
            </w:r>
          </w:p>
        </w:tc>
      </w:tr>
      <w:tr w:rsidR="00426E03" w:rsidRPr="003B2F9A" w:rsidTr="00785E92">
        <w:tc>
          <w:tcPr>
            <w:tcW w:w="4253" w:type="dxa"/>
            <w:gridSpan w:val="2"/>
            <w:shd w:val="clear" w:color="auto" w:fill="DEEAF6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lastRenderedPageBreak/>
              <w:t>Ոլորտ 4. Քաղաքաշինություն և կոմունալ տնտեսություն</w:t>
            </w:r>
          </w:p>
        </w:tc>
        <w:tc>
          <w:tcPr>
            <w:tcW w:w="3424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426E03" w:rsidRPr="003B2F9A" w:rsidTr="00785E92">
        <w:trPr>
          <w:trHeight w:val="1467"/>
        </w:trPr>
        <w:tc>
          <w:tcPr>
            <w:tcW w:w="4253" w:type="dxa"/>
            <w:gridSpan w:val="2"/>
            <w:vMerge w:val="restart"/>
            <w:shd w:val="clear" w:color="auto" w:fill="auto"/>
            <w:vAlign w:val="center"/>
          </w:tcPr>
          <w:p w:rsidR="00426E03" w:rsidRPr="003B2F9A" w:rsidRDefault="00426E03" w:rsidP="00785E92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>Քաղաքաշինության և կոմունալ տնտեսության ոլորտում ապահովել որակյալ ծառայությունների մատուցումը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160" w:line="259" w:lineRule="auto"/>
              <w:contextualSpacing/>
              <w:rPr>
                <w:rFonts w:ascii="GHEA Grapalat" w:eastAsia="Calibri" w:hAnsi="GHEA Grapalat" w:cs="Times New Roma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Arial"/>
                <w:color w:val="000000" w:themeColor="text1"/>
                <w:sz w:val="18"/>
                <w:szCs w:val="20"/>
                <w:lang w:val="hy-AM"/>
              </w:rPr>
              <w:t>Համայնքի բնակիչների բավարարվածությունը քաղաքաշինության և կոմունալ տնտեսության ոլորտում մատուցվող ծառայություններից, 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85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90</w:t>
            </w:r>
          </w:p>
        </w:tc>
      </w:tr>
      <w:tr w:rsidR="00426E03" w:rsidRPr="003B2F9A" w:rsidTr="001B6834">
        <w:trPr>
          <w:trHeight w:val="685"/>
        </w:trPr>
        <w:tc>
          <w:tcPr>
            <w:tcW w:w="4253" w:type="dxa"/>
            <w:gridSpan w:val="2"/>
            <w:vMerge/>
            <w:shd w:val="clear" w:color="auto" w:fill="auto"/>
            <w:vAlign w:val="center"/>
          </w:tcPr>
          <w:p w:rsidR="00426E03" w:rsidRPr="003B2F9A" w:rsidRDefault="00426E03" w:rsidP="00785E92">
            <w:pPr>
              <w:pStyle w:val="ListParagraph"/>
              <w:spacing w:after="0" w:line="20" w:lineRule="atLeast"/>
              <w:ind w:left="0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3424" w:type="dxa"/>
            <w:gridSpan w:val="2"/>
            <w:shd w:val="clear" w:color="auto" w:fill="auto"/>
          </w:tcPr>
          <w:p w:rsidR="00426E03" w:rsidRPr="003B2F9A" w:rsidRDefault="00426E03" w:rsidP="00785E92">
            <w:pPr>
              <w:spacing w:after="0" w:line="240" w:lineRule="auto"/>
              <w:ind w:right="-189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>Գիշերային լուսավորված փողոցների տեսակարար կշիռն ընդհանուրի մեջ,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70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90</w:t>
            </w:r>
          </w:p>
        </w:tc>
      </w:tr>
      <w:tr w:rsidR="00426E03" w:rsidRPr="003B2F9A" w:rsidTr="00785E92">
        <w:trPr>
          <w:trHeight w:val="1467"/>
        </w:trPr>
        <w:tc>
          <w:tcPr>
            <w:tcW w:w="4253" w:type="dxa"/>
            <w:gridSpan w:val="2"/>
            <w:vMerge/>
            <w:shd w:val="clear" w:color="auto" w:fill="auto"/>
            <w:vAlign w:val="center"/>
          </w:tcPr>
          <w:p w:rsidR="00426E03" w:rsidRPr="003B2F9A" w:rsidRDefault="00426E03" w:rsidP="00785E92">
            <w:pPr>
              <w:pStyle w:val="ListParagraph"/>
              <w:spacing w:after="0" w:line="20" w:lineRule="atLeast"/>
              <w:ind w:left="0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3424" w:type="dxa"/>
            <w:gridSpan w:val="2"/>
            <w:shd w:val="clear" w:color="auto" w:fill="auto"/>
          </w:tcPr>
          <w:p w:rsidR="00426E03" w:rsidRPr="003B2F9A" w:rsidRDefault="00426E03" w:rsidP="00785E92">
            <w:pPr>
              <w:spacing w:after="0" w:line="240" w:lineRule="auto"/>
              <w:ind w:right="-189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>Համայնքի բնակիչների բավարավածությունը մատուցված ջրամատակարման և ջրահեռացման ծառայություններից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(հարցումների հիման վրա)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, 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70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80</w:t>
            </w:r>
          </w:p>
        </w:tc>
      </w:tr>
      <w:tr w:rsidR="00426E03" w:rsidRPr="003B2F9A" w:rsidTr="00785E92">
        <w:tc>
          <w:tcPr>
            <w:tcW w:w="4253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color w:val="000000" w:themeColor="text1"/>
                <w:sz w:val="18"/>
                <w:szCs w:val="20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լորտ 5. Հողօգտագործում</w:t>
            </w:r>
          </w:p>
        </w:tc>
        <w:tc>
          <w:tcPr>
            <w:tcW w:w="3424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426E03" w:rsidRPr="003B2F9A" w:rsidTr="00785E92">
        <w:trPr>
          <w:trHeight w:val="1264"/>
        </w:trPr>
        <w:tc>
          <w:tcPr>
            <w:tcW w:w="4253" w:type="dxa"/>
            <w:gridSpan w:val="2"/>
            <w:vMerge w:val="restart"/>
            <w:shd w:val="clear" w:color="auto" w:fill="FFFFFF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b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szCs w:val="20"/>
                <w:lang w:val="hy-AM"/>
              </w:rPr>
              <w:t>Բարելավել համայնքի տարածքում առկա հողերի չափագրման համակարգը և  բարձրացնել հողօգտագործման արդյունավետության հողերի նպատակային օգտագործման մակարդակը։</w:t>
            </w:r>
          </w:p>
        </w:tc>
        <w:tc>
          <w:tcPr>
            <w:tcW w:w="3424" w:type="dxa"/>
            <w:gridSpan w:val="2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40" w:lineRule="auto"/>
              <w:contextualSpacing/>
              <w:rPr>
                <w:rFonts w:ascii="GHEA Grapalat" w:eastAsia="Calibri" w:hAnsi="GHEA Grapalat" w:cs="Times New Roman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Arial"/>
                <w:sz w:val="18"/>
                <w:szCs w:val="20"/>
                <w:lang w:val="hy-AM"/>
              </w:rPr>
              <w:t xml:space="preserve">Համայնքի բնակիչների բավարարվածությունը հողօգտագործման ոլորտում մատուցվող ծառայություններից, </w:t>
            </w:r>
          </w:p>
          <w:p w:rsidR="00426E03" w:rsidRPr="003B2F9A" w:rsidRDefault="00426E03" w:rsidP="00785E92">
            <w:pPr>
              <w:spacing w:after="160" w:line="259" w:lineRule="auto"/>
              <w:contextualSpacing/>
              <w:jc w:val="center"/>
              <w:rPr>
                <w:rFonts w:ascii="GHEA Grapalat" w:eastAsia="Calibri" w:hAnsi="GHEA Grapalat" w:cs="Times New Roman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eastAsia="Calibri" w:hAnsi="GHEA Grapalat" w:cs="Arial"/>
                <w:sz w:val="18"/>
                <w:szCs w:val="20"/>
                <w:lang w:val="hy-AM"/>
              </w:rPr>
              <w:t>6</w:t>
            </w:r>
            <w:r w:rsidRPr="003B2F9A">
              <w:rPr>
                <w:rFonts w:ascii="GHEA Grapalat" w:eastAsia="Calibri" w:hAnsi="GHEA Grapalat" w:cs="Arial"/>
                <w:sz w:val="18"/>
                <w:szCs w:val="20"/>
              </w:rPr>
              <w:t>0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70</w:t>
            </w:r>
          </w:p>
        </w:tc>
      </w:tr>
      <w:tr w:rsidR="00426E03" w:rsidRPr="003B2F9A" w:rsidTr="001B6834">
        <w:trPr>
          <w:trHeight w:val="847"/>
        </w:trPr>
        <w:tc>
          <w:tcPr>
            <w:tcW w:w="4253" w:type="dxa"/>
            <w:gridSpan w:val="2"/>
            <w:vMerge/>
            <w:shd w:val="clear" w:color="auto" w:fill="FFFFFF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</w:tc>
        <w:tc>
          <w:tcPr>
            <w:tcW w:w="3424" w:type="dxa"/>
            <w:gridSpan w:val="2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40" w:lineRule="auto"/>
              <w:contextualSpacing/>
              <w:rPr>
                <w:rFonts w:ascii="GHEA Grapalat" w:eastAsia="Calibri" w:hAnsi="GHEA Grapalat" w:cs="Arial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Arial"/>
                <w:sz w:val="18"/>
                <w:szCs w:val="20"/>
                <w:lang w:val="hy-AM"/>
              </w:rPr>
              <w:t>Չափագրման հետ կապված անճշտությունների նվազեցում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eastAsia="Calibri" w:hAnsi="GHEA Grapalat" w:cs="Arial"/>
                <w:sz w:val="18"/>
                <w:szCs w:val="20"/>
              </w:rPr>
            </w:pPr>
            <w:r w:rsidRPr="003B2F9A">
              <w:rPr>
                <w:rFonts w:ascii="GHEA Grapalat" w:eastAsia="Calibri" w:hAnsi="GHEA Grapalat" w:cs="Arial"/>
                <w:sz w:val="18"/>
                <w:szCs w:val="20"/>
              </w:rPr>
              <w:t>10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15</w:t>
            </w:r>
          </w:p>
        </w:tc>
      </w:tr>
      <w:tr w:rsidR="00426E03" w:rsidRPr="003B2F9A" w:rsidTr="001B6834">
        <w:trPr>
          <w:trHeight w:val="802"/>
        </w:trPr>
        <w:tc>
          <w:tcPr>
            <w:tcW w:w="4253" w:type="dxa"/>
            <w:gridSpan w:val="2"/>
            <w:vMerge/>
            <w:shd w:val="clear" w:color="auto" w:fill="FFFFFF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</w:tc>
        <w:tc>
          <w:tcPr>
            <w:tcW w:w="3424" w:type="dxa"/>
            <w:gridSpan w:val="2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40" w:lineRule="auto"/>
              <w:contextualSpacing/>
              <w:rPr>
                <w:rFonts w:ascii="GHEA Grapalat" w:eastAsia="Calibri" w:hAnsi="GHEA Grapalat" w:cs="Arial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</w:rPr>
              <w:t>Հ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ողերի նպատակային օգտագործ</w:t>
            </w:r>
            <w:r w:rsidRPr="003B2F9A">
              <w:rPr>
                <w:rFonts w:ascii="GHEA Grapalat" w:hAnsi="GHEA Grapalat"/>
                <w:sz w:val="18"/>
              </w:rPr>
              <w:t>ման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</w:rPr>
              <w:t>ա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պահով</w:t>
            </w:r>
            <w:r w:rsidRPr="003B2F9A">
              <w:rPr>
                <w:rFonts w:ascii="GHEA Grapalat" w:hAnsi="GHEA Grapalat"/>
                <w:sz w:val="18"/>
              </w:rPr>
              <w:t>ում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eastAsia="Calibri" w:hAnsi="GHEA Grapalat" w:cs="Arial"/>
                <w:sz w:val="18"/>
                <w:szCs w:val="20"/>
              </w:rPr>
            </w:pPr>
            <w:r w:rsidRPr="003B2F9A">
              <w:rPr>
                <w:rFonts w:ascii="GHEA Grapalat" w:eastAsia="Calibri" w:hAnsi="GHEA Grapalat" w:cs="Arial"/>
                <w:sz w:val="18"/>
                <w:szCs w:val="20"/>
              </w:rPr>
              <w:t>80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90</w:t>
            </w:r>
          </w:p>
        </w:tc>
      </w:tr>
      <w:tr w:rsidR="00426E03" w:rsidRPr="003B2F9A" w:rsidTr="00785E92">
        <w:tc>
          <w:tcPr>
            <w:tcW w:w="4253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color w:val="000000" w:themeColor="text1"/>
                <w:sz w:val="18"/>
                <w:szCs w:val="20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լորտ 6. Տրանսպորտ</w:t>
            </w:r>
          </w:p>
        </w:tc>
        <w:tc>
          <w:tcPr>
            <w:tcW w:w="3424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426E03" w:rsidRPr="003B2F9A" w:rsidTr="00785E92">
        <w:trPr>
          <w:trHeight w:val="1132"/>
        </w:trPr>
        <w:tc>
          <w:tcPr>
            <w:tcW w:w="4253" w:type="dxa"/>
            <w:gridSpan w:val="2"/>
            <w:vMerge w:val="restart"/>
            <w:shd w:val="clear" w:color="auto" w:fill="FFFFFF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 xml:space="preserve">Բարելավել ներհամայնքային ճանապարհների </w:t>
            </w:r>
            <w:r w:rsidRPr="003B2F9A">
              <w:rPr>
                <w:rFonts w:ascii="GHEA Grapalat" w:hAnsi="GHEA Grapalat" w:cs="Arial"/>
                <w:sz w:val="18"/>
                <w:szCs w:val="20"/>
                <w:lang w:val="hy-AM"/>
              </w:rPr>
              <w:t>անցանելիության մակարդակը</w:t>
            </w:r>
            <w:r w:rsidRPr="003B2F9A">
              <w:rPr>
                <w:rFonts w:ascii="GHEA Grapalat" w:hAnsi="GHEA Grapalat" w:cs="Arial"/>
                <w:sz w:val="18"/>
                <w:szCs w:val="20"/>
              </w:rPr>
              <w:t xml:space="preserve"> և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 xml:space="preserve"> ապահովել բնակիչների անվտանգ տեղաշարժը:</w:t>
            </w:r>
          </w:p>
        </w:tc>
        <w:tc>
          <w:tcPr>
            <w:tcW w:w="3424" w:type="dxa"/>
            <w:gridSpan w:val="2"/>
            <w:shd w:val="clear" w:color="auto" w:fill="FFFFFF"/>
            <w:vAlign w:val="center"/>
          </w:tcPr>
          <w:p w:rsidR="00426E03" w:rsidRPr="003B2F9A" w:rsidRDefault="00426E03" w:rsidP="00785E92">
            <w:pPr>
              <w:pStyle w:val="ListParagraph"/>
              <w:spacing w:after="0" w:line="259" w:lineRule="auto"/>
              <w:ind w:left="0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Բարեկարգ փողոցների և մայթերի մակերեսի տեսակարար կշիռն ընդհանուրի կազմում, %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50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80</w:t>
            </w:r>
          </w:p>
        </w:tc>
      </w:tr>
      <w:tr w:rsidR="00426E03" w:rsidRPr="003B2F9A" w:rsidTr="00785E92">
        <w:trPr>
          <w:trHeight w:val="840"/>
        </w:trPr>
        <w:tc>
          <w:tcPr>
            <w:tcW w:w="4253" w:type="dxa"/>
            <w:gridSpan w:val="2"/>
            <w:vMerge/>
            <w:shd w:val="clear" w:color="auto" w:fill="FFFFFF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3424" w:type="dxa"/>
            <w:gridSpan w:val="2"/>
            <w:shd w:val="clear" w:color="auto" w:fill="FFFFFF"/>
            <w:vAlign w:val="center"/>
          </w:tcPr>
          <w:p w:rsidR="00426E03" w:rsidRPr="003B2F9A" w:rsidRDefault="00426E03" w:rsidP="00785E92">
            <w:pPr>
              <w:pStyle w:val="ListParagraph"/>
              <w:spacing w:after="0" w:line="259" w:lineRule="auto"/>
              <w:ind w:left="0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Զբոսաշրջությունից եկամուտ ստացող տնային տնտեսությունների և կազմակերպությոնների աճը նախորդ տարվա համեմատ, %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8</w:t>
            </w:r>
          </w:p>
        </w:tc>
      </w:tr>
      <w:tr w:rsidR="00426E03" w:rsidRPr="003B2F9A" w:rsidTr="00785E92">
        <w:trPr>
          <w:trHeight w:val="184"/>
        </w:trPr>
        <w:tc>
          <w:tcPr>
            <w:tcW w:w="4253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color w:val="000000" w:themeColor="text1"/>
                <w:sz w:val="18"/>
                <w:szCs w:val="20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լորտ 7.Առևտուր և ծառայություններ</w:t>
            </w:r>
          </w:p>
        </w:tc>
        <w:tc>
          <w:tcPr>
            <w:tcW w:w="3424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pStyle w:val="ListParagraph"/>
              <w:spacing w:after="0" w:line="259" w:lineRule="auto"/>
              <w:ind w:left="0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426E03" w:rsidRPr="003B2F9A" w:rsidTr="00785E92">
        <w:trPr>
          <w:trHeight w:val="1246"/>
        </w:trPr>
        <w:tc>
          <w:tcPr>
            <w:tcW w:w="4253" w:type="dxa"/>
            <w:gridSpan w:val="2"/>
            <w:vMerge w:val="restart"/>
            <w:shd w:val="clear" w:color="auto" w:fill="auto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b/>
                <w:color w:val="538135" w:themeColor="accent6" w:themeShade="BF"/>
                <w:sz w:val="18"/>
                <w:szCs w:val="20"/>
              </w:rPr>
            </w:pPr>
            <w:r w:rsidRPr="003B2F9A">
              <w:rPr>
                <w:rFonts w:ascii="GHEA Grapalat" w:hAnsi="GHEA Grapalat"/>
                <w:iCs/>
                <w:sz w:val="18"/>
              </w:rPr>
              <w:lastRenderedPageBreak/>
              <w:t>Համայնքի տարածքում ա</w:t>
            </w:r>
            <w:r w:rsidRPr="003B2F9A">
              <w:rPr>
                <w:rFonts w:ascii="GHEA Grapalat" w:hAnsi="GHEA Grapalat"/>
                <w:iCs/>
                <w:sz w:val="18"/>
                <w:lang w:val="hy-AM"/>
              </w:rPr>
              <w:t>ռևտրի և հանրային սննդի օբյեկտներում մատուցվող ծառայությունների մակարդակ</w:t>
            </w:r>
            <w:r w:rsidRPr="003B2F9A">
              <w:rPr>
                <w:rFonts w:ascii="GHEA Grapalat" w:hAnsi="GHEA Grapalat"/>
                <w:iCs/>
                <w:sz w:val="18"/>
              </w:rPr>
              <w:t>ի</w:t>
            </w:r>
            <w:r w:rsidRPr="003B2F9A">
              <w:rPr>
                <w:rFonts w:ascii="GHEA Grapalat" w:hAnsi="GHEA Grapalat"/>
                <w:iCs/>
                <w:sz w:val="18"/>
                <w:lang w:val="hy-AM"/>
              </w:rPr>
              <w:t xml:space="preserve"> և որակ</w:t>
            </w:r>
            <w:r w:rsidRPr="003B2F9A">
              <w:rPr>
                <w:rFonts w:ascii="GHEA Grapalat" w:hAnsi="GHEA Grapalat"/>
                <w:iCs/>
                <w:sz w:val="18"/>
              </w:rPr>
              <w:t>ի</w:t>
            </w:r>
            <w:r w:rsidRPr="003B2F9A">
              <w:rPr>
                <w:rFonts w:ascii="GHEA Grapalat" w:hAnsi="GHEA Grapalat"/>
                <w:iCs/>
                <w:sz w:val="18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iCs/>
                <w:sz w:val="18"/>
              </w:rPr>
              <w:t>բ</w:t>
            </w:r>
            <w:r w:rsidRPr="003B2F9A">
              <w:rPr>
                <w:rFonts w:ascii="GHEA Grapalat" w:hAnsi="GHEA Grapalat"/>
                <w:iCs/>
                <w:sz w:val="18"/>
                <w:lang w:val="hy-AM"/>
              </w:rPr>
              <w:t>արելավ</w:t>
            </w:r>
            <w:r w:rsidRPr="003B2F9A">
              <w:rPr>
                <w:rFonts w:ascii="GHEA Grapalat" w:hAnsi="GHEA Grapalat"/>
                <w:iCs/>
                <w:sz w:val="18"/>
              </w:rPr>
              <w:t>ում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pStyle w:val="ListParagraph"/>
              <w:spacing w:after="0" w:line="259" w:lineRule="auto"/>
              <w:ind w:left="0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բնակիչների համար առևտրի և հանրային սննդի ծառայությունների հասանելիության մակարդակի բարձրացում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10</w:t>
            </w:r>
          </w:p>
        </w:tc>
      </w:tr>
      <w:tr w:rsidR="00426E03" w:rsidRPr="003B2F9A" w:rsidTr="00785E92">
        <w:trPr>
          <w:trHeight w:val="1246"/>
        </w:trPr>
        <w:tc>
          <w:tcPr>
            <w:tcW w:w="4253" w:type="dxa"/>
            <w:gridSpan w:val="2"/>
            <w:vMerge/>
            <w:shd w:val="clear" w:color="auto" w:fill="auto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iCs/>
                <w:sz w:val="18"/>
              </w:rPr>
            </w:pP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pStyle w:val="ListParagraph"/>
              <w:spacing w:after="0" w:line="259" w:lineRule="auto"/>
              <w:ind w:left="0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Բնակիչների և հյուրերի  բավարարվածությունը առևտրի և հանրային սննդի մատուցվող ծառայություններից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80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90</w:t>
            </w:r>
          </w:p>
        </w:tc>
      </w:tr>
      <w:tr w:rsidR="00426E03" w:rsidRPr="003B2F9A" w:rsidTr="00785E92">
        <w:trPr>
          <w:trHeight w:val="184"/>
        </w:trPr>
        <w:tc>
          <w:tcPr>
            <w:tcW w:w="4253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color w:val="000000" w:themeColor="text1"/>
                <w:sz w:val="18"/>
                <w:szCs w:val="20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լորտ 8. Կրթություն</w:t>
            </w:r>
          </w:p>
        </w:tc>
        <w:tc>
          <w:tcPr>
            <w:tcW w:w="3424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pStyle w:val="ListParagraph"/>
              <w:spacing w:after="0" w:line="259" w:lineRule="auto"/>
              <w:ind w:left="0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426E03" w:rsidRPr="003B2F9A" w:rsidTr="00785E92">
        <w:trPr>
          <w:trHeight w:val="864"/>
        </w:trPr>
        <w:tc>
          <w:tcPr>
            <w:tcW w:w="4253" w:type="dxa"/>
            <w:gridSpan w:val="2"/>
            <w:vMerge w:val="restart"/>
            <w:shd w:val="clear" w:color="auto" w:fill="auto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>Ապահովել համայնքում կրթական ծառայությունների արդյունավետ մատուցումը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pStyle w:val="ListParagraph"/>
              <w:spacing w:after="0" w:line="259" w:lineRule="auto"/>
              <w:ind w:left="0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Համայնքի բնակիչների համար կրթական ծառայությունների հասանելիության մակարդակի բարձրացում, 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10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12</w:t>
            </w:r>
          </w:p>
        </w:tc>
      </w:tr>
      <w:tr w:rsidR="00426E03" w:rsidRPr="003B2F9A" w:rsidTr="00785E92">
        <w:trPr>
          <w:trHeight w:val="645"/>
        </w:trPr>
        <w:tc>
          <w:tcPr>
            <w:tcW w:w="4253" w:type="dxa"/>
            <w:gridSpan w:val="2"/>
            <w:vMerge/>
            <w:shd w:val="clear" w:color="auto" w:fill="auto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59" w:lineRule="auto"/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Բնակիչների բավարարվածությունը մատուցվող նախադպրոցական և արտադպրոցական կրթության ծառայությունից, 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8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9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0</w:t>
            </w:r>
          </w:p>
        </w:tc>
      </w:tr>
      <w:tr w:rsidR="00426E03" w:rsidRPr="003B2F9A" w:rsidTr="00785E92">
        <w:trPr>
          <w:trHeight w:val="1057"/>
        </w:trPr>
        <w:tc>
          <w:tcPr>
            <w:tcW w:w="4253" w:type="dxa"/>
            <w:gridSpan w:val="2"/>
            <w:vMerge/>
            <w:shd w:val="clear" w:color="auto" w:fill="auto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59" w:lineRule="auto"/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Մատուցվող նախադպրոցական և արտադպրոցական կրթության ծառայության հասանելիությունը համայնքի բնակիչներին, 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6E03" w:rsidRPr="003B2F9A" w:rsidRDefault="00426E03" w:rsidP="00920CE8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8</w:t>
            </w:r>
            <w:r w:rsidR="00920CE8"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26E03" w:rsidRPr="003B2F9A" w:rsidRDefault="00920CE8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90</w:t>
            </w:r>
          </w:p>
        </w:tc>
      </w:tr>
      <w:tr w:rsidR="00426E03" w:rsidRPr="003B2F9A" w:rsidTr="00785E92">
        <w:trPr>
          <w:trHeight w:val="1511"/>
        </w:trPr>
        <w:tc>
          <w:tcPr>
            <w:tcW w:w="4253" w:type="dxa"/>
            <w:gridSpan w:val="2"/>
            <w:vMerge/>
            <w:shd w:val="clear" w:color="auto" w:fill="auto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59" w:lineRule="auto"/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Times New Roman"/>
                <w:color w:val="000000" w:themeColor="text1"/>
                <w:sz w:val="18"/>
                <w:szCs w:val="20"/>
                <w:lang w:val="hy-AM"/>
              </w:rPr>
              <w:t>Արտադպրոցական դաստիարակության խմբակներում ընդգրկված երեխաների թվի տեսակարար կշիռը դպրոցական տարիքի երեխաների ընդհանուր թվի մեջ, 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50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60</w:t>
            </w:r>
          </w:p>
        </w:tc>
      </w:tr>
      <w:tr w:rsidR="00426E03" w:rsidRPr="003B2F9A" w:rsidTr="00785E92">
        <w:trPr>
          <w:trHeight w:val="184"/>
        </w:trPr>
        <w:tc>
          <w:tcPr>
            <w:tcW w:w="4253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color w:val="000000" w:themeColor="text1"/>
                <w:sz w:val="18"/>
                <w:szCs w:val="20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լորտ 9. Մշակույթ և երիտասարդության հետ տարվող աշխատանքներ</w:t>
            </w:r>
          </w:p>
        </w:tc>
        <w:tc>
          <w:tcPr>
            <w:tcW w:w="3424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pStyle w:val="ListParagraph"/>
              <w:spacing w:after="0" w:line="259" w:lineRule="auto"/>
              <w:ind w:left="0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426E03" w:rsidRPr="003B2F9A" w:rsidTr="00785E92">
        <w:trPr>
          <w:trHeight w:val="1115"/>
        </w:trPr>
        <w:tc>
          <w:tcPr>
            <w:tcW w:w="4253" w:type="dxa"/>
            <w:gridSpan w:val="2"/>
            <w:vMerge w:val="restart"/>
            <w:shd w:val="clear" w:color="auto" w:fill="auto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>Ապահովել ՏԻՄ-երի կողմից համայնքի բնակչությանը մշակույթի և երիտասարդության հետ տարվող որակյալ և մատչելի ծառայությունների մատուցումը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>Մատուցվող մշակութային ծառայությունների հասանելիությունը համայնքի բնակիչներին, հյուրերին և զբոսաշրջիկներին 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70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80</w:t>
            </w:r>
          </w:p>
        </w:tc>
      </w:tr>
      <w:tr w:rsidR="00426E03" w:rsidRPr="003B2F9A" w:rsidTr="00785E92">
        <w:trPr>
          <w:trHeight w:val="765"/>
        </w:trPr>
        <w:tc>
          <w:tcPr>
            <w:tcW w:w="4253" w:type="dxa"/>
            <w:gridSpan w:val="2"/>
            <w:vMerge/>
            <w:shd w:val="clear" w:color="auto" w:fill="auto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>Գրադարանից օգտվողների թվի տարեկան աճը , 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3</w:t>
            </w:r>
          </w:p>
        </w:tc>
      </w:tr>
      <w:tr w:rsidR="00426E03" w:rsidRPr="003B2F9A" w:rsidTr="00785E92">
        <w:trPr>
          <w:trHeight w:val="184"/>
        </w:trPr>
        <w:tc>
          <w:tcPr>
            <w:tcW w:w="4253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color w:val="000000" w:themeColor="text1"/>
                <w:sz w:val="18"/>
                <w:szCs w:val="20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լորտ 10. Առողջապահություն</w:t>
            </w:r>
          </w:p>
        </w:tc>
        <w:tc>
          <w:tcPr>
            <w:tcW w:w="3424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426E03" w:rsidRPr="003B2F9A" w:rsidTr="00785E92">
        <w:trPr>
          <w:trHeight w:val="184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lastRenderedPageBreak/>
              <w:t>Կանխել  համայնքում վարակիչ և ոչ վարակիչ հիվանդությունների սրացումը և տարածումը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: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վարակիչ և ոչ վարակիչ հիվանդությունների կանխարգելիչ աշխատանքների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>վերաբերյալ բնակչության բավարարվածությունը</w:t>
            </w: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80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90</w:t>
            </w:r>
          </w:p>
        </w:tc>
      </w:tr>
      <w:tr w:rsidR="00426E03" w:rsidRPr="003B2F9A" w:rsidTr="00785E92">
        <w:trPr>
          <w:trHeight w:val="184"/>
        </w:trPr>
        <w:tc>
          <w:tcPr>
            <w:tcW w:w="4253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pStyle w:val="ListParagraph"/>
              <w:spacing w:after="0" w:line="20" w:lineRule="atLeast"/>
              <w:ind w:left="0"/>
              <w:contextualSpacing w:val="0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color w:val="000000" w:themeColor="text1"/>
                <w:sz w:val="18"/>
                <w:szCs w:val="20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լորտ 11. Ֆիզիկական կուլտուրա և սպորտ</w:t>
            </w:r>
          </w:p>
        </w:tc>
        <w:tc>
          <w:tcPr>
            <w:tcW w:w="3424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426E03" w:rsidRPr="003B2F9A" w:rsidTr="00785E92">
        <w:trPr>
          <w:trHeight w:val="1220"/>
        </w:trPr>
        <w:tc>
          <w:tcPr>
            <w:tcW w:w="4253" w:type="dxa"/>
            <w:gridSpan w:val="2"/>
            <w:vMerge w:val="restart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rPr>
                <w:rFonts w:ascii="GHEA Grapalat" w:hAnsi="GHEA Grapalat" w:cs="Sylfaen"/>
                <w:sz w:val="18"/>
                <w:szCs w:val="20"/>
              </w:rPr>
            </w:pP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>Նպաստել համայնքում ֆիզիկական կուլտուրայի և սպորտի զարգացմանը</w:t>
            </w:r>
            <w:r w:rsidRPr="003B2F9A">
              <w:rPr>
                <w:rFonts w:ascii="GHEA Grapalat" w:hAnsi="GHEA Grapalat" w:cs="Sylfaen"/>
                <w:sz w:val="18"/>
                <w:szCs w:val="20"/>
              </w:rPr>
              <w:t>,</w:t>
            </w:r>
          </w:p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>տարբեր սպորտաձևերի խմբակների բացմանը</w:t>
            </w:r>
          </w:p>
        </w:tc>
        <w:tc>
          <w:tcPr>
            <w:tcW w:w="3424" w:type="dxa"/>
            <w:gridSpan w:val="2"/>
            <w:vMerge w:val="restart"/>
            <w:shd w:val="clear" w:color="auto" w:fill="auto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Համայնքում անցկացված մարզական միջոցառումների և մրցաշարերի վերաբերյալ բնակչության բավարարվածությունը</w:t>
            </w: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>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80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90</w:t>
            </w:r>
          </w:p>
        </w:tc>
      </w:tr>
      <w:tr w:rsidR="00426E03" w:rsidRPr="003B2F9A" w:rsidTr="00785E92">
        <w:trPr>
          <w:trHeight w:val="140"/>
        </w:trPr>
        <w:tc>
          <w:tcPr>
            <w:tcW w:w="4253" w:type="dxa"/>
            <w:gridSpan w:val="2"/>
            <w:vMerge/>
            <w:shd w:val="clear" w:color="auto" w:fill="auto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3424" w:type="dxa"/>
            <w:gridSpan w:val="2"/>
            <w:vMerge/>
            <w:shd w:val="clear" w:color="auto" w:fill="auto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</w:p>
        </w:tc>
      </w:tr>
      <w:tr w:rsidR="00426E03" w:rsidRPr="003B2F9A" w:rsidTr="00785E92">
        <w:trPr>
          <w:trHeight w:val="180"/>
        </w:trPr>
        <w:tc>
          <w:tcPr>
            <w:tcW w:w="4253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color w:val="000000" w:themeColor="text1"/>
                <w:sz w:val="18"/>
                <w:szCs w:val="20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լորտ 12.Սոցիալական պաշտպանություն</w:t>
            </w:r>
          </w:p>
        </w:tc>
        <w:tc>
          <w:tcPr>
            <w:tcW w:w="3424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pStyle w:val="ListParagraph"/>
              <w:spacing w:after="0" w:line="259" w:lineRule="auto"/>
              <w:ind w:left="0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426E03" w:rsidRPr="003B2F9A" w:rsidTr="00785E92">
        <w:trPr>
          <w:trHeight w:val="1159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Օգնել համայնքի կարիքավոր, վիրավոր և զոհված ազատամարտիկների ընտանիքներին՝ բարելավելու նրանց  սոցիալական վիճակը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>Սոցիալական ծրագրի շահառուների բավարարվածությունը իրականացվող ծրագրից, %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85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90</w:t>
            </w:r>
          </w:p>
        </w:tc>
      </w:tr>
      <w:tr w:rsidR="00426E03" w:rsidRPr="003B2F9A" w:rsidTr="00785E92">
        <w:tc>
          <w:tcPr>
            <w:tcW w:w="4253" w:type="dxa"/>
            <w:gridSpan w:val="2"/>
            <w:shd w:val="clear" w:color="auto" w:fill="DEEAF6"/>
          </w:tcPr>
          <w:p w:rsidR="00426E03" w:rsidRPr="003B2F9A" w:rsidRDefault="00426E03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13. Գյուղատնտեսություն</w:t>
            </w:r>
          </w:p>
        </w:tc>
        <w:tc>
          <w:tcPr>
            <w:tcW w:w="3424" w:type="dxa"/>
            <w:gridSpan w:val="2"/>
            <w:shd w:val="clear" w:color="auto" w:fill="DEEAF6"/>
          </w:tcPr>
          <w:p w:rsidR="00426E03" w:rsidRPr="003B2F9A" w:rsidRDefault="00426E03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shd w:val="clear" w:color="auto" w:fill="DEEAF6"/>
          </w:tcPr>
          <w:p w:rsidR="00426E03" w:rsidRPr="003B2F9A" w:rsidRDefault="00426E03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</w:tcPr>
          <w:p w:rsidR="00426E03" w:rsidRPr="003B2F9A" w:rsidRDefault="00426E03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426E03" w:rsidRPr="003B2F9A" w:rsidTr="001B6834">
        <w:trPr>
          <w:trHeight w:val="1090"/>
        </w:trPr>
        <w:tc>
          <w:tcPr>
            <w:tcW w:w="4253" w:type="dxa"/>
            <w:gridSpan w:val="2"/>
            <w:vAlign w:val="center"/>
          </w:tcPr>
          <w:p w:rsidR="00426E03" w:rsidRPr="003B2F9A" w:rsidRDefault="00426E03" w:rsidP="00785E92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Գյուղատնտեսության համար  ռեսուրսներ ունեցող համայնքի համար առաջնային է գյուղատնտեսությանը զարկ տալը</w:t>
            </w:r>
          </w:p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բնակչության բավարարվածությունը գյուղատնտեսության ոլորտում մատուցվող ծառայություններից </w:t>
            </w: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426E03" w:rsidRPr="003B2F9A" w:rsidRDefault="009210EF" w:rsidP="00785E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  <w:t>4</w:t>
            </w:r>
            <w:r w:rsidR="00426E03"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447" w:type="dxa"/>
            <w:vAlign w:val="center"/>
          </w:tcPr>
          <w:p w:rsidR="00426E03" w:rsidRPr="003B2F9A" w:rsidRDefault="009210EF" w:rsidP="00785E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  <w:t>5</w:t>
            </w:r>
            <w:r w:rsidR="00426E03"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  <w:t>0</w:t>
            </w:r>
          </w:p>
        </w:tc>
      </w:tr>
      <w:tr w:rsidR="00426E03" w:rsidRPr="003B2F9A" w:rsidTr="00785E92">
        <w:trPr>
          <w:trHeight w:val="265"/>
        </w:trPr>
        <w:tc>
          <w:tcPr>
            <w:tcW w:w="4253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14.Անասնաբուժություն և բուսասանիտարիա</w:t>
            </w:r>
          </w:p>
        </w:tc>
        <w:tc>
          <w:tcPr>
            <w:tcW w:w="3424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426E03" w:rsidRPr="003B2F9A" w:rsidTr="00785E92">
        <w:trPr>
          <w:trHeight w:val="974"/>
        </w:trPr>
        <w:tc>
          <w:tcPr>
            <w:tcW w:w="4253" w:type="dxa"/>
            <w:gridSpan w:val="2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  <w:t>Համայնքի տարածքում անասնահակահամաճարակայի</w:t>
            </w:r>
            <w:r w:rsidR="00CC736C" w:rsidRPr="003B2F9A"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  <w:t>ն</w:t>
            </w:r>
            <w:r w:rsidRPr="003B2F9A"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  <w:t>, վարակիչ և ոչ վարակիչ հիվանդությունների տարածման կանխարգելում</w:t>
            </w:r>
            <w:r w:rsidRPr="003B2F9A">
              <w:rPr>
                <w:rFonts w:ascii="Calibri" w:hAnsi="Calibri" w:cs="Calibri"/>
                <w:color w:val="000000"/>
                <w:sz w:val="18"/>
                <w:szCs w:val="19"/>
                <w:shd w:val="clear" w:color="auto" w:fill="FFFFFF"/>
                <w:lang w:val="hy-AM"/>
              </w:rPr>
              <w:t> </w:t>
            </w:r>
          </w:p>
        </w:tc>
        <w:tc>
          <w:tcPr>
            <w:tcW w:w="3424" w:type="dxa"/>
            <w:gridSpan w:val="2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բնակչության բավարարվածությունը անասնաբուժական և բուսասանիտայի ոլորտում մատուցվող ծառայություններից</w:t>
            </w:r>
          </w:p>
        </w:tc>
        <w:tc>
          <w:tcPr>
            <w:tcW w:w="1417" w:type="dxa"/>
            <w:gridSpan w:val="2"/>
            <w:vAlign w:val="center"/>
          </w:tcPr>
          <w:p w:rsidR="00426E03" w:rsidRPr="003B2F9A" w:rsidRDefault="009210EF" w:rsidP="00785E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  <w:t>4</w:t>
            </w:r>
            <w:r w:rsidR="00426E03"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447" w:type="dxa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  <w:t>50</w:t>
            </w:r>
          </w:p>
        </w:tc>
      </w:tr>
      <w:tr w:rsidR="00426E03" w:rsidRPr="003B2F9A" w:rsidTr="00785E92">
        <w:trPr>
          <w:trHeight w:val="265"/>
        </w:trPr>
        <w:tc>
          <w:tcPr>
            <w:tcW w:w="4253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15.Շրջակա միջավայրի պահպանություն</w:t>
            </w:r>
          </w:p>
        </w:tc>
        <w:tc>
          <w:tcPr>
            <w:tcW w:w="3424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426E03" w:rsidRPr="003B2F9A" w:rsidTr="00785E92">
        <w:trPr>
          <w:trHeight w:val="1777"/>
        </w:trPr>
        <w:tc>
          <w:tcPr>
            <w:tcW w:w="4253" w:type="dxa"/>
            <w:gridSpan w:val="2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Ապահովել համայնքի բնակիչների առողջության և շրջակա միջավայրի վրա աղբի բացասական ներգործության նվազեցումը և չեզոքացումը, ստեղծել բնակության համար հարմարավետ և էկոլոգիապես անվտանգ պայմաններ</w:t>
            </w:r>
          </w:p>
        </w:tc>
        <w:tc>
          <w:tcPr>
            <w:tcW w:w="3424" w:type="dxa"/>
            <w:gridSpan w:val="2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Սանիտարական մաքրման ենթարկված տարածքների մակերեսի տեսակարար կշիռը սանիտարական մաքրման ենթակա տարածքների ընդհանուր մակերեսի մեջ,%</w:t>
            </w:r>
          </w:p>
        </w:tc>
        <w:tc>
          <w:tcPr>
            <w:tcW w:w="1417" w:type="dxa"/>
            <w:gridSpan w:val="2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  <w:t>85</w:t>
            </w:r>
          </w:p>
        </w:tc>
        <w:tc>
          <w:tcPr>
            <w:tcW w:w="1447" w:type="dxa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  <w:t>90</w:t>
            </w:r>
          </w:p>
        </w:tc>
      </w:tr>
      <w:tr w:rsidR="00426E03" w:rsidRPr="003B2F9A" w:rsidTr="00785E92">
        <w:trPr>
          <w:trHeight w:val="1777"/>
        </w:trPr>
        <w:tc>
          <w:tcPr>
            <w:tcW w:w="4253" w:type="dxa"/>
            <w:gridSpan w:val="2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>Աղբահանության և սանիտարական մաքրման ծառայությունների մատուցումից բնակչության բավարարվածության աստիճանի բարձրացումը (հարցումների հիման վրա), %-ով</w:t>
            </w:r>
          </w:p>
        </w:tc>
        <w:tc>
          <w:tcPr>
            <w:tcW w:w="1417" w:type="dxa"/>
            <w:gridSpan w:val="2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1447" w:type="dxa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  <w:t>15</w:t>
            </w:r>
          </w:p>
        </w:tc>
      </w:tr>
      <w:tr w:rsidR="00426E03" w:rsidRPr="003B2F9A" w:rsidTr="00785E92">
        <w:tc>
          <w:tcPr>
            <w:tcW w:w="4253" w:type="dxa"/>
            <w:gridSpan w:val="2"/>
            <w:shd w:val="clear" w:color="auto" w:fill="DEEAF6"/>
          </w:tcPr>
          <w:p w:rsidR="00426E03" w:rsidRPr="003B2F9A" w:rsidRDefault="00426E03" w:rsidP="00785E92">
            <w:pPr>
              <w:spacing w:after="0" w:line="240" w:lineRule="auto"/>
              <w:rPr>
                <w:rFonts w:ascii="GHEA Grapalat" w:hAnsi="GHEA Grapalat"/>
                <w:color w:val="000000" w:themeColor="text1"/>
                <w:w w:val="105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16. Զբոսաշրջություն</w:t>
            </w:r>
          </w:p>
        </w:tc>
        <w:tc>
          <w:tcPr>
            <w:tcW w:w="3424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426E03" w:rsidRPr="003B2F9A" w:rsidTr="00785E92">
        <w:tc>
          <w:tcPr>
            <w:tcW w:w="4253" w:type="dxa"/>
            <w:gridSpan w:val="2"/>
            <w:vMerge w:val="restart"/>
            <w:shd w:val="clear" w:color="auto" w:fill="FFFFFF"/>
          </w:tcPr>
          <w:p w:rsidR="00426E03" w:rsidRPr="003B2F9A" w:rsidRDefault="00426E03" w:rsidP="00785E92">
            <w:pPr>
              <w:spacing w:after="0" w:line="240" w:lineRule="auto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Նպաստել զբոսաշրջության զարգացմանը՝ համայնքը դարձնելով առավել հայտնի և ճանաչված </w:t>
            </w:r>
          </w:p>
        </w:tc>
        <w:tc>
          <w:tcPr>
            <w:tcW w:w="3424" w:type="dxa"/>
            <w:gridSpan w:val="2"/>
            <w:shd w:val="clear" w:color="auto" w:fill="FFFFFF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>Համայնք այցելած զբոսաշրջիկների թվի աճը նախորդ տարվա համեմատ, %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10</w:t>
            </w:r>
          </w:p>
        </w:tc>
      </w:tr>
      <w:tr w:rsidR="00426E03" w:rsidRPr="003B2F9A" w:rsidTr="00785E92">
        <w:tc>
          <w:tcPr>
            <w:tcW w:w="4253" w:type="dxa"/>
            <w:gridSpan w:val="2"/>
            <w:vMerge/>
            <w:shd w:val="clear" w:color="auto" w:fill="FFFFFF"/>
          </w:tcPr>
          <w:p w:rsidR="00426E03" w:rsidRPr="003B2F9A" w:rsidRDefault="00426E03" w:rsidP="00785E92">
            <w:pPr>
              <w:spacing w:after="0" w:line="240" w:lineRule="auto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3424" w:type="dxa"/>
            <w:gridSpan w:val="2"/>
            <w:shd w:val="clear" w:color="auto" w:fill="FFFFFF"/>
            <w:vAlign w:val="center"/>
          </w:tcPr>
          <w:p w:rsidR="00426E03" w:rsidRPr="003B2F9A" w:rsidRDefault="00426E03" w:rsidP="00785E92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Համայնք այցելած զբոսաշրջիկների բավարարվածության աստիճանը մատուցված համայնքային ծառայություններից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(հարցումների հիման վրա)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, %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15</w:t>
            </w:r>
          </w:p>
        </w:tc>
      </w:tr>
      <w:tr w:rsidR="00426E03" w:rsidRPr="003B2F9A" w:rsidTr="00785E92">
        <w:tc>
          <w:tcPr>
            <w:tcW w:w="4253" w:type="dxa"/>
            <w:gridSpan w:val="2"/>
            <w:shd w:val="clear" w:color="auto" w:fill="DEEAF6"/>
          </w:tcPr>
          <w:p w:rsidR="00426E03" w:rsidRPr="003B2F9A" w:rsidRDefault="00426E03" w:rsidP="00785E92">
            <w:pPr>
              <w:spacing w:after="0" w:line="240" w:lineRule="auto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17. Տեղական ինքնակառավարմանը բնակիչների մասնակցություն</w:t>
            </w:r>
          </w:p>
        </w:tc>
        <w:tc>
          <w:tcPr>
            <w:tcW w:w="3424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17" w:type="dxa"/>
            <w:gridSpan w:val="2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426E03" w:rsidRPr="003B2F9A" w:rsidTr="00785E92">
        <w:tc>
          <w:tcPr>
            <w:tcW w:w="4253" w:type="dxa"/>
            <w:gridSpan w:val="2"/>
            <w:vMerge w:val="restart"/>
          </w:tcPr>
          <w:p w:rsidR="00426E03" w:rsidRPr="003B2F9A" w:rsidRDefault="00426E03" w:rsidP="00785E92">
            <w:pPr>
              <w:spacing w:after="0" w:line="240" w:lineRule="auto"/>
              <w:rPr>
                <w:rFonts w:ascii="GHEA Grapalat" w:hAnsi="GHEA Grapalat"/>
                <w:b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Ապահովել </w:t>
            </w:r>
            <w:r w:rsidRPr="003B2F9A"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  <w:t xml:space="preserve">համայնքի բնակիչների </w:t>
            </w:r>
            <w:r w:rsidRPr="003B2F9A">
              <w:rPr>
                <w:rFonts w:ascii="Calibri" w:hAnsi="Calibri" w:cs="Calibri"/>
                <w:color w:val="000000"/>
                <w:sz w:val="18"/>
                <w:szCs w:val="19"/>
                <w:shd w:val="clear" w:color="auto" w:fill="FFFFFF"/>
                <w:lang w:val="hy-AM"/>
              </w:rPr>
              <w:t> </w:t>
            </w:r>
            <w:r w:rsidRPr="003B2F9A"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  <w:t xml:space="preserve">իրազեկվացությունը  և մասնակցությունը </w:t>
            </w:r>
            <w:r w:rsidRPr="003B2F9A">
              <w:rPr>
                <w:rFonts w:ascii="Calibri" w:hAnsi="Calibri" w:cs="Calibri"/>
                <w:color w:val="000000"/>
                <w:sz w:val="18"/>
                <w:szCs w:val="19"/>
                <w:shd w:val="clear" w:color="auto" w:fill="FFFFFF"/>
                <w:lang w:val="hy-AM"/>
              </w:rPr>
              <w:t> </w:t>
            </w:r>
            <w:r w:rsidRPr="003B2F9A"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  <w:t>տեղական ինքնակառավարման մարմինների գործունեությանը, համայնքի կառավարմանն ու զարգացմանը</w:t>
            </w:r>
          </w:p>
        </w:tc>
        <w:tc>
          <w:tcPr>
            <w:tcW w:w="3424" w:type="dxa"/>
            <w:gridSpan w:val="2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color w:val="000000"/>
                <w:sz w:val="18"/>
                <w:szCs w:val="20"/>
                <w:shd w:val="clear" w:color="auto" w:fill="FFFFFF"/>
                <w:lang w:val="hy-AM"/>
              </w:rPr>
              <w:t xml:space="preserve">Համայնքի բնակչության տեղական ինքնակառավարման մարմինների գործունեության վերաբերյալ </w:t>
            </w:r>
            <w:r w:rsidRPr="003B2F9A">
              <w:rPr>
                <w:rFonts w:ascii="Calibri" w:hAnsi="Calibri" w:cs="Calibri"/>
                <w:color w:val="000000"/>
                <w:sz w:val="18"/>
                <w:szCs w:val="20"/>
                <w:shd w:val="clear" w:color="auto" w:fill="FFFFFF"/>
                <w:lang w:val="hy-AM"/>
              </w:rPr>
              <w:t> </w:t>
            </w:r>
            <w:r w:rsidRPr="003B2F9A">
              <w:rPr>
                <w:rFonts w:ascii="GHEA Grapalat" w:hAnsi="GHEA Grapalat"/>
                <w:color w:val="000000"/>
                <w:sz w:val="18"/>
                <w:szCs w:val="20"/>
                <w:shd w:val="clear" w:color="auto" w:fill="FFFFFF"/>
                <w:lang w:val="hy-AM"/>
              </w:rPr>
              <w:t>իրազեկվածություն</w:t>
            </w:r>
          </w:p>
        </w:tc>
        <w:tc>
          <w:tcPr>
            <w:tcW w:w="1417" w:type="dxa"/>
            <w:gridSpan w:val="2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85</w:t>
            </w:r>
          </w:p>
        </w:tc>
        <w:tc>
          <w:tcPr>
            <w:tcW w:w="1447" w:type="dxa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90</w:t>
            </w:r>
          </w:p>
        </w:tc>
      </w:tr>
      <w:tr w:rsidR="00426E03" w:rsidRPr="003B2F9A" w:rsidTr="00785E92">
        <w:tc>
          <w:tcPr>
            <w:tcW w:w="4253" w:type="dxa"/>
            <w:gridSpan w:val="2"/>
            <w:vMerge/>
          </w:tcPr>
          <w:p w:rsidR="00426E03" w:rsidRPr="003B2F9A" w:rsidRDefault="00426E03" w:rsidP="00785E92">
            <w:pPr>
              <w:spacing w:after="0" w:line="240" w:lineRule="auto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 w:cs="Arial"/>
                <w:color w:val="000000"/>
                <w:sz w:val="18"/>
                <w:szCs w:val="19"/>
                <w:shd w:val="clear" w:color="auto" w:fill="FFFFFF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Համայնքի կառավարմանն ու զարգացմանը բնակիչների մասնակցություն</w:t>
            </w:r>
          </w:p>
        </w:tc>
        <w:tc>
          <w:tcPr>
            <w:tcW w:w="1417" w:type="dxa"/>
            <w:gridSpan w:val="2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85</w:t>
            </w:r>
          </w:p>
        </w:tc>
        <w:tc>
          <w:tcPr>
            <w:tcW w:w="1447" w:type="dxa"/>
            <w:vAlign w:val="center"/>
          </w:tcPr>
          <w:p w:rsidR="00426E03" w:rsidRPr="003B2F9A" w:rsidRDefault="00426E03" w:rsidP="00785E92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90</w:t>
            </w:r>
          </w:p>
        </w:tc>
      </w:tr>
    </w:tbl>
    <w:p w:rsidR="00426E03" w:rsidRPr="003B2F9A" w:rsidRDefault="00426E03" w:rsidP="00426E03">
      <w:pPr>
        <w:spacing w:after="0" w:line="20" w:lineRule="atLeast"/>
        <w:jc w:val="both"/>
        <w:rPr>
          <w:rFonts w:ascii="GHEA Grapalat" w:hAnsi="GHEA Grapalat"/>
          <w:color w:val="538135" w:themeColor="accent6" w:themeShade="BF"/>
          <w:sz w:val="10"/>
          <w:szCs w:val="24"/>
          <w:lang w:val="hy-AM"/>
        </w:rPr>
      </w:pPr>
    </w:p>
    <w:p w:rsidR="00426E03" w:rsidRPr="003B2F9A" w:rsidRDefault="00426E03" w:rsidP="00426E03">
      <w:pPr>
        <w:spacing w:after="160" w:line="259" w:lineRule="auto"/>
        <w:rPr>
          <w:rFonts w:ascii="GHEA Grapalat" w:hAnsi="GHEA Grapalat"/>
          <w:color w:val="538135" w:themeColor="accent6" w:themeShade="BF"/>
          <w:sz w:val="18"/>
          <w:szCs w:val="16"/>
          <w:lang w:val="hy-AM"/>
        </w:rPr>
      </w:pPr>
      <w:r w:rsidRPr="003B2F9A">
        <w:rPr>
          <w:rFonts w:ascii="GHEA Grapalat" w:hAnsi="GHEA Grapalat"/>
          <w:color w:val="538135" w:themeColor="accent6" w:themeShade="BF"/>
          <w:sz w:val="18"/>
          <w:szCs w:val="16"/>
          <w:lang w:val="hy-AM"/>
        </w:rPr>
        <w:br w:type="page"/>
      </w:r>
    </w:p>
    <w:p w:rsidR="001A5966" w:rsidRPr="003B2F9A" w:rsidRDefault="001A5966" w:rsidP="00DB7908">
      <w:pPr>
        <w:pStyle w:val="ListParagraph"/>
        <w:spacing w:after="0" w:line="20" w:lineRule="atLeast"/>
        <w:ind w:left="270"/>
        <w:jc w:val="both"/>
        <w:rPr>
          <w:rFonts w:ascii="GHEA Grapalat" w:hAnsi="GHEA Grapalat"/>
          <w:color w:val="538135" w:themeColor="accent6" w:themeShade="BF"/>
          <w:sz w:val="18"/>
          <w:szCs w:val="16"/>
          <w:lang w:val="hy-AM"/>
        </w:rPr>
      </w:pPr>
    </w:p>
    <w:p w:rsidR="00DB4C31" w:rsidRPr="003B2F9A" w:rsidRDefault="00DB4C31" w:rsidP="00DB4C31">
      <w:pPr>
        <w:pStyle w:val="Heading1"/>
        <w:numPr>
          <w:ilvl w:val="0"/>
          <w:numId w:val="1"/>
        </w:numPr>
        <w:spacing w:before="0" w:line="20" w:lineRule="atLeast"/>
        <w:ind w:left="360"/>
        <w:rPr>
          <w:rFonts w:ascii="GHEA Grapalat" w:hAnsi="GHEA Grapalat" w:cs="Arial"/>
          <w:b/>
          <w:color w:val="000000" w:themeColor="text1"/>
          <w:sz w:val="22"/>
          <w:szCs w:val="24"/>
          <w:lang w:val="hy-AM"/>
        </w:rPr>
      </w:pPr>
      <w:bookmarkStart w:id="2" w:name="_Toc500774760"/>
      <w:r w:rsidRPr="003B2F9A">
        <w:rPr>
          <w:rFonts w:ascii="GHEA Grapalat" w:hAnsi="GHEA Grapalat" w:cs="Arial"/>
          <w:b/>
          <w:color w:val="000000" w:themeColor="text1"/>
          <w:sz w:val="22"/>
          <w:szCs w:val="24"/>
          <w:lang w:val="hy-AM"/>
        </w:rPr>
        <w:t xml:space="preserve">Համայնքի </w:t>
      </w:r>
      <w:r w:rsidR="00B611C0" w:rsidRPr="003B2F9A">
        <w:rPr>
          <w:rFonts w:ascii="GHEA Grapalat" w:hAnsi="GHEA Grapalat" w:cs="Arial"/>
          <w:b/>
          <w:color w:val="000000" w:themeColor="text1"/>
          <w:sz w:val="22"/>
          <w:szCs w:val="24"/>
          <w:lang w:val="hy-AM"/>
        </w:rPr>
        <w:t>202</w:t>
      </w:r>
      <w:r w:rsidR="008E0007">
        <w:rPr>
          <w:rFonts w:ascii="GHEA Grapalat" w:hAnsi="GHEA Grapalat" w:cs="Arial"/>
          <w:b/>
          <w:color w:val="000000" w:themeColor="text1"/>
          <w:sz w:val="22"/>
          <w:szCs w:val="24"/>
          <w:lang w:val="hy-AM"/>
        </w:rPr>
        <w:t>4</w:t>
      </w:r>
      <w:r w:rsidRPr="003B2F9A">
        <w:rPr>
          <w:rFonts w:ascii="GHEA Grapalat" w:hAnsi="GHEA Grapalat" w:cs="Arial"/>
          <w:b/>
          <w:color w:val="000000" w:themeColor="text1"/>
          <w:sz w:val="22"/>
          <w:szCs w:val="24"/>
          <w:lang w:val="hy-AM"/>
        </w:rPr>
        <w:t>թ. ծրագրերի ցանկը և տրամաբանական հենքերը (ըստ ոլորտների)</w:t>
      </w:r>
      <w:bookmarkEnd w:id="2"/>
    </w:p>
    <w:p w:rsidR="00DB4C31" w:rsidRPr="003B2F9A" w:rsidRDefault="00DB4C31" w:rsidP="00DB4C31">
      <w:pPr>
        <w:spacing w:after="0" w:line="20" w:lineRule="atLeast"/>
        <w:jc w:val="both"/>
        <w:rPr>
          <w:rFonts w:ascii="GHEA Grapalat" w:hAnsi="GHEA Grapalat"/>
          <w:b/>
          <w:color w:val="000000" w:themeColor="text1"/>
          <w:sz w:val="20"/>
          <w:lang w:val="hy-AM"/>
        </w:rPr>
      </w:pPr>
    </w:p>
    <w:p w:rsidR="00DB4C31" w:rsidRPr="003B2F9A" w:rsidRDefault="00DB4C31" w:rsidP="00DB4C31">
      <w:pPr>
        <w:spacing w:after="0" w:line="20" w:lineRule="atLeast"/>
        <w:ind w:left="1418" w:hanging="1418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3B2F9A">
        <w:rPr>
          <w:rFonts w:ascii="GHEA Grapalat" w:hAnsi="GHEA Grapalat"/>
          <w:b/>
          <w:color w:val="000000" w:themeColor="text1"/>
          <w:sz w:val="20"/>
          <w:lang w:val="hy-AM"/>
        </w:rPr>
        <w:t>Աղյուսակ 3</w:t>
      </w:r>
      <w:r w:rsidRPr="003B2F9A">
        <w:rPr>
          <w:rFonts w:ascii="Cambria Math" w:eastAsia="MS Mincho" w:hAnsi="Cambria Math" w:cs="Cambria Math"/>
          <w:b/>
          <w:color w:val="000000" w:themeColor="text1"/>
          <w:sz w:val="20"/>
          <w:lang w:val="hy-AM"/>
        </w:rPr>
        <w:t>․</w:t>
      </w:r>
      <w:r w:rsidRPr="003B2F9A">
        <w:rPr>
          <w:rFonts w:ascii="GHEA Grapalat" w:hAnsi="GHEA Grapalat"/>
          <w:b/>
          <w:color w:val="000000" w:themeColor="text1"/>
          <w:sz w:val="20"/>
          <w:lang w:val="hy-AM"/>
        </w:rPr>
        <w:t xml:space="preserve">ՏԱՊ-ի ծրագրերը, որոնք ապահովված են համապատասխան ֆինանսական միջոցներով </w:t>
      </w:r>
    </w:p>
    <w:p w:rsidR="00DB4C31" w:rsidRPr="003B2F9A" w:rsidRDefault="00DB4C31" w:rsidP="00DB4C31">
      <w:pPr>
        <w:spacing w:after="0" w:line="20" w:lineRule="atLeast"/>
        <w:jc w:val="both"/>
        <w:rPr>
          <w:rFonts w:ascii="GHEA Grapalat" w:hAnsi="GHEA Grapalat"/>
          <w:color w:val="538135" w:themeColor="accent6" w:themeShade="BF"/>
          <w:sz w:val="10"/>
          <w:szCs w:val="24"/>
          <w:lang w:val="hy-AM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5"/>
        <w:gridCol w:w="5853"/>
        <w:gridCol w:w="1842"/>
        <w:gridCol w:w="1701"/>
      </w:tblGrid>
      <w:tr w:rsidR="00DB4C31" w:rsidRPr="003B2F9A" w:rsidTr="00175580">
        <w:trPr>
          <w:cantSplit/>
          <w:trHeight w:val="794"/>
        </w:trPr>
        <w:tc>
          <w:tcPr>
            <w:tcW w:w="805" w:type="dxa"/>
            <w:shd w:val="clear" w:color="auto" w:fill="D9D9D9"/>
            <w:vAlign w:val="center"/>
          </w:tcPr>
          <w:p w:rsidR="00DB4C31" w:rsidRPr="003B2F9A" w:rsidRDefault="00DB4C31" w:rsidP="005C225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Հ/հ</w:t>
            </w:r>
          </w:p>
        </w:tc>
        <w:tc>
          <w:tcPr>
            <w:tcW w:w="5853" w:type="dxa"/>
            <w:shd w:val="clear" w:color="auto" w:fill="D9D9D9"/>
            <w:vAlign w:val="center"/>
          </w:tcPr>
          <w:p w:rsidR="00DB4C31" w:rsidRPr="003B2F9A" w:rsidRDefault="00DB4C31" w:rsidP="005C225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Ծրագրի անվանումը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DB4C31" w:rsidRPr="003B2F9A" w:rsidRDefault="00DB4C31" w:rsidP="005C225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Ծրագրի արժեքը (հազ. դրամ)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B4C31" w:rsidRPr="003B2F9A" w:rsidRDefault="00DB4C31" w:rsidP="005C2256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ԲԲՀ-ի բնակավայրը</w:t>
            </w:r>
          </w:p>
        </w:tc>
      </w:tr>
      <w:tr w:rsidR="00DB4C31" w:rsidRPr="003B2F9A" w:rsidTr="005C2256">
        <w:trPr>
          <w:cantSplit/>
          <w:trHeight w:val="139"/>
        </w:trPr>
        <w:tc>
          <w:tcPr>
            <w:tcW w:w="6658" w:type="dxa"/>
            <w:gridSpan w:val="2"/>
            <w:shd w:val="clear" w:color="auto" w:fill="DEEAF6"/>
            <w:vAlign w:val="center"/>
          </w:tcPr>
          <w:p w:rsidR="00DB4C31" w:rsidRPr="003B2F9A" w:rsidRDefault="00DB4C31" w:rsidP="005C2256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</w:rPr>
            </w:pPr>
            <w:r w:rsidRPr="003B2F9A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Ոլորտ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1. </w:t>
            </w:r>
          </w:p>
        </w:tc>
        <w:tc>
          <w:tcPr>
            <w:tcW w:w="1842" w:type="dxa"/>
            <w:shd w:val="clear" w:color="auto" w:fill="DEEAF6"/>
            <w:vAlign w:val="center"/>
          </w:tcPr>
          <w:p w:rsidR="00DB4C31" w:rsidRPr="003B2F9A" w:rsidRDefault="00DB4C31" w:rsidP="005C225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DB4C31" w:rsidRPr="003B2F9A" w:rsidRDefault="00DB4C31" w:rsidP="005C225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DB4C31" w:rsidRPr="003B2F9A" w:rsidTr="00175580">
        <w:trPr>
          <w:cantSplit/>
          <w:trHeight w:val="543"/>
        </w:trPr>
        <w:tc>
          <w:tcPr>
            <w:tcW w:w="805" w:type="dxa"/>
            <w:shd w:val="clear" w:color="auto" w:fill="FFFFFF"/>
            <w:vAlign w:val="center"/>
          </w:tcPr>
          <w:p w:rsidR="00DB4C31" w:rsidRPr="003B2F9A" w:rsidRDefault="00DB4C31" w:rsidP="00DB4C31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853" w:type="dxa"/>
            <w:shd w:val="clear" w:color="auto" w:fill="FFFFFF"/>
          </w:tcPr>
          <w:p w:rsidR="00DB4C31" w:rsidRPr="00A77D5F" w:rsidRDefault="00DB4C31" w:rsidP="005C225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A77D5F">
              <w:rPr>
                <w:rFonts w:ascii="GHEA Grapalat" w:hAnsi="GHEA Grapalat"/>
                <w:sz w:val="18"/>
                <w:szCs w:val="18"/>
              </w:rPr>
              <w:t>Համայնքի աշխատակազմի պահպանում</w:t>
            </w:r>
            <w:r w:rsidR="001B6834" w:rsidRPr="00A77D5F">
              <w:rPr>
                <w:rFonts w:ascii="GHEA Grapalat" w:hAnsi="GHEA Grapalat"/>
                <w:sz w:val="18"/>
                <w:szCs w:val="18"/>
              </w:rPr>
              <w:t>, որից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B4C31" w:rsidRPr="00D0120C" w:rsidRDefault="00A77D5F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D0120C">
              <w:rPr>
                <w:rFonts w:ascii="GHEA Grapalat" w:hAnsi="GHEA Grapalat"/>
                <w:color w:val="000000" w:themeColor="text1"/>
                <w:sz w:val="18"/>
                <w:szCs w:val="20"/>
              </w:rPr>
              <w:t>401</w:t>
            </w:r>
            <w:r w:rsidR="001B6834" w:rsidRPr="00D0120C">
              <w:rPr>
                <w:rFonts w:ascii="GHEA Grapalat" w:hAnsi="GHEA Grapalat"/>
                <w:color w:val="000000" w:themeColor="text1"/>
                <w:sz w:val="18"/>
                <w:szCs w:val="20"/>
              </w:rPr>
              <w:t>489.4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B4C31" w:rsidRPr="003B2F9A" w:rsidRDefault="00DB4C31" w:rsidP="005C225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DB4C31" w:rsidRPr="003B2F9A" w:rsidTr="00175580">
        <w:trPr>
          <w:cantSplit/>
          <w:trHeight w:val="409"/>
        </w:trPr>
        <w:tc>
          <w:tcPr>
            <w:tcW w:w="805" w:type="dxa"/>
            <w:shd w:val="clear" w:color="auto" w:fill="FFFFFF"/>
            <w:vAlign w:val="center"/>
          </w:tcPr>
          <w:p w:rsidR="00DB4C31" w:rsidRPr="003B2F9A" w:rsidRDefault="000769E0" w:rsidP="0031785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</w:rPr>
              <w:t>1</w:t>
            </w:r>
            <w:r w:rsidR="0031785B" w:rsidRPr="003B2F9A">
              <w:rPr>
                <w:rFonts w:ascii="GHEA Grapalat" w:hAnsi="GHEA Grapalat"/>
                <w:b/>
                <w:sz w:val="18"/>
                <w:szCs w:val="20"/>
              </w:rPr>
              <w:t>.1</w:t>
            </w:r>
          </w:p>
        </w:tc>
        <w:tc>
          <w:tcPr>
            <w:tcW w:w="5853" w:type="dxa"/>
            <w:shd w:val="clear" w:color="auto" w:fill="FFFFFF"/>
          </w:tcPr>
          <w:p w:rsidR="00DB4C31" w:rsidRPr="00A77D5F" w:rsidRDefault="00DB4C31" w:rsidP="005C225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A77D5F">
              <w:rPr>
                <w:rFonts w:ascii="GHEA Grapalat" w:hAnsi="GHEA Grapalat"/>
                <w:sz w:val="18"/>
                <w:szCs w:val="18"/>
              </w:rPr>
              <w:t>Վարչական շենքի վերանորոգում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B4C31" w:rsidRPr="00D0120C" w:rsidRDefault="00753274" w:rsidP="001B6834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D0120C">
              <w:rPr>
                <w:rFonts w:ascii="GHEA Grapalat" w:hAnsi="GHEA Grapalat"/>
                <w:color w:val="000000" w:themeColor="text1"/>
                <w:sz w:val="18"/>
                <w:szCs w:val="20"/>
              </w:rPr>
              <w:t xml:space="preserve">        </w:t>
            </w:r>
            <w:r w:rsidR="001B6834" w:rsidRPr="00D0120C">
              <w:rPr>
                <w:rFonts w:ascii="GHEA Grapalat" w:hAnsi="GHEA Grapalat"/>
                <w:color w:val="000000" w:themeColor="text1"/>
                <w:sz w:val="18"/>
                <w:szCs w:val="20"/>
              </w:rPr>
              <w:t>30</w:t>
            </w:r>
            <w:r w:rsidR="009A1CF1" w:rsidRPr="00D0120C">
              <w:rPr>
                <w:rFonts w:ascii="GHEA Grapalat" w:hAnsi="GHEA Grapalat"/>
                <w:color w:val="000000" w:themeColor="text1"/>
                <w:sz w:val="18"/>
                <w:szCs w:val="20"/>
              </w:rPr>
              <w:t>000.0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B4C31" w:rsidRPr="003B2F9A" w:rsidRDefault="00DB4C31" w:rsidP="005C225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-</w:t>
            </w:r>
          </w:p>
        </w:tc>
      </w:tr>
      <w:tr w:rsidR="00DB4C31" w:rsidRPr="003B2F9A" w:rsidTr="00175580">
        <w:trPr>
          <w:cantSplit/>
          <w:trHeight w:val="409"/>
        </w:trPr>
        <w:tc>
          <w:tcPr>
            <w:tcW w:w="805" w:type="dxa"/>
            <w:shd w:val="clear" w:color="auto" w:fill="FFFFFF"/>
            <w:vAlign w:val="center"/>
          </w:tcPr>
          <w:p w:rsidR="00DB4C31" w:rsidRPr="003B2F9A" w:rsidRDefault="0031785B" w:rsidP="0031785B">
            <w:pPr>
              <w:spacing w:after="0" w:line="20" w:lineRule="atLeast"/>
              <w:ind w:left="90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</w:rPr>
              <w:t>1.2</w:t>
            </w:r>
          </w:p>
        </w:tc>
        <w:tc>
          <w:tcPr>
            <w:tcW w:w="5853" w:type="dxa"/>
            <w:shd w:val="clear" w:color="auto" w:fill="FFFFFF"/>
          </w:tcPr>
          <w:p w:rsidR="00DB4C31" w:rsidRPr="00A77D5F" w:rsidRDefault="00DB4C31" w:rsidP="005C225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A77D5F">
              <w:rPr>
                <w:rFonts w:ascii="GHEA Grapalat" w:hAnsi="GHEA Grapalat"/>
                <w:sz w:val="18"/>
                <w:szCs w:val="18"/>
              </w:rPr>
              <w:t>Վարչական սարքավորումների ձեռք բերում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B4C31" w:rsidRPr="00D0120C" w:rsidRDefault="001B6834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D0120C">
              <w:rPr>
                <w:rFonts w:ascii="GHEA Grapalat" w:hAnsi="GHEA Grapalat"/>
                <w:color w:val="000000" w:themeColor="text1"/>
                <w:sz w:val="18"/>
                <w:szCs w:val="20"/>
              </w:rPr>
              <w:t>10000.0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B4C31" w:rsidRPr="003B2F9A" w:rsidRDefault="00DB4C31" w:rsidP="005C225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-</w:t>
            </w:r>
          </w:p>
        </w:tc>
      </w:tr>
      <w:tr w:rsidR="001B6834" w:rsidRPr="003B2F9A" w:rsidTr="00175580">
        <w:trPr>
          <w:cantSplit/>
          <w:trHeight w:val="409"/>
        </w:trPr>
        <w:tc>
          <w:tcPr>
            <w:tcW w:w="805" w:type="dxa"/>
            <w:shd w:val="clear" w:color="auto" w:fill="FFFFFF"/>
            <w:vAlign w:val="center"/>
          </w:tcPr>
          <w:p w:rsidR="001B6834" w:rsidRPr="003B2F9A" w:rsidRDefault="001B6834" w:rsidP="0031785B">
            <w:pPr>
              <w:spacing w:after="0" w:line="20" w:lineRule="atLeast"/>
              <w:ind w:left="90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1.3</w:t>
            </w:r>
          </w:p>
        </w:tc>
        <w:tc>
          <w:tcPr>
            <w:tcW w:w="5853" w:type="dxa"/>
            <w:shd w:val="clear" w:color="auto" w:fill="FFFFFF"/>
          </w:tcPr>
          <w:p w:rsidR="001B6834" w:rsidRPr="00A77D5F" w:rsidRDefault="001B6834" w:rsidP="005C225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A77D5F">
              <w:rPr>
                <w:rFonts w:ascii="GHEA Grapalat" w:hAnsi="GHEA Grapalat"/>
                <w:sz w:val="18"/>
                <w:szCs w:val="18"/>
              </w:rPr>
              <w:t>Ծառայողական մեքենայի ձեռք բերում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B6834" w:rsidRPr="00D0120C" w:rsidRDefault="001B6834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D0120C">
              <w:rPr>
                <w:rFonts w:ascii="GHEA Grapalat" w:hAnsi="GHEA Grapalat"/>
                <w:color w:val="000000" w:themeColor="text1"/>
                <w:sz w:val="18"/>
                <w:szCs w:val="20"/>
              </w:rPr>
              <w:t>16000.0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B6834" w:rsidRPr="003B2F9A" w:rsidRDefault="001B6834" w:rsidP="005C225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1B6834" w:rsidRPr="003B2F9A" w:rsidTr="00175580">
        <w:trPr>
          <w:cantSplit/>
          <w:trHeight w:val="409"/>
        </w:trPr>
        <w:tc>
          <w:tcPr>
            <w:tcW w:w="805" w:type="dxa"/>
            <w:shd w:val="clear" w:color="auto" w:fill="FFFFFF"/>
            <w:vAlign w:val="center"/>
          </w:tcPr>
          <w:p w:rsidR="001B6834" w:rsidRDefault="001B6834" w:rsidP="0031785B">
            <w:pPr>
              <w:spacing w:after="0" w:line="20" w:lineRule="atLeast"/>
              <w:ind w:left="90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1.4</w:t>
            </w:r>
          </w:p>
        </w:tc>
        <w:tc>
          <w:tcPr>
            <w:tcW w:w="5853" w:type="dxa"/>
            <w:shd w:val="clear" w:color="auto" w:fill="FFFFFF"/>
          </w:tcPr>
          <w:p w:rsidR="001B6834" w:rsidRPr="00A77D5F" w:rsidRDefault="001B6834" w:rsidP="005C225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A77D5F">
              <w:rPr>
                <w:rFonts w:ascii="GHEA Grapalat" w:hAnsi="GHEA Grapalat"/>
                <w:sz w:val="18"/>
                <w:szCs w:val="18"/>
              </w:rPr>
              <w:t>Այլ մեքնաների և սարքավորումների ձռք բերում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B6834" w:rsidRPr="00D0120C" w:rsidRDefault="001B6834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D0120C">
              <w:rPr>
                <w:rFonts w:ascii="GHEA Grapalat" w:hAnsi="GHEA Grapalat"/>
                <w:color w:val="000000" w:themeColor="text1"/>
                <w:sz w:val="18"/>
                <w:szCs w:val="20"/>
              </w:rPr>
              <w:t>24000.0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B6834" w:rsidRPr="003B2F9A" w:rsidRDefault="001B6834" w:rsidP="005C225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1B6834" w:rsidRPr="003B2F9A" w:rsidTr="00175580">
        <w:trPr>
          <w:cantSplit/>
          <w:trHeight w:val="409"/>
        </w:trPr>
        <w:tc>
          <w:tcPr>
            <w:tcW w:w="805" w:type="dxa"/>
            <w:shd w:val="clear" w:color="auto" w:fill="FFFFFF"/>
            <w:vAlign w:val="center"/>
          </w:tcPr>
          <w:p w:rsidR="001B6834" w:rsidRDefault="001B6834" w:rsidP="0031785B">
            <w:pPr>
              <w:spacing w:after="0" w:line="20" w:lineRule="atLeast"/>
              <w:ind w:left="90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1.5</w:t>
            </w:r>
          </w:p>
        </w:tc>
        <w:tc>
          <w:tcPr>
            <w:tcW w:w="5853" w:type="dxa"/>
            <w:shd w:val="clear" w:color="auto" w:fill="FFFFFF"/>
          </w:tcPr>
          <w:p w:rsidR="001B6834" w:rsidRPr="00A77D5F" w:rsidRDefault="001B6834" w:rsidP="005C225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r w:rsidRPr="00A77D5F">
              <w:rPr>
                <w:rFonts w:ascii="GHEA Grapalat" w:hAnsi="GHEA Grapalat"/>
                <w:sz w:val="18"/>
                <w:szCs w:val="18"/>
              </w:rPr>
              <w:t>Նախագծահետազոտական ծախսեր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B6834" w:rsidRPr="00D0120C" w:rsidRDefault="001B6834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D0120C">
              <w:rPr>
                <w:rFonts w:ascii="GHEA Grapalat" w:hAnsi="GHEA Grapalat"/>
                <w:color w:val="000000" w:themeColor="text1"/>
                <w:sz w:val="18"/>
                <w:szCs w:val="20"/>
              </w:rPr>
              <w:t>15000.0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B6834" w:rsidRPr="003B2F9A" w:rsidRDefault="001B6834" w:rsidP="005C225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DB4C31" w:rsidRPr="003B2F9A" w:rsidTr="00175580">
        <w:trPr>
          <w:cantSplit/>
          <w:trHeight w:val="409"/>
        </w:trPr>
        <w:tc>
          <w:tcPr>
            <w:tcW w:w="805" w:type="dxa"/>
            <w:shd w:val="clear" w:color="auto" w:fill="FFFFFF"/>
            <w:vAlign w:val="center"/>
          </w:tcPr>
          <w:p w:rsidR="00DB4C31" w:rsidRPr="003B2F9A" w:rsidRDefault="00DB4C31" w:rsidP="00DB4C31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853" w:type="dxa"/>
            <w:shd w:val="clear" w:color="auto" w:fill="FFFFFF"/>
          </w:tcPr>
          <w:p w:rsidR="00DB4C31" w:rsidRPr="00A77D5F" w:rsidRDefault="00DB4C31" w:rsidP="005C225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77D5F">
              <w:rPr>
                <w:rFonts w:ascii="GHEA Grapalat" w:hAnsi="GHEA Grapalat"/>
                <w:sz w:val="18"/>
                <w:szCs w:val="18"/>
                <w:lang w:val="hy-AM"/>
              </w:rPr>
              <w:t>Ընդհանուր բնույթի համայնքային այլ ծառայությունների մատուցման բարելավում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B4C31" w:rsidRPr="00D0120C" w:rsidRDefault="00A77D5F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D0120C">
              <w:rPr>
                <w:rFonts w:ascii="GHEA Grapalat" w:hAnsi="GHEA Grapalat"/>
                <w:color w:val="000000" w:themeColor="text1"/>
                <w:sz w:val="18"/>
                <w:szCs w:val="20"/>
              </w:rPr>
              <w:t>7000</w:t>
            </w:r>
            <w:r w:rsidR="00753274" w:rsidRPr="00D0120C">
              <w:rPr>
                <w:rFonts w:ascii="GHEA Grapalat" w:hAnsi="GHEA Grapalat"/>
                <w:color w:val="000000" w:themeColor="text1"/>
                <w:sz w:val="18"/>
                <w:szCs w:val="20"/>
              </w:rPr>
              <w:t>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B4C31" w:rsidRPr="003B2F9A" w:rsidRDefault="00DB4C31" w:rsidP="005C225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-</w:t>
            </w:r>
          </w:p>
        </w:tc>
      </w:tr>
      <w:tr w:rsidR="00DB4C31" w:rsidRPr="003B2F9A" w:rsidTr="00175580">
        <w:trPr>
          <w:cantSplit/>
          <w:trHeight w:val="409"/>
        </w:trPr>
        <w:tc>
          <w:tcPr>
            <w:tcW w:w="805" w:type="dxa"/>
            <w:shd w:val="clear" w:color="auto" w:fill="FFFFFF"/>
            <w:vAlign w:val="center"/>
          </w:tcPr>
          <w:p w:rsidR="00DB4C31" w:rsidRPr="003B2F9A" w:rsidRDefault="00DB4C31" w:rsidP="00DB4C31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853" w:type="dxa"/>
            <w:shd w:val="clear" w:color="auto" w:fill="FFFFFF"/>
          </w:tcPr>
          <w:p w:rsidR="00DB4C31" w:rsidRPr="00A77D5F" w:rsidRDefault="00DB4C31" w:rsidP="005C2256">
            <w:pPr>
              <w:spacing w:after="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77D5F">
              <w:rPr>
                <w:rFonts w:ascii="GHEA Grapalat" w:hAnsi="GHEA Grapalat"/>
                <w:sz w:val="18"/>
                <w:szCs w:val="18"/>
                <w:lang w:val="hy-AM"/>
              </w:rPr>
              <w:t>Համայնքի սեփականություն հանդիսացող գույքի կառավարում և տեղակատվական ծառայությունների մատուցում</w:t>
            </w:r>
            <w:r w:rsidR="00A77D5F" w:rsidRPr="00A77D5F">
              <w:rPr>
                <w:rFonts w:ascii="GHEA Grapalat" w:hAnsi="GHEA Grapalat"/>
                <w:sz w:val="18"/>
                <w:szCs w:val="18"/>
                <w:lang w:val="hy-AM"/>
              </w:rPr>
              <w:t>, որից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DB4C31" w:rsidRPr="00D0120C" w:rsidRDefault="00A77D5F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D0120C">
              <w:rPr>
                <w:rFonts w:ascii="GHEA Grapalat" w:hAnsi="GHEA Grapalat"/>
                <w:color w:val="000000" w:themeColor="text1"/>
                <w:sz w:val="18"/>
                <w:szCs w:val="20"/>
              </w:rPr>
              <w:t>133440.0</w:t>
            </w:r>
          </w:p>
          <w:p w:rsidR="00DB4C31" w:rsidRPr="00D0120C" w:rsidRDefault="00DB4C31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B4C31" w:rsidRPr="003B2F9A" w:rsidRDefault="00DB4C31" w:rsidP="005C225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-</w:t>
            </w:r>
          </w:p>
        </w:tc>
      </w:tr>
      <w:tr w:rsidR="00753274" w:rsidRPr="003B2F9A" w:rsidTr="00175580">
        <w:trPr>
          <w:cantSplit/>
          <w:trHeight w:val="409"/>
        </w:trPr>
        <w:tc>
          <w:tcPr>
            <w:tcW w:w="805" w:type="dxa"/>
            <w:shd w:val="clear" w:color="auto" w:fill="FFFFFF"/>
            <w:vAlign w:val="center"/>
          </w:tcPr>
          <w:p w:rsidR="00753274" w:rsidRPr="00A77D5F" w:rsidRDefault="00753274" w:rsidP="00753274">
            <w:pPr>
              <w:spacing w:after="0" w:line="20" w:lineRule="atLeast"/>
              <w:ind w:left="9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77D5F">
              <w:rPr>
                <w:rFonts w:ascii="GHEA Grapalat" w:hAnsi="GHEA Grapalat"/>
                <w:b/>
                <w:sz w:val="18"/>
                <w:szCs w:val="18"/>
              </w:rPr>
              <w:t>3.1</w:t>
            </w:r>
          </w:p>
        </w:tc>
        <w:tc>
          <w:tcPr>
            <w:tcW w:w="5853" w:type="dxa"/>
            <w:shd w:val="clear" w:color="auto" w:fill="FFFFFF"/>
          </w:tcPr>
          <w:p w:rsidR="00753274" w:rsidRPr="00A77D5F" w:rsidRDefault="00753274" w:rsidP="0075327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77D5F">
              <w:rPr>
                <w:rFonts w:ascii="GHEA Grapalat" w:hAnsi="GHEA Grapalat"/>
                <w:sz w:val="18"/>
                <w:szCs w:val="18"/>
                <w:lang w:val="hy-AM"/>
              </w:rPr>
              <w:t>Ծաղկաձոր համայնքում սգո սրահի կառուցում</w:t>
            </w:r>
          </w:p>
        </w:tc>
        <w:tc>
          <w:tcPr>
            <w:tcW w:w="1842" w:type="dxa"/>
            <w:shd w:val="clear" w:color="auto" w:fill="FFFFFF"/>
          </w:tcPr>
          <w:p w:rsidR="00753274" w:rsidRPr="00D0120C" w:rsidRDefault="001B6834" w:rsidP="00A77D5F">
            <w:pPr>
              <w:jc w:val="center"/>
              <w:rPr>
                <w:rFonts w:ascii="GHEA Grapalat" w:hAnsi="GHEA Grapalat"/>
                <w:color w:val="000000" w:themeColor="text1"/>
              </w:rPr>
            </w:pPr>
            <w:r w:rsidRPr="00D0120C">
              <w:rPr>
                <w:rFonts w:ascii="GHEA Grapalat" w:hAnsi="GHEA Grapalat"/>
                <w:color w:val="000000" w:themeColor="text1"/>
              </w:rPr>
              <w:t>104000.0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53274" w:rsidRPr="003B2F9A" w:rsidRDefault="00753274" w:rsidP="00753274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AF62CC" w:rsidRPr="003B2F9A" w:rsidTr="005C2256">
        <w:trPr>
          <w:cantSplit/>
          <w:trHeight w:val="135"/>
        </w:trPr>
        <w:tc>
          <w:tcPr>
            <w:tcW w:w="6658" w:type="dxa"/>
            <w:gridSpan w:val="2"/>
            <w:shd w:val="clear" w:color="auto" w:fill="FFFFFF"/>
            <w:vAlign w:val="center"/>
          </w:tcPr>
          <w:p w:rsidR="00AF62CC" w:rsidRPr="003B2F9A" w:rsidRDefault="00AF62CC" w:rsidP="00AF62C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F62CC" w:rsidRPr="00D0120C" w:rsidRDefault="00A77D5F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D0120C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539929.4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F62CC" w:rsidRPr="003B2F9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AF62CC" w:rsidRPr="003B2F9A" w:rsidTr="005C2256">
        <w:trPr>
          <w:cantSplit/>
          <w:trHeight w:val="139"/>
        </w:trPr>
        <w:tc>
          <w:tcPr>
            <w:tcW w:w="6658" w:type="dxa"/>
            <w:gridSpan w:val="2"/>
            <w:shd w:val="clear" w:color="auto" w:fill="DEEAF6"/>
            <w:vAlign w:val="center"/>
          </w:tcPr>
          <w:p w:rsidR="00AF62CC" w:rsidRPr="003B2F9A" w:rsidRDefault="00AF62CC" w:rsidP="00AF62C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2. Պաշտպանության կազմակերպում</w:t>
            </w:r>
          </w:p>
        </w:tc>
        <w:tc>
          <w:tcPr>
            <w:tcW w:w="1842" w:type="dxa"/>
            <w:shd w:val="clear" w:color="auto" w:fill="DEEAF6"/>
            <w:vAlign w:val="center"/>
          </w:tcPr>
          <w:p w:rsidR="00AF62CC" w:rsidRPr="00D0120C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AF62CC" w:rsidRPr="003B2F9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AF62CC" w:rsidRPr="003B2F9A" w:rsidTr="00175580">
        <w:trPr>
          <w:cantSplit/>
          <w:trHeight w:val="603"/>
        </w:trPr>
        <w:tc>
          <w:tcPr>
            <w:tcW w:w="805" w:type="dxa"/>
            <w:shd w:val="clear" w:color="auto" w:fill="FFFFFF"/>
            <w:vAlign w:val="center"/>
          </w:tcPr>
          <w:p w:rsidR="00AF62CC" w:rsidRPr="003B2F9A" w:rsidRDefault="00AF62CC" w:rsidP="00AF62CC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853" w:type="dxa"/>
            <w:shd w:val="clear" w:color="auto" w:fill="FFFFFF"/>
            <w:vAlign w:val="center"/>
          </w:tcPr>
          <w:p w:rsidR="00AF62CC" w:rsidRPr="003B2F9A" w:rsidRDefault="00AF62CC" w:rsidP="00AF62CC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Քաղաքացիական պաշտպանության կառավարմանն աջակցություն</w:t>
            </w:r>
          </w:p>
          <w:p w:rsidR="00AF62CC" w:rsidRPr="003B2F9A" w:rsidRDefault="00AF62CC" w:rsidP="00AF62C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AF62CC" w:rsidRPr="00D0120C" w:rsidRDefault="00A77D5F" w:rsidP="00AF62CC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D0120C">
              <w:rPr>
                <w:rFonts w:ascii="GHEA Grapalat" w:hAnsi="GHEA Grapalat"/>
                <w:color w:val="000000" w:themeColor="text1"/>
                <w:sz w:val="18"/>
                <w:szCs w:val="20"/>
              </w:rPr>
              <w:t>3300.0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F62CC" w:rsidRPr="003B2F9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AF62CC" w:rsidRPr="003B2F9A" w:rsidTr="005C2256">
        <w:trPr>
          <w:cantSplit/>
          <w:trHeight w:val="213"/>
        </w:trPr>
        <w:tc>
          <w:tcPr>
            <w:tcW w:w="6658" w:type="dxa"/>
            <w:gridSpan w:val="2"/>
            <w:shd w:val="clear" w:color="auto" w:fill="FFFFFF"/>
            <w:vAlign w:val="center"/>
          </w:tcPr>
          <w:p w:rsidR="00AF62CC" w:rsidRPr="003B2F9A" w:rsidRDefault="00AF62CC" w:rsidP="00AF62CC">
            <w:pPr>
              <w:spacing w:after="0" w:line="20" w:lineRule="atLeast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F62CC" w:rsidRPr="00D0120C" w:rsidRDefault="00A77D5F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D0120C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33</w:t>
            </w:r>
            <w:r w:rsidR="00753274" w:rsidRPr="00D0120C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F62CC" w:rsidRPr="003B2F9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AF62CC" w:rsidRPr="003B2F9A" w:rsidTr="005C2256">
        <w:trPr>
          <w:cantSplit/>
          <w:trHeight w:val="717"/>
        </w:trPr>
        <w:tc>
          <w:tcPr>
            <w:tcW w:w="6658" w:type="dxa"/>
            <w:gridSpan w:val="2"/>
            <w:shd w:val="clear" w:color="auto" w:fill="DEEAF6"/>
            <w:vAlign w:val="center"/>
          </w:tcPr>
          <w:p w:rsidR="00AF62CC" w:rsidRPr="003B2F9A" w:rsidRDefault="00AF62CC" w:rsidP="00AF62C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842" w:type="dxa"/>
            <w:shd w:val="clear" w:color="auto" w:fill="DEEAF6"/>
            <w:vAlign w:val="center"/>
          </w:tcPr>
          <w:p w:rsidR="00AF62CC" w:rsidRPr="00D0120C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AF62CC" w:rsidRPr="003B2F9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AF62CC" w:rsidRPr="003B2F9A" w:rsidTr="00175580">
        <w:trPr>
          <w:cantSplit/>
          <w:trHeight w:val="794"/>
        </w:trPr>
        <w:tc>
          <w:tcPr>
            <w:tcW w:w="805" w:type="dxa"/>
            <w:shd w:val="clear" w:color="auto" w:fill="FFFFFF"/>
            <w:vAlign w:val="center"/>
          </w:tcPr>
          <w:p w:rsidR="00AF62CC" w:rsidRPr="003B2F9A" w:rsidRDefault="00AF62CC" w:rsidP="00AF62CC">
            <w:pPr>
              <w:numPr>
                <w:ilvl w:val="0"/>
                <w:numId w:val="5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853" w:type="dxa"/>
            <w:shd w:val="clear" w:color="auto" w:fill="FFFFFF"/>
          </w:tcPr>
          <w:p w:rsidR="00AF62CC" w:rsidRPr="003B2F9A" w:rsidRDefault="00AF62CC" w:rsidP="00AF62C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 xml:space="preserve">Արտակարգ իրավիճակներում  բնակչության քաղաքացիական պաշտպանության կազմակերպման </w:t>
            </w:r>
            <w:r w:rsidRPr="003B2F9A">
              <w:rPr>
                <w:rFonts w:ascii="GHEA Grapalat" w:eastAsia="Times New Roman" w:hAnsi="GHEA Grapalat" w:cs="Times New Roman"/>
                <w:bCs/>
                <w:color w:val="000000"/>
                <w:sz w:val="20"/>
                <w:lang w:val="hy-AM"/>
              </w:rPr>
              <w:t xml:space="preserve"> պատրաստվածության և </w:t>
            </w:r>
            <w:r w:rsidRPr="003B2F9A">
              <w:rPr>
                <w:rFonts w:ascii="GHEA Grapalat" w:hAnsi="GHEA Grapalat"/>
                <w:sz w:val="20"/>
                <w:lang w:val="hy-AM"/>
              </w:rPr>
              <w:t>իրազեկվածության բարձրացում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F62CC" w:rsidRPr="00D0120C" w:rsidRDefault="00753274" w:rsidP="00AF62CC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D0120C">
              <w:rPr>
                <w:rFonts w:ascii="GHEA Grapalat" w:hAnsi="GHEA Grapalat"/>
                <w:color w:val="000000" w:themeColor="text1"/>
                <w:sz w:val="18"/>
                <w:szCs w:val="20"/>
              </w:rPr>
              <w:t>1000.0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F62CC" w:rsidRPr="003B2F9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AF62CC" w:rsidRPr="003B2F9A" w:rsidTr="005C2256">
        <w:trPr>
          <w:cantSplit/>
          <w:trHeight w:val="213"/>
        </w:trPr>
        <w:tc>
          <w:tcPr>
            <w:tcW w:w="6658" w:type="dxa"/>
            <w:gridSpan w:val="2"/>
            <w:shd w:val="clear" w:color="auto" w:fill="FFFFFF"/>
            <w:vAlign w:val="center"/>
          </w:tcPr>
          <w:p w:rsidR="00AF62CC" w:rsidRPr="003B2F9A" w:rsidRDefault="00AF62CC" w:rsidP="00AF62CC">
            <w:pPr>
              <w:spacing w:after="0" w:line="20" w:lineRule="atLeast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F62CC" w:rsidRPr="00D0120C" w:rsidRDefault="00753274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D0120C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1000.0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F62CC" w:rsidRPr="003B2F9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AF62CC" w:rsidRPr="003B2F9A" w:rsidTr="005C2256">
        <w:trPr>
          <w:cantSplit/>
          <w:trHeight w:val="139"/>
        </w:trPr>
        <w:tc>
          <w:tcPr>
            <w:tcW w:w="6658" w:type="dxa"/>
            <w:gridSpan w:val="2"/>
            <w:shd w:val="clear" w:color="auto" w:fill="DEEAF6"/>
            <w:vAlign w:val="center"/>
          </w:tcPr>
          <w:p w:rsidR="00AF62CC" w:rsidRPr="003B2F9A" w:rsidRDefault="00AF62CC" w:rsidP="00AF62C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Ոլորտ 4. Քաղաքաշինություն և կոմունալ տնտեսություն</w:t>
            </w:r>
          </w:p>
        </w:tc>
        <w:tc>
          <w:tcPr>
            <w:tcW w:w="1842" w:type="dxa"/>
            <w:shd w:val="clear" w:color="auto" w:fill="DEEAF6"/>
            <w:vAlign w:val="center"/>
          </w:tcPr>
          <w:p w:rsidR="00AF62CC" w:rsidRPr="00D0120C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AF62CC" w:rsidRPr="003B2F9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AF62CC" w:rsidRPr="003B2F9A" w:rsidTr="00175580">
        <w:trPr>
          <w:trHeight w:val="744"/>
        </w:trPr>
        <w:tc>
          <w:tcPr>
            <w:tcW w:w="805" w:type="dxa"/>
            <w:vAlign w:val="center"/>
          </w:tcPr>
          <w:p w:rsidR="00AF62CC" w:rsidRPr="003B2F9A" w:rsidRDefault="00AF62CC" w:rsidP="00AF62CC">
            <w:pPr>
              <w:numPr>
                <w:ilvl w:val="0"/>
                <w:numId w:val="6"/>
              </w:num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853" w:type="dxa"/>
            <w:vAlign w:val="center"/>
          </w:tcPr>
          <w:p w:rsidR="00AF62CC" w:rsidRPr="003B2F9A" w:rsidRDefault="00AF62CC" w:rsidP="00AF62C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Փողոցային լուսավորության ցանցի սպասարկում և վերանորոգում</w:t>
            </w:r>
          </w:p>
        </w:tc>
        <w:tc>
          <w:tcPr>
            <w:tcW w:w="1842" w:type="dxa"/>
            <w:vAlign w:val="center"/>
          </w:tcPr>
          <w:p w:rsidR="00AF62CC" w:rsidRPr="00D0120C" w:rsidRDefault="00BD4381" w:rsidP="00AF62CC">
            <w:pPr>
              <w:spacing w:after="0" w:line="20" w:lineRule="atLeast"/>
              <w:jc w:val="center"/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</w:pPr>
            <w:r w:rsidRPr="00D0120C"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  <w:t>41484.0</w:t>
            </w:r>
          </w:p>
        </w:tc>
        <w:tc>
          <w:tcPr>
            <w:tcW w:w="1701" w:type="dxa"/>
            <w:vAlign w:val="center"/>
          </w:tcPr>
          <w:p w:rsidR="00AF62CC" w:rsidRPr="003B2F9A" w:rsidRDefault="00AF62CC" w:rsidP="00AF62C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3B2F9A">
              <w:rPr>
                <w:rFonts w:ascii="GHEA Grapalat" w:hAnsi="GHEA Grapalat" w:cs="Arial"/>
                <w:sz w:val="18"/>
                <w:szCs w:val="20"/>
              </w:rPr>
              <w:t>-</w:t>
            </w:r>
          </w:p>
        </w:tc>
      </w:tr>
      <w:tr w:rsidR="00AF62CC" w:rsidRPr="003B2F9A" w:rsidTr="005C2256">
        <w:trPr>
          <w:trHeight w:val="206"/>
        </w:trPr>
        <w:tc>
          <w:tcPr>
            <w:tcW w:w="6658" w:type="dxa"/>
            <w:gridSpan w:val="2"/>
            <w:vAlign w:val="center"/>
          </w:tcPr>
          <w:p w:rsidR="00AF62CC" w:rsidRPr="003B2F9A" w:rsidRDefault="00AF62CC" w:rsidP="00AF62C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vAlign w:val="center"/>
          </w:tcPr>
          <w:p w:rsidR="00AF62CC" w:rsidRPr="00D0120C" w:rsidRDefault="00BD4381" w:rsidP="00AF62CC">
            <w:pPr>
              <w:spacing w:after="0" w:line="20" w:lineRule="atLeast"/>
              <w:jc w:val="center"/>
              <w:rPr>
                <w:rFonts w:ascii="GHEA Grapalat" w:hAnsi="GHEA Grapalat" w:cs="Arial"/>
                <w:b/>
                <w:color w:val="000000" w:themeColor="text1"/>
                <w:sz w:val="18"/>
                <w:szCs w:val="20"/>
              </w:rPr>
            </w:pPr>
            <w:r w:rsidRPr="00D0120C">
              <w:rPr>
                <w:rFonts w:ascii="GHEA Grapalat" w:hAnsi="GHEA Grapalat" w:cs="Arial"/>
                <w:b/>
                <w:color w:val="000000" w:themeColor="text1"/>
                <w:sz w:val="18"/>
                <w:szCs w:val="20"/>
              </w:rPr>
              <w:t>41484.0</w:t>
            </w:r>
          </w:p>
        </w:tc>
        <w:tc>
          <w:tcPr>
            <w:tcW w:w="1701" w:type="dxa"/>
          </w:tcPr>
          <w:p w:rsidR="00AF62CC" w:rsidRPr="003B2F9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AF62CC" w:rsidRPr="003B2F9A" w:rsidTr="005C2256">
        <w:trPr>
          <w:cantSplit/>
          <w:trHeight w:val="139"/>
        </w:trPr>
        <w:tc>
          <w:tcPr>
            <w:tcW w:w="6658" w:type="dxa"/>
            <w:gridSpan w:val="2"/>
            <w:shd w:val="clear" w:color="auto" w:fill="DEEAF6"/>
            <w:vAlign w:val="center"/>
          </w:tcPr>
          <w:p w:rsidR="00AF62CC" w:rsidRPr="003B2F9A" w:rsidRDefault="00AF62CC" w:rsidP="00AF62C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5. Հողօգտագործում</w:t>
            </w:r>
          </w:p>
        </w:tc>
        <w:tc>
          <w:tcPr>
            <w:tcW w:w="1842" w:type="dxa"/>
            <w:shd w:val="clear" w:color="auto" w:fill="DEEAF6"/>
            <w:vAlign w:val="center"/>
          </w:tcPr>
          <w:p w:rsidR="00AF62CC" w:rsidRPr="00D0120C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AF62CC" w:rsidRPr="003B2F9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AF62CC" w:rsidRPr="003B2F9A" w:rsidTr="00175580">
        <w:trPr>
          <w:cantSplit/>
          <w:trHeight w:val="493"/>
        </w:trPr>
        <w:tc>
          <w:tcPr>
            <w:tcW w:w="805" w:type="dxa"/>
            <w:shd w:val="clear" w:color="auto" w:fill="FFFFFF"/>
            <w:vAlign w:val="center"/>
          </w:tcPr>
          <w:p w:rsidR="00AF62CC" w:rsidRPr="003B2F9A" w:rsidRDefault="00AF62CC" w:rsidP="00AF62C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</w:rPr>
              <w:t>1.</w:t>
            </w:r>
          </w:p>
        </w:tc>
        <w:tc>
          <w:tcPr>
            <w:tcW w:w="5853" w:type="dxa"/>
            <w:shd w:val="clear" w:color="auto" w:fill="FFFFFF"/>
            <w:vAlign w:val="center"/>
          </w:tcPr>
          <w:p w:rsidR="00AF62CC" w:rsidRPr="003B2F9A" w:rsidRDefault="00AF62CC" w:rsidP="00AF62CC">
            <w:pPr>
              <w:spacing w:after="0" w:line="20" w:lineRule="atLeast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szCs w:val="20"/>
                <w:lang w:val="hy-AM"/>
              </w:rPr>
              <w:t>Համայնքի տարածքում առկա հողերի չափագրման համակարգը և  բարձրացնել հողօգտագործման արդյունավետության հողերի նպատակային օգտագործման մակարդակի բարելավում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F62CC" w:rsidRPr="00D0120C" w:rsidRDefault="00BD4381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D0120C">
              <w:rPr>
                <w:rFonts w:ascii="GHEA Grapalat" w:hAnsi="GHEA Grapalat"/>
                <w:color w:val="000000" w:themeColor="text1"/>
                <w:sz w:val="18"/>
              </w:rPr>
              <w:t>1</w:t>
            </w:r>
            <w:r w:rsidR="00AF62CC" w:rsidRPr="00D0120C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00.</w:t>
            </w:r>
            <w:r w:rsidR="00AF62CC" w:rsidRPr="00D0120C">
              <w:rPr>
                <w:rFonts w:ascii="GHEA Grapalat" w:hAnsi="GHEA Grapalat"/>
                <w:color w:val="000000" w:themeColor="text1"/>
                <w:sz w:val="18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F62CC" w:rsidRPr="003B2F9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AF62CC" w:rsidRPr="003B2F9A" w:rsidTr="005C2256">
        <w:trPr>
          <w:trHeight w:val="206"/>
        </w:trPr>
        <w:tc>
          <w:tcPr>
            <w:tcW w:w="6658" w:type="dxa"/>
            <w:gridSpan w:val="2"/>
            <w:vAlign w:val="center"/>
          </w:tcPr>
          <w:p w:rsidR="00AF62CC" w:rsidRPr="003B2F9A" w:rsidRDefault="00AF62CC" w:rsidP="00AF62C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vAlign w:val="center"/>
          </w:tcPr>
          <w:p w:rsidR="00AF62CC" w:rsidRPr="00D0120C" w:rsidRDefault="00BD4381" w:rsidP="00AF62CC">
            <w:pPr>
              <w:spacing w:after="0" w:line="20" w:lineRule="atLeast"/>
              <w:jc w:val="center"/>
              <w:rPr>
                <w:rFonts w:ascii="GHEA Grapalat" w:hAnsi="GHEA Grapalat" w:cs="Arial"/>
                <w:b/>
                <w:color w:val="000000" w:themeColor="text1"/>
                <w:sz w:val="18"/>
                <w:szCs w:val="20"/>
              </w:rPr>
            </w:pPr>
            <w:r w:rsidRPr="00D0120C">
              <w:rPr>
                <w:rFonts w:ascii="GHEA Grapalat" w:hAnsi="GHEA Grapalat" w:cs="Arial"/>
                <w:b/>
                <w:color w:val="000000" w:themeColor="text1"/>
                <w:sz w:val="18"/>
                <w:szCs w:val="20"/>
              </w:rPr>
              <w:t>1</w:t>
            </w:r>
            <w:r w:rsidR="00AF62CC" w:rsidRPr="00D0120C">
              <w:rPr>
                <w:rFonts w:ascii="GHEA Grapalat" w:hAnsi="GHEA Grapalat" w:cs="Arial"/>
                <w:b/>
                <w:color w:val="000000" w:themeColor="text1"/>
                <w:sz w:val="18"/>
                <w:szCs w:val="20"/>
              </w:rPr>
              <w:t>00.0</w:t>
            </w:r>
          </w:p>
        </w:tc>
        <w:tc>
          <w:tcPr>
            <w:tcW w:w="1701" w:type="dxa"/>
          </w:tcPr>
          <w:p w:rsidR="00AF62CC" w:rsidRPr="003B2F9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AF62CC" w:rsidRPr="003B2F9A" w:rsidTr="005C2256">
        <w:trPr>
          <w:cantSplit/>
          <w:trHeight w:val="139"/>
        </w:trPr>
        <w:tc>
          <w:tcPr>
            <w:tcW w:w="6658" w:type="dxa"/>
            <w:gridSpan w:val="2"/>
            <w:shd w:val="clear" w:color="auto" w:fill="DEEAF6"/>
            <w:vAlign w:val="center"/>
          </w:tcPr>
          <w:p w:rsidR="00AF62CC" w:rsidRPr="003B2F9A" w:rsidRDefault="00AF62CC" w:rsidP="00AF62C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6. Տրանսպորտ</w:t>
            </w:r>
          </w:p>
        </w:tc>
        <w:tc>
          <w:tcPr>
            <w:tcW w:w="1842" w:type="dxa"/>
            <w:shd w:val="clear" w:color="auto" w:fill="DEEAF6"/>
            <w:vAlign w:val="center"/>
          </w:tcPr>
          <w:p w:rsidR="00AF62CC" w:rsidRPr="00D0120C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AF62CC" w:rsidRPr="003B2F9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AF62CC" w:rsidRPr="003B2F9A" w:rsidTr="00175580">
        <w:tc>
          <w:tcPr>
            <w:tcW w:w="805" w:type="dxa"/>
            <w:vAlign w:val="center"/>
          </w:tcPr>
          <w:p w:rsidR="00AF62CC" w:rsidRPr="00A77D5F" w:rsidRDefault="00AF62CC" w:rsidP="00A77D5F">
            <w:pPr>
              <w:pStyle w:val="ListParagraph"/>
              <w:numPr>
                <w:ilvl w:val="0"/>
                <w:numId w:val="48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  <w:r w:rsidRPr="00A77D5F">
              <w:rPr>
                <w:rFonts w:ascii="GHEA Grapalat" w:hAnsi="GHEA Grapalat"/>
                <w:sz w:val="18"/>
                <w:szCs w:val="20"/>
              </w:rPr>
              <w:t>1.</w:t>
            </w:r>
          </w:p>
        </w:tc>
        <w:tc>
          <w:tcPr>
            <w:tcW w:w="5853" w:type="dxa"/>
            <w:vAlign w:val="center"/>
          </w:tcPr>
          <w:p w:rsidR="00AF62CC" w:rsidRPr="003B2F9A" w:rsidRDefault="00AF62CC" w:rsidP="00AF62C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Փողոցների և մայթերի կապիտալ վերանորոգում և դրանց նախագծերի պատվիրում</w:t>
            </w:r>
          </w:p>
        </w:tc>
        <w:tc>
          <w:tcPr>
            <w:tcW w:w="1842" w:type="dxa"/>
            <w:vAlign w:val="center"/>
          </w:tcPr>
          <w:p w:rsidR="00AF62CC" w:rsidRPr="00D0120C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62CC" w:rsidRPr="003B2F9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-</w:t>
            </w:r>
          </w:p>
        </w:tc>
      </w:tr>
      <w:tr w:rsidR="000769E0" w:rsidRPr="003B2F9A" w:rsidTr="00175580">
        <w:trPr>
          <w:trHeight w:val="595"/>
        </w:trPr>
        <w:tc>
          <w:tcPr>
            <w:tcW w:w="805" w:type="dxa"/>
            <w:vAlign w:val="center"/>
          </w:tcPr>
          <w:p w:rsidR="000769E0" w:rsidRPr="003B2F9A" w:rsidRDefault="00F45E5D" w:rsidP="00A77D5F">
            <w:pPr>
              <w:pStyle w:val="ListParagraph"/>
              <w:numPr>
                <w:ilvl w:val="0"/>
                <w:numId w:val="48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2.22</w:t>
            </w:r>
          </w:p>
        </w:tc>
        <w:tc>
          <w:tcPr>
            <w:tcW w:w="5853" w:type="dxa"/>
            <w:vAlign w:val="center"/>
          </w:tcPr>
          <w:p w:rsidR="000769E0" w:rsidRPr="003B2F9A" w:rsidRDefault="00A77D5F" w:rsidP="000769E0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A77D5F">
              <w:rPr>
                <w:rFonts w:ascii="GHEA Grapalat" w:hAnsi="GHEA Grapalat"/>
                <w:sz w:val="18"/>
                <w:szCs w:val="20"/>
                <w:lang w:val="hy-AM"/>
              </w:rPr>
              <w:t>Ծաղկաձոր համայնքի Մհեր Մկրտչյան և Չարենցի փողոցների հենապատերի վերակառուցման  աշխատանքներ</w:t>
            </w:r>
          </w:p>
        </w:tc>
        <w:tc>
          <w:tcPr>
            <w:tcW w:w="1842" w:type="dxa"/>
            <w:vAlign w:val="center"/>
          </w:tcPr>
          <w:p w:rsidR="000769E0" w:rsidRPr="00D0120C" w:rsidRDefault="00C60F32" w:rsidP="00AF62CC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0120C">
              <w:rPr>
                <w:rFonts w:ascii="GHEA Grapalat" w:hAnsi="GHEA Grapalat"/>
                <w:color w:val="000000" w:themeColor="text1"/>
                <w:sz w:val="20"/>
                <w:szCs w:val="20"/>
              </w:rPr>
              <w:t>74834.0</w:t>
            </w:r>
          </w:p>
        </w:tc>
        <w:tc>
          <w:tcPr>
            <w:tcW w:w="1701" w:type="dxa"/>
            <w:vAlign w:val="center"/>
          </w:tcPr>
          <w:p w:rsidR="000769E0" w:rsidRPr="003B2F9A" w:rsidRDefault="000769E0" w:rsidP="00AF62C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0769E0" w:rsidRPr="003B2F9A" w:rsidTr="00175580">
        <w:tc>
          <w:tcPr>
            <w:tcW w:w="805" w:type="dxa"/>
            <w:vAlign w:val="center"/>
          </w:tcPr>
          <w:p w:rsidR="000769E0" w:rsidRPr="00A77D5F" w:rsidRDefault="00F45E5D" w:rsidP="00A77D5F">
            <w:pPr>
              <w:pStyle w:val="ListParagraph"/>
              <w:numPr>
                <w:ilvl w:val="0"/>
                <w:numId w:val="48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  <w:r w:rsidRPr="00A77D5F">
              <w:rPr>
                <w:rFonts w:ascii="GHEA Grapalat" w:hAnsi="GHEA Grapalat"/>
                <w:sz w:val="18"/>
                <w:szCs w:val="20"/>
              </w:rPr>
              <w:t>3.</w:t>
            </w:r>
          </w:p>
        </w:tc>
        <w:tc>
          <w:tcPr>
            <w:tcW w:w="5853" w:type="dxa"/>
          </w:tcPr>
          <w:p w:rsidR="000769E0" w:rsidRPr="003B2F9A" w:rsidRDefault="00A77D5F" w:rsidP="000769E0">
            <w:pPr>
              <w:rPr>
                <w:rFonts w:ascii="GHEA Grapalat" w:hAnsi="GHEA Grapalat"/>
                <w:sz w:val="18"/>
                <w:szCs w:val="18"/>
              </w:rPr>
            </w:pPr>
            <w:r w:rsidRPr="00A77D5F">
              <w:rPr>
                <w:rFonts w:ascii="GHEA Grapalat" w:hAnsi="GHEA Grapalat"/>
                <w:sz w:val="18"/>
                <w:szCs w:val="18"/>
              </w:rPr>
              <w:t>Ծաղկաձոր համայնքի ՝ Ծաղկաձոր քաղաքի Պահլավունյաց փողոցի կապիտալ վերանորոգման ՝ ասֆալտապատման և մայթերի կառուցման աշխատանքներ</w:t>
            </w:r>
          </w:p>
        </w:tc>
        <w:tc>
          <w:tcPr>
            <w:tcW w:w="1842" w:type="dxa"/>
          </w:tcPr>
          <w:p w:rsidR="000769E0" w:rsidRPr="00D0120C" w:rsidRDefault="00A77D5F" w:rsidP="000769E0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0120C">
              <w:rPr>
                <w:rFonts w:ascii="GHEA Grapalat" w:hAnsi="GHEA Grapalat"/>
                <w:color w:val="000000" w:themeColor="text1"/>
                <w:sz w:val="20"/>
                <w:szCs w:val="20"/>
              </w:rPr>
              <w:t>429166.0</w:t>
            </w:r>
          </w:p>
        </w:tc>
        <w:tc>
          <w:tcPr>
            <w:tcW w:w="1701" w:type="dxa"/>
            <w:vAlign w:val="center"/>
          </w:tcPr>
          <w:p w:rsidR="000769E0" w:rsidRPr="003B2F9A" w:rsidRDefault="000769E0" w:rsidP="000769E0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0769E0" w:rsidRPr="003B2F9A" w:rsidTr="00175580">
        <w:trPr>
          <w:trHeight w:val="757"/>
        </w:trPr>
        <w:tc>
          <w:tcPr>
            <w:tcW w:w="805" w:type="dxa"/>
            <w:vAlign w:val="center"/>
          </w:tcPr>
          <w:p w:rsidR="000769E0" w:rsidRPr="00A77D5F" w:rsidRDefault="00F45E5D" w:rsidP="00A77D5F">
            <w:pPr>
              <w:pStyle w:val="ListParagraph"/>
              <w:numPr>
                <w:ilvl w:val="0"/>
                <w:numId w:val="48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  <w:r w:rsidRPr="00A77D5F">
              <w:rPr>
                <w:rFonts w:ascii="GHEA Grapalat" w:hAnsi="GHEA Grapalat"/>
                <w:sz w:val="18"/>
                <w:szCs w:val="20"/>
              </w:rPr>
              <w:t>4.</w:t>
            </w:r>
          </w:p>
        </w:tc>
        <w:tc>
          <w:tcPr>
            <w:tcW w:w="5853" w:type="dxa"/>
          </w:tcPr>
          <w:p w:rsidR="000769E0" w:rsidRPr="00A77D5F" w:rsidRDefault="00A77D5F" w:rsidP="000769E0">
            <w:pPr>
              <w:rPr>
                <w:rFonts w:ascii="GHEA Grapalat" w:hAnsi="GHEA Grapalat"/>
                <w:sz w:val="18"/>
                <w:szCs w:val="18"/>
              </w:rPr>
            </w:pPr>
            <w:r w:rsidRPr="00A77D5F">
              <w:rPr>
                <w:rFonts w:ascii="GHEA Grapalat" w:hAnsi="GHEA Grapalat"/>
                <w:sz w:val="18"/>
                <w:szCs w:val="18"/>
              </w:rPr>
              <w:t>Աղավնաձոր բնակավայրի   4-րդ փողոցի և 4-րդ փողոցի  1-ին  նրբանցքի  կապիտալ վերանորոգման ՝ ասֆալտապատման աշխատանքներ</w:t>
            </w:r>
          </w:p>
        </w:tc>
        <w:tc>
          <w:tcPr>
            <w:tcW w:w="1842" w:type="dxa"/>
          </w:tcPr>
          <w:p w:rsidR="000769E0" w:rsidRPr="00D0120C" w:rsidRDefault="00A77D5F" w:rsidP="000769E0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0120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122000.0</w:t>
            </w:r>
          </w:p>
        </w:tc>
        <w:tc>
          <w:tcPr>
            <w:tcW w:w="1701" w:type="dxa"/>
            <w:vAlign w:val="center"/>
          </w:tcPr>
          <w:p w:rsidR="000769E0" w:rsidRPr="003B2F9A" w:rsidRDefault="000769E0" w:rsidP="000769E0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0769E0" w:rsidRPr="003B2F9A" w:rsidTr="00175580">
        <w:tc>
          <w:tcPr>
            <w:tcW w:w="805" w:type="dxa"/>
            <w:vAlign w:val="center"/>
          </w:tcPr>
          <w:p w:rsidR="000769E0" w:rsidRPr="00A77D5F" w:rsidRDefault="00F45E5D" w:rsidP="00A77D5F">
            <w:pPr>
              <w:pStyle w:val="ListParagraph"/>
              <w:numPr>
                <w:ilvl w:val="0"/>
                <w:numId w:val="48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  <w:r w:rsidRPr="00A77D5F">
              <w:rPr>
                <w:rFonts w:ascii="GHEA Grapalat" w:hAnsi="GHEA Grapalat"/>
                <w:sz w:val="18"/>
                <w:szCs w:val="20"/>
              </w:rPr>
              <w:t>5.</w:t>
            </w:r>
          </w:p>
        </w:tc>
        <w:tc>
          <w:tcPr>
            <w:tcW w:w="5853" w:type="dxa"/>
          </w:tcPr>
          <w:p w:rsidR="000769E0" w:rsidRPr="003B2F9A" w:rsidRDefault="00A77D5F" w:rsidP="000769E0">
            <w:pPr>
              <w:rPr>
                <w:rFonts w:ascii="GHEA Grapalat" w:hAnsi="GHEA Grapalat"/>
                <w:sz w:val="18"/>
                <w:szCs w:val="18"/>
              </w:rPr>
            </w:pPr>
            <w:r w:rsidRPr="00A77D5F">
              <w:rPr>
                <w:rFonts w:ascii="GHEA Grapalat" w:hAnsi="GHEA Grapalat"/>
                <w:sz w:val="18"/>
                <w:szCs w:val="18"/>
              </w:rPr>
              <w:t>Արտավազ բնակավայրի 3-րդ փողոցի շարունակելի հատվածի ասֆալտապատման և բարեկարգման աշխատանքներ-</w:t>
            </w:r>
          </w:p>
        </w:tc>
        <w:tc>
          <w:tcPr>
            <w:tcW w:w="1842" w:type="dxa"/>
          </w:tcPr>
          <w:p w:rsidR="000769E0" w:rsidRPr="00D0120C" w:rsidRDefault="00A77D5F" w:rsidP="000769E0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0120C">
              <w:rPr>
                <w:rFonts w:ascii="GHEA Grapalat" w:hAnsi="GHEA Grapalat"/>
                <w:color w:val="000000" w:themeColor="text1"/>
                <w:sz w:val="20"/>
                <w:szCs w:val="20"/>
              </w:rPr>
              <w:t>59000.0</w:t>
            </w:r>
          </w:p>
        </w:tc>
        <w:tc>
          <w:tcPr>
            <w:tcW w:w="1701" w:type="dxa"/>
            <w:vAlign w:val="center"/>
          </w:tcPr>
          <w:p w:rsidR="000769E0" w:rsidRPr="003B2F9A" w:rsidRDefault="000769E0" w:rsidP="000769E0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E764F9" w:rsidRPr="003B2F9A" w:rsidTr="00175580">
        <w:tc>
          <w:tcPr>
            <w:tcW w:w="805" w:type="dxa"/>
            <w:vAlign w:val="center"/>
          </w:tcPr>
          <w:p w:rsidR="00E764F9" w:rsidRPr="00A77D5F" w:rsidRDefault="00F45E5D" w:rsidP="00A77D5F">
            <w:pPr>
              <w:pStyle w:val="ListParagraph"/>
              <w:numPr>
                <w:ilvl w:val="0"/>
                <w:numId w:val="48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  <w:r w:rsidRPr="00A77D5F">
              <w:rPr>
                <w:rFonts w:ascii="GHEA Grapalat" w:hAnsi="GHEA Grapalat"/>
                <w:sz w:val="18"/>
                <w:szCs w:val="20"/>
              </w:rPr>
              <w:t>6.</w:t>
            </w:r>
          </w:p>
        </w:tc>
        <w:tc>
          <w:tcPr>
            <w:tcW w:w="5853" w:type="dxa"/>
          </w:tcPr>
          <w:p w:rsidR="00E764F9" w:rsidRPr="003B2F9A" w:rsidRDefault="00A77D5F" w:rsidP="00E764F9">
            <w:pPr>
              <w:rPr>
                <w:rFonts w:ascii="GHEA Grapalat" w:hAnsi="GHEA Grapalat"/>
                <w:sz w:val="18"/>
                <w:szCs w:val="18"/>
              </w:rPr>
            </w:pPr>
            <w:r w:rsidRPr="00A77D5F">
              <w:rPr>
                <w:rFonts w:ascii="GHEA Grapalat" w:hAnsi="GHEA Grapalat"/>
                <w:sz w:val="18"/>
                <w:szCs w:val="18"/>
              </w:rPr>
              <w:t>Ծաղկաձոր համայնքի՝  Փյունիկ  բնակավայրի   1-ին փողոց 2-րդ նրբանցքի  կապիտալ վերանորոգման՝ ասֆալտապատման աշխատանքներ</w:t>
            </w:r>
          </w:p>
        </w:tc>
        <w:tc>
          <w:tcPr>
            <w:tcW w:w="1842" w:type="dxa"/>
          </w:tcPr>
          <w:p w:rsidR="00E764F9" w:rsidRPr="00D0120C" w:rsidRDefault="00A77D5F" w:rsidP="00E764F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0120C">
              <w:rPr>
                <w:rFonts w:ascii="GHEA Grapalat" w:hAnsi="GHEA Grapalat"/>
                <w:color w:val="000000" w:themeColor="text1"/>
                <w:sz w:val="20"/>
                <w:szCs w:val="20"/>
              </w:rPr>
              <w:t>69000.0</w:t>
            </w:r>
          </w:p>
        </w:tc>
        <w:tc>
          <w:tcPr>
            <w:tcW w:w="1701" w:type="dxa"/>
            <w:vAlign w:val="center"/>
          </w:tcPr>
          <w:p w:rsidR="00E764F9" w:rsidRPr="003B2F9A" w:rsidRDefault="00E764F9" w:rsidP="00E764F9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A77D5F" w:rsidRPr="003B2F9A" w:rsidTr="00175580">
        <w:tc>
          <w:tcPr>
            <w:tcW w:w="805" w:type="dxa"/>
            <w:vAlign w:val="center"/>
          </w:tcPr>
          <w:p w:rsidR="00A77D5F" w:rsidRPr="00A77D5F" w:rsidRDefault="00A77D5F" w:rsidP="00A77D5F">
            <w:pPr>
              <w:pStyle w:val="ListParagraph"/>
              <w:numPr>
                <w:ilvl w:val="0"/>
                <w:numId w:val="48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5853" w:type="dxa"/>
          </w:tcPr>
          <w:p w:rsidR="00A77D5F" w:rsidRPr="00A77D5F" w:rsidRDefault="00A77D5F" w:rsidP="00A77D5F">
            <w:pPr>
              <w:rPr>
                <w:rFonts w:ascii="GHEA Grapalat" w:hAnsi="GHEA Grapalat"/>
                <w:sz w:val="18"/>
                <w:szCs w:val="18"/>
              </w:rPr>
            </w:pPr>
            <w:r w:rsidRPr="00A77D5F">
              <w:rPr>
                <w:rFonts w:ascii="GHEA Grapalat" w:hAnsi="GHEA Grapalat"/>
                <w:sz w:val="18"/>
                <w:szCs w:val="20"/>
                <w:lang w:val="hy-AM"/>
              </w:rPr>
              <w:t>Ծաղկաձոր համայնքի Վ. Հարությունյան փողոցի հենապատի վերակառուցման  աշխատանքներ</w:t>
            </w:r>
          </w:p>
        </w:tc>
        <w:tc>
          <w:tcPr>
            <w:tcW w:w="1842" w:type="dxa"/>
          </w:tcPr>
          <w:p w:rsidR="00A77D5F" w:rsidRPr="00D0120C" w:rsidRDefault="003E1147" w:rsidP="00E764F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0120C">
              <w:rPr>
                <w:rFonts w:ascii="GHEA Grapalat" w:hAnsi="GHEA Grapalat"/>
                <w:color w:val="000000" w:themeColor="text1"/>
                <w:sz w:val="20"/>
                <w:szCs w:val="20"/>
              </w:rPr>
              <w:t>35216.0</w:t>
            </w:r>
          </w:p>
        </w:tc>
        <w:tc>
          <w:tcPr>
            <w:tcW w:w="1701" w:type="dxa"/>
            <w:vAlign w:val="center"/>
          </w:tcPr>
          <w:p w:rsidR="00A77D5F" w:rsidRPr="003B2F9A" w:rsidRDefault="00A77D5F" w:rsidP="00E764F9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C60F32" w:rsidRPr="003B2F9A" w:rsidTr="00175580">
        <w:tc>
          <w:tcPr>
            <w:tcW w:w="805" w:type="dxa"/>
            <w:vAlign w:val="center"/>
          </w:tcPr>
          <w:p w:rsidR="00C60F32" w:rsidRPr="00A77D5F" w:rsidRDefault="00C60F32" w:rsidP="00A77D5F">
            <w:pPr>
              <w:pStyle w:val="ListParagraph"/>
              <w:numPr>
                <w:ilvl w:val="0"/>
                <w:numId w:val="48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5853" w:type="dxa"/>
          </w:tcPr>
          <w:p w:rsidR="00C60F32" w:rsidRPr="00A77D5F" w:rsidRDefault="00C60F32" w:rsidP="00A77D5F">
            <w:pPr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C60F32">
              <w:rPr>
                <w:rFonts w:ascii="GHEA Grapalat" w:hAnsi="GHEA Grapalat"/>
                <w:sz w:val="18"/>
                <w:szCs w:val="20"/>
                <w:lang w:val="hy-AM"/>
              </w:rPr>
              <w:t>Գրեյդեր մեքենայի ձեռքբերում</w:t>
            </w:r>
          </w:p>
        </w:tc>
        <w:tc>
          <w:tcPr>
            <w:tcW w:w="1842" w:type="dxa"/>
          </w:tcPr>
          <w:p w:rsidR="00C60F32" w:rsidRPr="00D0120C" w:rsidRDefault="00C60F32" w:rsidP="00E764F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D0120C">
              <w:rPr>
                <w:rFonts w:ascii="GHEA Grapalat" w:hAnsi="GHEA Grapalat"/>
                <w:color w:val="000000" w:themeColor="text1"/>
                <w:sz w:val="20"/>
                <w:szCs w:val="20"/>
              </w:rPr>
              <w:t>67000.0</w:t>
            </w:r>
          </w:p>
        </w:tc>
        <w:tc>
          <w:tcPr>
            <w:tcW w:w="1701" w:type="dxa"/>
            <w:vAlign w:val="center"/>
          </w:tcPr>
          <w:p w:rsidR="00C60F32" w:rsidRPr="003B2F9A" w:rsidRDefault="00C60F32" w:rsidP="00E764F9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AF62CC" w:rsidRPr="003B2F9A" w:rsidTr="005C2256">
        <w:tc>
          <w:tcPr>
            <w:tcW w:w="6658" w:type="dxa"/>
            <w:gridSpan w:val="2"/>
            <w:vAlign w:val="center"/>
          </w:tcPr>
          <w:p w:rsidR="00AF62CC" w:rsidRPr="003B2F9A" w:rsidRDefault="00AF62CC" w:rsidP="00AF62C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vAlign w:val="center"/>
          </w:tcPr>
          <w:p w:rsidR="00AF62CC" w:rsidRPr="00D0120C" w:rsidRDefault="00A77D5F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D0120C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821000.0</w:t>
            </w:r>
          </w:p>
        </w:tc>
        <w:tc>
          <w:tcPr>
            <w:tcW w:w="1701" w:type="dxa"/>
            <w:vAlign w:val="center"/>
          </w:tcPr>
          <w:p w:rsidR="00AF62CC" w:rsidRPr="003B2F9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-</w:t>
            </w:r>
          </w:p>
        </w:tc>
      </w:tr>
      <w:tr w:rsidR="00AF62CC" w:rsidRPr="003B2F9A" w:rsidTr="005C2256">
        <w:trPr>
          <w:cantSplit/>
          <w:trHeight w:val="139"/>
        </w:trPr>
        <w:tc>
          <w:tcPr>
            <w:tcW w:w="6658" w:type="dxa"/>
            <w:gridSpan w:val="2"/>
            <w:shd w:val="clear" w:color="auto" w:fill="DEEAF6"/>
            <w:vAlign w:val="center"/>
          </w:tcPr>
          <w:p w:rsidR="00AF62CC" w:rsidRPr="003B2F9A" w:rsidRDefault="00AF62CC" w:rsidP="00BD4381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</w:rPr>
            </w:pPr>
            <w:r w:rsidRPr="003B2F9A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7.</w:t>
            </w:r>
            <w:r w:rsidR="00BD4381" w:rsidRPr="003B2F9A">
              <w:rPr>
                <w:rFonts w:ascii="GHEA Grapalat" w:hAnsi="GHEA Grapalat"/>
                <w:b/>
                <w:sz w:val="18"/>
                <w:szCs w:val="20"/>
              </w:rPr>
              <w:t>Բնակարանային շինարարություն և կոմունալկ ծառայություն</w:t>
            </w:r>
          </w:p>
        </w:tc>
        <w:tc>
          <w:tcPr>
            <w:tcW w:w="1842" w:type="dxa"/>
            <w:shd w:val="clear" w:color="auto" w:fill="DEEAF6"/>
            <w:vAlign w:val="center"/>
          </w:tcPr>
          <w:p w:rsidR="00AF62CC" w:rsidRPr="008E0007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AF62CC" w:rsidRPr="003B2F9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AF62CC" w:rsidRPr="003B2F9A" w:rsidTr="00175580">
        <w:trPr>
          <w:cantSplit/>
          <w:trHeight w:val="139"/>
        </w:trPr>
        <w:tc>
          <w:tcPr>
            <w:tcW w:w="805" w:type="dxa"/>
            <w:shd w:val="clear" w:color="auto" w:fill="FFFFFF"/>
            <w:vAlign w:val="center"/>
          </w:tcPr>
          <w:p w:rsidR="00AF62CC" w:rsidRPr="003B2F9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</w:rPr>
              <w:t>1.</w:t>
            </w:r>
          </w:p>
        </w:tc>
        <w:tc>
          <w:tcPr>
            <w:tcW w:w="5853" w:type="dxa"/>
            <w:shd w:val="clear" w:color="auto" w:fill="FFFFFF"/>
            <w:vAlign w:val="center"/>
          </w:tcPr>
          <w:p w:rsidR="00AF62CC" w:rsidRPr="003B2F9A" w:rsidRDefault="00AF62CC" w:rsidP="00731FAA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b/>
                <w:color w:val="538135" w:themeColor="accent6" w:themeShade="BF"/>
                <w:sz w:val="18"/>
                <w:szCs w:val="20"/>
              </w:rPr>
            </w:pPr>
            <w:r w:rsidRPr="003B2F9A">
              <w:rPr>
                <w:rFonts w:ascii="GHEA Grapalat" w:hAnsi="GHEA Grapalat"/>
                <w:iCs/>
                <w:sz w:val="18"/>
                <w:lang w:val="hy-AM"/>
              </w:rPr>
              <w:t xml:space="preserve">Համայնքի տարածքում </w:t>
            </w:r>
            <w:r w:rsidR="00731FAA" w:rsidRPr="003B2F9A">
              <w:rPr>
                <w:rFonts w:ascii="GHEA Grapalat" w:hAnsi="GHEA Grapalat"/>
                <w:iCs/>
                <w:sz w:val="18"/>
              </w:rPr>
              <w:t>ջրագծերի կառուցում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AF62CC" w:rsidRPr="008E0007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F62CC" w:rsidRPr="003B2F9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-</w:t>
            </w:r>
          </w:p>
        </w:tc>
      </w:tr>
      <w:tr w:rsidR="00731FAA" w:rsidRPr="003B2F9A" w:rsidTr="00175580">
        <w:trPr>
          <w:cantSplit/>
          <w:trHeight w:val="139"/>
        </w:trPr>
        <w:tc>
          <w:tcPr>
            <w:tcW w:w="805" w:type="dxa"/>
            <w:shd w:val="clear" w:color="auto" w:fill="FFFFFF"/>
            <w:vAlign w:val="center"/>
          </w:tcPr>
          <w:p w:rsidR="00731FAA" w:rsidRPr="003B2F9A" w:rsidRDefault="0031785B" w:rsidP="0031785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B2F9A">
              <w:rPr>
                <w:rFonts w:ascii="GHEA Grapalat" w:hAnsi="GHEA Grapalat"/>
                <w:b/>
                <w:sz w:val="18"/>
                <w:szCs w:val="18"/>
              </w:rPr>
              <w:lastRenderedPageBreak/>
              <w:t>1.</w:t>
            </w:r>
            <w:r w:rsidR="003E1147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5853" w:type="dxa"/>
            <w:shd w:val="clear" w:color="auto" w:fill="FFFFFF"/>
          </w:tcPr>
          <w:p w:rsidR="00731FAA" w:rsidRPr="003B2F9A" w:rsidRDefault="00731FAA" w:rsidP="00731FAA">
            <w:pPr>
              <w:rPr>
                <w:rFonts w:ascii="GHEA Grapalat" w:hAnsi="GHEA Grapalat"/>
                <w:sz w:val="18"/>
                <w:szCs w:val="18"/>
              </w:rPr>
            </w:pPr>
            <w:r w:rsidRPr="003B2F9A">
              <w:rPr>
                <w:rFonts w:ascii="GHEA Grapalat" w:hAnsi="GHEA Grapalat"/>
                <w:sz w:val="18"/>
                <w:szCs w:val="18"/>
              </w:rPr>
              <w:t>Ծաղկաձոր համայնքի Արտավազ և Փյունիկ բնակավայրերի խմելու ջրի ջրամատակարարման համակարգի վերակաուցում</w:t>
            </w:r>
          </w:p>
        </w:tc>
        <w:tc>
          <w:tcPr>
            <w:tcW w:w="1842" w:type="dxa"/>
            <w:shd w:val="clear" w:color="auto" w:fill="FFFFFF"/>
          </w:tcPr>
          <w:p w:rsidR="00731FAA" w:rsidRPr="004104FA" w:rsidRDefault="003E1147" w:rsidP="0005495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18"/>
              </w:rPr>
              <w:t>62323.5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31FAA" w:rsidRPr="004104FA" w:rsidRDefault="00731FAA" w:rsidP="00731FA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731FAA" w:rsidRPr="003B2F9A" w:rsidTr="00175580">
        <w:trPr>
          <w:cantSplit/>
          <w:trHeight w:val="139"/>
        </w:trPr>
        <w:tc>
          <w:tcPr>
            <w:tcW w:w="805" w:type="dxa"/>
            <w:shd w:val="clear" w:color="auto" w:fill="FFFFFF"/>
            <w:vAlign w:val="center"/>
          </w:tcPr>
          <w:p w:rsidR="00731FAA" w:rsidRPr="003B2F9A" w:rsidRDefault="003E1147" w:rsidP="003E1147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1.2</w:t>
            </w:r>
          </w:p>
        </w:tc>
        <w:tc>
          <w:tcPr>
            <w:tcW w:w="5853" w:type="dxa"/>
            <w:shd w:val="clear" w:color="auto" w:fill="FFFFFF"/>
          </w:tcPr>
          <w:p w:rsidR="00731FAA" w:rsidRPr="003B2F9A" w:rsidRDefault="00731FAA" w:rsidP="00731FAA">
            <w:pPr>
              <w:rPr>
                <w:rFonts w:ascii="GHEA Grapalat" w:hAnsi="GHEA Grapalat"/>
                <w:sz w:val="18"/>
                <w:szCs w:val="18"/>
              </w:rPr>
            </w:pPr>
            <w:r w:rsidRPr="003B2F9A">
              <w:rPr>
                <w:rFonts w:ascii="GHEA Grapalat" w:hAnsi="GHEA Grapalat"/>
                <w:sz w:val="18"/>
                <w:szCs w:val="18"/>
              </w:rPr>
              <w:t>Աղավնաձոր բնակավայրի խմելու ջրի խողովակների նորոգման և ջրավազանի կառուցման աշխատանքներ</w:t>
            </w:r>
          </w:p>
        </w:tc>
        <w:tc>
          <w:tcPr>
            <w:tcW w:w="1842" w:type="dxa"/>
            <w:shd w:val="clear" w:color="auto" w:fill="FFFFFF"/>
          </w:tcPr>
          <w:p w:rsidR="00731FAA" w:rsidRPr="004104FA" w:rsidRDefault="00054950" w:rsidP="00054950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18"/>
              </w:rPr>
              <w:t xml:space="preserve">          </w:t>
            </w:r>
            <w:r w:rsidR="00731FAA" w:rsidRPr="004104FA">
              <w:rPr>
                <w:rFonts w:ascii="GHEA Grapalat" w:hAnsi="GHEA Grapalat"/>
                <w:color w:val="000000" w:themeColor="text1"/>
                <w:sz w:val="18"/>
                <w:szCs w:val="18"/>
              </w:rPr>
              <w:t>14567</w:t>
            </w:r>
            <w:r w:rsidR="00BD4381" w:rsidRPr="004104FA">
              <w:rPr>
                <w:rFonts w:ascii="GHEA Grapalat" w:hAnsi="GHEA Grapalat"/>
                <w:color w:val="000000" w:themeColor="text1"/>
                <w:sz w:val="18"/>
                <w:szCs w:val="18"/>
              </w:rPr>
              <w:t>.</w:t>
            </w:r>
            <w:r w:rsidR="00731FAA" w:rsidRPr="004104FA">
              <w:rPr>
                <w:rFonts w:ascii="GHEA Grapalat" w:hAnsi="GHEA Grapalat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31FAA" w:rsidRPr="004104FA" w:rsidRDefault="00731FAA" w:rsidP="00731FA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C60F32" w:rsidRPr="003B2F9A" w:rsidTr="00175580">
        <w:trPr>
          <w:cantSplit/>
          <w:trHeight w:val="139"/>
        </w:trPr>
        <w:tc>
          <w:tcPr>
            <w:tcW w:w="805" w:type="dxa"/>
            <w:shd w:val="clear" w:color="auto" w:fill="FFFFFF"/>
            <w:vAlign w:val="center"/>
          </w:tcPr>
          <w:p w:rsidR="00C60F32" w:rsidRPr="003B2F9A" w:rsidRDefault="003E1147" w:rsidP="0031785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1.3</w:t>
            </w:r>
          </w:p>
        </w:tc>
        <w:tc>
          <w:tcPr>
            <w:tcW w:w="5853" w:type="dxa"/>
            <w:shd w:val="clear" w:color="auto" w:fill="FFFFFF"/>
          </w:tcPr>
          <w:p w:rsidR="00C60F32" w:rsidRPr="003B2F9A" w:rsidRDefault="00C60F32" w:rsidP="00731FAA">
            <w:pPr>
              <w:rPr>
                <w:rFonts w:ascii="GHEA Grapalat" w:hAnsi="GHEA Grapalat"/>
                <w:sz w:val="18"/>
                <w:szCs w:val="18"/>
              </w:rPr>
            </w:pPr>
            <w:r w:rsidRPr="00C60F32">
              <w:rPr>
                <w:rFonts w:ascii="GHEA Grapalat" w:hAnsi="GHEA Grapalat"/>
                <w:sz w:val="18"/>
                <w:szCs w:val="18"/>
              </w:rPr>
              <w:t>Ծաղկաձոր համայնքի Աղավնաձոր բնակավայրի խմելու ջրի ներքին ցանցի հիմնանորոգում</w:t>
            </w:r>
          </w:p>
        </w:tc>
        <w:tc>
          <w:tcPr>
            <w:tcW w:w="1842" w:type="dxa"/>
            <w:shd w:val="clear" w:color="auto" w:fill="FFFFFF"/>
          </w:tcPr>
          <w:p w:rsidR="00C60F32" w:rsidRPr="004104FA" w:rsidRDefault="003E1147" w:rsidP="00377B79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18"/>
              </w:rPr>
              <w:t>7</w:t>
            </w:r>
            <w:r w:rsidR="00377B79" w:rsidRPr="004104FA">
              <w:rPr>
                <w:rFonts w:ascii="GHEA Grapalat" w:hAnsi="GHEA Grapalat"/>
                <w:color w:val="000000" w:themeColor="text1"/>
                <w:sz w:val="18"/>
                <w:szCs w:val="18"/>
              </w:rPr>
              <w:t>9</w:t>
            </w:r>
            <w:r w:rsidRPr="004104FA">
              <w:rPr>
                <w:rFonts w:ascii="GHEA Grapalat" w:hAnsi="GHEA Grapalat"/>
                <w:color w:val="000000" w:themeColor="text1"/>
                <w:sz w:val="18"/>
                <w:szCs w:val="18"/>
              </w:rPr>
              <w:t>000.0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60F32" w:rsidRPr="004104FA" w:rsidRDefault="00C60F32" w:rsidP="00731FA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C60F32" w:rsidRPr="003B2F9A" w:rsidTr="00175580">
        <w:trPr>
          <w:cantSplit/>
          <w:trHeight w:val="139"/>
        </w:trPr>
        <w:tc>
          <w:tcPr>
            <w:tcW w:w="805" w:type="dxa"/>
            <w:shd w:val="clear" w:color="auto" w:fill="FFFFFF"/>
            <w:vAlign w:val="center"/>
          </w:tcPr>
          <w:p w:rsidR="00C60F32" w:rsidRPr="003B2F9A" w:rsidRDefault="003E1147" w:rsidP="0031785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1.4</w:t>
            </w:r>
          </w:p>
        </w:tc>
        <w:tc>
          <w:tcPr>
            <w:tcW w:w="5853" w:type="dxa"/>
            <w:shd w:val="clear" w:color="auto" w:fill="FFFFFF"/>
          </w:tcPr>
          <w:p w:rsidR="00C60F32" w:rsidRPr="003B2F9A" w:rsidRDefault="00C60F32" w:rsidP="00731FAA">
            <w:pPr>
              <w:rPr>
                <w:rFonts w:ascii="GHEA Grapalat" w:hAnsi="GHEA Grapalat"/>
                <w:sz w:val="18"/>
                <w:szCs w:val="18"/>
              </w:rPr>
            </w:pPr>
            <w:r w:rsidRPr="00C60F32">
              <w:rPr>
                <w:rFonts w:ascii="GHEA Grapalat" w:hAnsi="GHEA Grapalat"/>
                <w:sz w:val="18"/>
                <w:szCs w:val="18"/>
              </w:rPr>
              <w:t>Ծաղկաձոր համայնքի  Մարմարիկ   բնակավայրի   խմելու ջրի ջրամատակարարման համակարգի կառուցում</w:t>
            </w:r>
          </w:p>
        </w:tc>
        <w:tc>
          <w:tcPr>
            <w:tcW w:w="1842" w:type="dxa"/>
            <w:shd w:val="clear" w:color="auto" w:fill="FFFFFF"/>
          </w:tcPr>
          <w:p w:rsidR="00C60F32" w:rsidRPr="004104FA" w:rsidRDefault="003E1147" w:rsidP="00377B79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18"/>
              </w:rPr>
              <w:t>1</w:t>
            </w:r>
            <w:r w:rsidR="00377B79" w:rsidRPr="004104FA">
              <w:rPr>
                <w:rFonts w:ascii="GHEA Grapalat" w:hAnsi="GHEA Grapalat"/>
                <w:color w:val="000000" w:themeColor="text1"/>
                <w:sz w:val="18"/>
                <w:szCs w:val="18"/>
              </w:rPr>
              <w:t>30</w:t>
            </w:r>
            <w:r w:rsidRPr="004104FA">
              <w:rPr>
                <w:rFonts w:ascii="GHEA Grapalat" w:hAnsi="GHEA Grapalat"/>
                <w:color w:val="000000" w:themeColor="text1"/>
                <w:sz w:val="18"/>
                <w:szCs w:val="18"/>
              </w:rPr>
              <w:t>000.0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60F32" w:rsidRPr="004104FA" w:rsidRDefault="00C60F32" w:rsidP="00731FA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C60F32" w:rsidRPr="003B2F9A" w:rsidTr="00175580">
        <w:trPr>
          <w:cantSplit/>
          <w:trHeight w:val="139"/>
        </w:trPr>
        <w:tc>
          <w:tcPr>
            <w:tcW w:w="805" w:type="dxa"/>
            <w:shd w:val="clear" w:color="auto" w:fill="FFFFFF"/>
            <w:vAlign w:val="center"/>
          </w:tcPr>
          <w:p w:rsidR="00C60F32" w:rsidRPr="003B2F9A" w:rsidRDefault="003E1147" w:rsidP="0031785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1.5</w:t>
            </w:r>
          </w:p>
        </w:tc>
        <w:tc>
          <w:tcPr>
            <w:tcW w:w="5853" w:type="dxa"/>
            <w:shd w:val="clear" w:color="auto" w:fill="FFFFFF"/>
          </w:tcPr>
          <w:p w:rsidR="00C60F32" w:rsidRPr="003B2F9A" w:rsidRDefault="00C60F32" w:rsidP="00731FAA">
            <w:pPr>
              <w:rPr>
                <w:rFonts w:ascii="GHEA Grapalat" w:hAnsi="GHEA Grapalat"/>
                <w:sz w:val="18"/>
                <w:szCs w:val="18"/>
              </w:rPr>
            </w:pPr>
            <w:r w:rsidRPr="00C60F32">
              <w:rPr>
                <w:rFonts w:ascii="GHEA Grapalat" w:hAnsi="GHEA Grapalat"/>
                <w:sz w:val="18"/>
                <w:szCs w:val="18"/>
              </w:rPr>
              <w:t>Ծաղկաձոր համայնքի  Մեղրաձոր   բնակավայրի   խմելու ջրի ջրամատակարարման  համակարգի կառուցում</w:t>
            </w:r>
          </w:p>
        </w:tc>
        <w:tc>
          <w:tcPr>
            <w:tcW w:w="1842" w:type="dxa"/>
            <w:shd w:val="clear" w:color="auto" w:fill="FFFFFF"/>
          </w:tcPr>
          <w:p w:rsidR="00C60F32" w:rsidRPr="004104FA" w:rsidRDefault="00377B79" w:rsidP="00377B79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18"/>
              </w:rPr>
              <w:t>257441.4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60F32" w:rsidRPr="004104FA" w:rsidRDefault="00C60F32" w:rsidP="00731FA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3E1147" w:rsidRPr="003B2F9A" w:rsidTr="00175580">
        <w:trPr>
          <w:cantSplit/>
          <w:trHeight w:val="139"/>
        </w:trPr>
        <w:tc>
          <w:tcPr>
            <w:tcW w:w="805" w:type="dxa"/>
            <w:shd w:val="clear" w:color="auto" w:fill="FFFFFF"/>
            <w:vAlign w:val="center"/>
          </w:tcPr>
          <w:p w:rsidR="003E1147" w:rsidRDefault="003E1147" w:rsidP="0031785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1.6</w:t>
            </w:r>
          </w:p>
        </w:tc>
        <w:tc>
          <w:tcPr>
            <w:tcW w:w="5853" w:type="dxa"/>
            <w:shd w:val="clear" w:color="auto" w:fill="FFFFFF"/>
          </w:tcPr>
          <w:p w:rsidR="003E1147" w:rsidRPr="00C60F32" w:rsidRDefault="003E1147" w:rsidP="00731FAA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Ջրամատակարարման համակարգի սպասարկում</w:t>
            </w:r>
          </w:p>
        </w:tc>
        <w:tc>
          <w:tcPr>
            <w:tcW w:w="1842" w:type="dxa"/>
            <w:shd w:val="clear" w:color="auto" w:fill="FFFFFF"/>
          </w:tcPr>
          <w:p w:rsidR="003E1147" w:rsidRPr="004104FA" w:rsidRDefault="003E1147" w:rsidP="00054950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18"/>
              </w:rPr>
              <w:t>28580.0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1147" w:rsidRPr="004104FA" w:rsidRDefault="003E1147" w:rsidP="00731FA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3E1147" w:rsidRPr="003B2F9A" w:rsidTr="00175580">
        <w:trPr>
          <w:cantSplit/>
          <w:trHeight w:val="139"/>
        </w:trPr>
        <w:tc>
          <w:tcPr>
            <w:tcW w:w="805" w:type="dxa"/>
            <w:shd w:val="clear" w:color="auto" w:fill="FFFFFF"/>
            <w:vAlign w:val="center"/>
          </w:tcPr>
          <w:p w:rsidR="003E1147" w:rsidRDefault="00175580" w:rsidP="00D0120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5853" w:type="dxa"/>
            <w:shd w:val="clear" w:color="auto" w:fill="FFFFFF"/>
          </w:tcPr>
          <w:p w:rsidR="003E1147" w:rsidRDefault="00377B79" w:rsidP="00731FAA">
            <w:pPr>
              <w:rPr>
                <w:rFonts w:ascii="GHEA Grapalat" w:hAnsi="GHEA Grapalat"/>
                <w:sz w:val="18"/>
                <w:szCs w:val="18"/>
              </w:rPr>
            </w:pPr>
            <w:r w:rsidRPr="00377B79">
              <w:rPr>
                <w:rFonts w:ascii="GHEA Grapalat" w:hAnsi="GHEA Grapalat"/>
                <w:sz w:val="18"/>
                <w:szCs w:val="18"/>
              </w:rPr>
              <w:t>Ծաղկաձոր համայնքի արտաքին լուսավորության համակարգի արդիականացման աշխատանքներ</w:t>
            </w:r>
          </w:p>
        </w:tc>
        <w:tc>
          <w:tcPr>
            <w:tcW w:w="1842" w:type="dxa"/>
            <w:shd w:val="clear" w:color="auto" w:fill="FFFFFF"/>
          </w:tcPr>
          <w:p w:rsidR="003E1147" w:rsidRPr="004104FA" w:rsidRDefault="00377B79" w:rsidP="00377B79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18"/>
              </w:rPr>
              <w:t>123150.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1147" w:rsidRPr="004104FA" w:rsidRDefault="003E1147" w:rsidP="00731FA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3E1147" w:rsidRPr="003B2F9A" w:rsidTr="00175580">
        <w:trPr>
          <w:cantSplit/>
          <w:trHeight w:val="139"/>
        </w:trPr>
        <w:tc>
          <w:tcPr>
            <w:tcW w:w="805" w:type="dxa"/>
            <w:shd w:val="clear" w:color="auto" w:fill="FFFFFF"/>
            <w:vAlign w:val="center"/>
          </w:tcPr>
          <w:p w:rsidR="003E1147" w:rsidRDefault="00175580" w:rsidP="0031785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5853" w:type="dxa"/>
            <w:shd w:val="clear" w:color="auto" w:fill="FFFFFF"/>
          </w:tcPr>
          <w:p w:rsidR="003E1147" w:rsidRDefault="00175580" w:rsidP="00731FAA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Համայնքի տարածքում բազմաբնակարան շենքերի սպասարկում</w:t>
            </w:r>
          </w:p>
        </w:tc>
        <w:tc>
          <w:tcPr>
            <w:tcW w:w="1842" w:type="dxa"/>
            <w:shd w:val="clear" w:color="auto" w:fill="FFFFFF"/>
          </w:tcPr>
          <w:p w:rsidR="003E1147" w:rsidRPr="004104FA" w:rsidRDefault="00175580" w:rsidP="00054950">
            <w:pPr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18"/>
              </w:rPr>
              <w:t>2300.0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E1147" w:rsidRPr="004104FA" w:rsidRDefault="003E1147" w:rsidP="00731FAA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F62CC" w:rsidRPr="003B2F9A" w:rsidTr="005C2256">
        <w:tc>
          <w:tcPr>
            <w:tcW w:w="6658" w:type="dxa"/>
            <w:gridSpan w:val="2"/>
            <w:vAlign w:val="center"/>
          </w:tcPr>
          <w:p w:rsidR="00AF62CC" w:rsidRPr="003B2F9A" w:rsidRDefault="00AF62CC" w:rsidP="00AF62C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vAlign w:val="center"/>
          </w:tcPr>
          <w:p w:rsidR="00AF62CC" w:rsidRPr="004104FA" w:rsidRDefault="00175580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697362.1</w:t>
            </w:r>
          </w:p>
        </w:tc>
        <w:tc>
          <w:tcPr>
            <w:tcW w:w="1701" w:type="dxa"/>
            <w:vAlign w:val="center"/>
          </w:tcPr>
          <w:p w:rsidR="00AF62CC" w:rsidRPr="004104F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AF62CC" w:rsidRPr="003B2F9A" w:rsidTr="005C2256">
        <w:trPr>
          <w:cantSplit/>
          <w:trHeight w:val="139"/>
        </w:trPr>
        <w:tc>
          <w:tcPr>
            <w:tcW w:w="6658" w:type="dxa"/>
            <w:gridSpan w:val="2"/>
            <w:shd w:val="clear" w:color="auto" w:fill="DEEAF6"/>
            <w:vAlign w:val="center"/>
          </w:tcPr>
          <w:p w:rsidR="00AF62CC" w:rsidRPr="003B2F9A" w:rsidRDefault="00AF62CC" w:rsidP="00AF62C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8.Կրթություն</w:t>
            </w:r>
          </w:p>
        </w:tc>
        <w:tc>
          <w:tcPr>
            <w:tcW w:w="1842" w:type="dxa"/>
            <w:shd w:val="clear" w:color="auto" w:fill="DEEAF6"/>
            <w:vAlign w:val="center"/>
          </w:tcPr>
          <w:p w:rsidR="00AF62CC" w:rsidRPr="004104F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AF62CC" w:rsidRPr="004104FA" w:rsidRDefault="00AF62CC" w:rsidP="00AF62CC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175580" w:rsidRPr="003B2F9A" w:rsidTr="00175580">
        <w:trPr>
          <w:cantSplit/>
          <w:trHeight w:val="139"/>
        </w:trPr>
        <w:tc>
          <w:tcPr>
            <w:tcW w:w="805" w:type="dxa"/>
            <w:shd w:val="clear" w:color="auto" w:fill="FFFFFF"/>
          </w:tcPr>
          <w:p w:rsidR="00175580" w:rsidRPr="001875AF" w:rsidRDefault="00175580" w:rsidP="00175580">
            <w:pPr>
              <w:jc w:val="center"/>
            </w:pPr>
            <w:r w:rsidRPr="001875AF">
              <w:t>1.</w:t>
            </w:r>
          </w:p>
        </w:tc>
        <w:tc>
          <w:tcPr>
            <w:tcW w:w="5853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Նախադպրոցական  կրթության կազմակերպում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146880.1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3B2F9A" w:rsidTr="00175580">
        <w:trPr>
          <w:cantSplit/>
          <w:trHeight w:val="139"/>
        </w:trPr>
        <w:tc>
          <w:tcPr>
            <w:tcW w:w="805" w:type="dxa"/>
            <w:shd w:val="clear" w:color="auto" w:fill="FFFFFF"/>
          </w:tcPr>
          <w:p w:rsidR="00175580" w:rsidRPr="001875AF" w:rsidRDefault="00175580" w:rsidP="00175580">
            <w:pPr>
              <w:jc w:val="center"/>
            </w:pPr>
            <w:r w:rsidRPr="001875AF">
              <w:t>2</w:t>
            </w:r>
          </w:p>
        </w:tc>
        <w:tc>
          <w:tcPr>
            <w:tcW w:w="5853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szCs w:val="20"/>
                <w:lang w:val="hy-AM"/>
              </w:rPr>
              <w:t>Մանկապարտեզի շենքի տանիքի մասնակի վերանորոգում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100000.0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175580" w:rsidTr="00175580">
        <w:trPr>
          <w:cantSplit/>
          <w:trHeight w:val="139"/>
        </w:trPr>
        <w:tc>
          <w:tcPr>
            <w:tcW w:w="805" w:type="dxa"/>
            <w:shd w:val="clear" w:color="auto" w:fill="FFFFFF"/>
          </w:tcPr>
          <w:p w:rsidR="00175580" w:rsidRDefault="00175580" w:rsidP="00175580">
            <w:pPr>
              <w:jc w:val="center"/>
            </w:pPr>
            <w:r w:rsidRPr="001875AF">
              <w:t>3</w:t>
            </w:r>
          </w:p>
        </w:tc>
        <w:tc>
          <w:tcPr>
            <w:tcW w:w="5853" w:type="dxa"/>
            <w:shd w:val="clear" w:color="auto" w:fill="FFFFFF"/>
            <w:vAlign w:val="center"/>
          </w:tcPr>
          <w:p w:rsidR="00175580" w:rsidRPr="00175580" w:rsidRDefault="00175580" w:rsidP="00175580">
            <w:pPr>
              <w:spacing w:after="0" w:line="20" w:lineRule="atLeast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  <w:r w:rsidRPr="00175580">
              <w:rPr>
                <w:rFonts w:ascii="GHEA Grapalat" w:hAnsi="GHEA Grapalat" w:cs="Arial"/>
                <w:sz w:val="18"/>
                <w:szCs w:val="20"/>
                <w:lang w:val="hy-AM"/>
              </w:rPr>
              <w:t>Մանկապարտեզների համար գույքի ձեռք բերում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20"/>
              </w:rPr>
              <w:t>8827.0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175580" w:rsidRPr="003B2F9A" w:rsidTr="00175580">
        <w:trPr>
          <w:cantSplit/>
          <w:trHeight w:val="139"/>
        </w:trPr>
        <w:tc>
          <w:tcPr>
            <w:tcW w:w="805" w:type="dxa"/>
            <w:shd w:val="clear" w:color="auto" w:fill="FFFFFF"/>
          </w:tcPr>
          <w:p w:rsidR="00175580" w:rsidRPr="001875AF" w:rsidRDefault="00175580" w:rsidP="00175580">
            <w:pPr>
              <w:jc w:val="center"/>
            </w:pPr>
            <w:r>
              <w:t>4</w:t>
            </w:r>
          </w:p>
        </w:tc>
        <w:tc>
          <w:tcPr>
            <w:tcW w:w="5853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Ա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րտադպրոցական կրթության կազմակերպում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20"/>
              </w:rPr>
              <w:t>20358.0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3B2F9A" w:rsidTr="00175580">
        <w:trPr>
          <w:cantSplit/>
          <w:trHeight w:val="352"/>
        </w:trPr>
        <w:tc>
          <w:tcPr>
            <w:tcW w:w="805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5853" w:type="dxa"/>
            <w:shd w:val="clear" w:color="auto" w:fill="FFFFFF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Արվեստի դպրոցի համար գույքի ձեռք բերում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1000.0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3B2F9A" w:rsidTr="005C2256">
        <w:tc>
          <w:tcPr>
            <w:tcW w:w="6658" w:type="dxa"/>
            <w:gridSpan w:val="2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277065.1</w:t>
            </w:r>
          </w:p>
        </w:tc>
        <w:tc>
          <w:tcPr>
            <w:tcW w:w="1701" w:type="dxa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175580" w:rsidRPr="003B2F9A" w:rsidTr="005C2256">
        <w:trPr>
          <w:cantSplit/>
          <w:trHeight w:val="139"/>
        </w:trPr>
        <w:tc>
          <w:tcPr>
            <w:tcW w:w="6658" w:type="dxa"/>
            <w:gridSpan w:val="2"/>
            <w:shd w:val="clear" w:color="auto" w:fill="DEEAF6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9. Մշակույթ և երիտասարդության հետ տարվող աշխատանքներ</w:t>
            </w:r>
          </w:p>
        </w:tc>
        <w:tc>
          <w:tcPr>
            <w:tcW w:w="1842" w:type="dxa"/>
            <w:shd w:val="clear" w:color="auto" w:fill="DEEAF6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175580" w:rsidRPr="003B2F9A" w:rsidTr="00175580">
        <w:trPr>
          <w:cantSplit/>
          <w:trHeight w:val="139"/>
        </w:trPr>
        <w:tc>
          <w:tcPr>
            <w:tcW w:w="805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numPr>
                <w:ilvl w:val="0"/>
                <w:numId w:val="8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853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Ամենամյա մշակութային միջոցառումների կազմակերպում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75580" w:rsidRPr="004104FA" w:rsidRDefault="00D112E7" w:rsidP="00175580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11100.0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175580" w:rsidTr="00175580">
        <w:trPr>
          <w:cantSplit/>
          <w:trHeight w:val="139"/>
        </w:trPr>
        <w:tc>
          <w:tcPr>
            <w:tcW w:w="805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numPr>
                <w:ilvl w:val="0"/>
                <w:numId w:val="8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853" w:type="dxa"/>
            <w:shd w:val="clear" w:color="auto" w:fill="FFFFFF"/>
          </w:tcPr>
          <w:p w:rsidR="00175580" w:rsidRPr="00175580" w:rsidRDefault="00175580" w:rsidP="001755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75580">
              <w:rPr>
                <w:rFonts w:ascii="GHEA Grapalat" w:hAnsi="GHEA Grapalat"/>
                <w:sz w:val="18"/>
                <w:szCs w:val="18"/>
                <w:lang w:val="hy-AM"/>
              </w:rPr>
              <w:t>Մեղրաձոր բնակավայրի ՄՄԿ-ի գործունեության ապահովում</w:t>
            </w:r>
          </w:p>
        </w:tc>
        <w:tc>
          <w:tcPr>
            <w:tcW w:w="1842" w:type="dxa"/>
            <w:shd w:val="clear" w:color="auto" w:fill="FFFFFF"/>
          </w:tcPr>
          <w:p w:rsidR="00175580" w:rsidRPr="004104FA" w:rsidRDefault="00D112E7" w:rsidP="00175580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4104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29554.0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175580" w:rsidRPr="003B2F9A" w:rsidTr="00175580">
        <w:trPr>
          <w:cantSplit/>
          <w:trHeight w:val="139"/>
        </w:trPr>
        <w:tc>
          <w:tcPr>
            <w:tcW w:w="805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numPr>
                <w:ilvl w:val="0"/>
                <w:numId w:val="8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853" w:type="dxa"/>
            <w:shd w:val="clear" w:color="auto" w:fill="FFFFFF"/>
          </w:tcPr>
          <w:p w:rsidR="00175580" w:rsidRPr="003B2F9A" w:rsidRDefault="00175580" w:rsidP="001755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175580">
              <w:rPr>
                <w:rFonts w:ascii="GHEA Grapalat" w:hAnsi="GHEA Grapalat"/>
                <w:sz w:val="18"/>
                <w:szCs w:val="18"/>
                <w:lang w:val="hy-AM"/>
              </w:rPr>
              <w:t>Բ</w:t>
            </w:r>
            <w:r w:rsidRPr="003B2F9A">
              <w:rPr>
                <w:rFonts w:ascii="GHEA Grapalat" w:hAnsi="GHEA Grapalat"/>
                <w:sz w:val="18"/>
                <w:szCs w:val="18"/>
                <w:lang w:val="hy-AM"/>
              </w:rPr>
              <w:t>նակավայրի</w:t>
            </w:r>
            <w:r w:rsidRPr="00175580">
              <w:rPr>
                <w:rFonts w:ascii="GHEA Grapalat" w:hAnsi="GHEA Grapalat"/>
                <w:sz w:val="18"/>
                <w:szCs w:val="18"/>
                <w:lang w:val="hy-AM"/>
              </w:rPr>
              <w:t xml:space="preserve"> գործող </w:t>
            </w:r>
            <w:r w:rsidRPr="003B2F9A">
              <w:rPr>
                <w:rFonts w:ascii="GHEA Grapalat" w:hAnsi="GHEA Grapalat"/>
                <w:sz w:val="18"/>
                <w:szCs w:val="18"/>
                <w:lang w:val="hy-AM"/>
              </w:rPr>
              <w:t>մշակույթի տն</w:t>
            </w:r>
            <w:r w:rsidRPr="00175580">
              <w:rPr>
                <w:rFonts w:ascii="GHEA Grapalat" w:hAnsi="GHEA Grapalat"/>
                <w:sz w:val="18"/>
                <w:szCs w:val="18"/>
                <w:lang w:val="hy-AM"/>
              </w:rPr>
              <w:t>երի</w:t>
            </w:r>
            <w:r w:rsidRPr="003B2F9A">
              <w:rPr>
                <w:rFonts w:ascii="GHEA Grapalat" w:hAnsi="GHEA Grapalat"/>
                <w:sz w:val="18"/>
                <w:szCs w:val="18"/>
                <w:lang w:val="hy-AM"/>
              </w:rPr>
              <w:t xml:space="preserve"> մասնակի վերանորոգում</w:t>
            </w:r>
          </w:p>
        </w:tc>
        <w:tc>
          <w:tcPr>
            <w:tcW w:w="1842" w:type="dxa"/>
            <w:shd w:val="clear" w:color="auto" w:fill="FFFFFF"/>
          </w:tcPr>
          <w:p w:rsidR="00175580" w:rsidRPr="004104FA" w:rsidRDefault="00175580" w:rsidP="00D112E7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4104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  <w:r w:rsidR="00D112E7" w:rsidRPr="004104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0</w:t>
            </w:r>
            <w:r w:rsidRPr="004104FA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175580" w:rsidRPr="003B2F9A" w:rsidTr="005C2256">
        <w:tc>
          <w:tcPr>
            <w:tcW w:w="6658" w:type="dxa"/>
            <w:gridSpan w:val="2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lastRenderedPageBreak/>
              <w:t>Ընդամենը</w:t>
            </w:r>
          </w:p>
        </w:tc>
        <w:tc>
          <w:tcPr>
            <w:tcW w:w="1842" w:type="dxa"/>
            <w:vAlign w:val="center"/>
          </w:tcPr>
          <w:p w:rsidR="00175580" w:rsidRPr="004104FA" w:rsidRDefault="00D112E7" w:rsidP="00D112E7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82154.0</w:t>
            </w:r>
          </w:p>
        </w:tc>
        <w:tc>
          <w:tcPr>
            <w:tcW w:w="1701" w:type="dxa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3B2F9A" w:rsidTr="005C2256">
        <w:trPr>
          <w:cantSplit/>
          <w:trHeight w:val="139"/>
        </w:trPr>
        <w:tc>
          <w:tcPr>
            <w:tcW w:w="6658" w:type="dxa"/>
            <w:gridSpan w:val="2"/>
            <w:shd w:val="clear" w:color="auto" w:fill="DEEAF6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10. Առողջապահություն</w:t>
            </w:r>
          </w:p>
        </w:tc>
        <w:tc>
          <w:tcPr>
            <w:tcW w:w="1842" w:type="dxa"/>
            <w:shd w:val="clear" w:color="auto" w:fill="DEEAF6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175580" w:rsidRPr="003B2F9A" w:rsidTr="00175580">
        <w:trPr>
          <w:cantSplit/>
          <w:trHeight w:val="139"/>
        </w:trPr>
        <w:tc>
          <w:tcPr>
            <w:tcW w:w="805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</w:rPr>
              <w:t>1.</w:t>
            </w:r>
          </w:p>
        </w:tc>
        <w:tc>
          <w:tcPr>
            <w:tcW w:w="5853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տարածքում </w:t>
            </w:r>
            <w:r w:rsidRPr="003B2F9A">
              <w:rPr>
                <w:rFonts w:ascii="GHEA Grapalat" w:hAnsi="GHEA Grapalat"/>
                <w:sz w:val="18"/>
              </w:rPr>
              <w:t>գործող բուժամբուլատորաների վերանորոգում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20"/>
              </w:rPr>
              <w:t>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3B2F9A" w:rsidTr="005C2256">
        <w:tc>
          <w:tcPr>
            <w:tcW w:w="6658" w:type="dxa"/>
            <w:gridSpan w:val="2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vAlign w:val="center"/>
          </w:tcPr>
          <w:p w:rsidR="00175580" w:rsidRPr="004104FA" w:rsidRDefault="00D112E7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0</w:t>
            </w:r>
            <w:r w:rsidR="00175580"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.0</w:t>
            </w:r>
          </w:p>
        </w:tc>
        <w:tc>
          <w:tcPr>
            <w:tcW w:w="1701" w:type="dxa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3B2F9A" w:rsidTr="00D112E7">
        <w:trPr>
          <w:cantSplit/>
          <w:trHeight w:val="325"/>
        </w:trPr>
        <w:tc>
          <w:tcPr>
            <w:tcW w:w="6658" w:type="dxa"/>
            <w:gridSpan w:val="2"/>
            <w:shd w:val="clear" w:color="auto" w:fill="DEEAF6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11. Ֆիզիկական կուլտուրա և սպորտ</w:t>
            </w:r>
          </w:p>
        </w:tc>
        <w:tc>
          <w:tcPr>
            <w:tcW w:w="1842" w:type="dxa"/>
            <w:shd w:val="clear" w:color="auto" w:fill="DEEAF6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175580" w:rsidRPr="003B2F9A" w:rsidTr="00175580">
        <w:trPr>
          <w:cantSplit/>
          <w:trHeight w:val="758"/>
        </w:trPr>
        <w:tc>
          <w:tcPr>
            <w:tcW w:w="805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numPr>
                <w:ilvl w:val="0"/>
                <w:numId w:val="9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853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>Նպաստել համայնքում ֆիզիկական կուլտուրայի և սպորտի զարգացմանը,տարբեր  սպորտաձևերի խմբակների բացմանը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20"/>
              </w:rPr>
              <w:t>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3B2F9A" w:rsidTr="005C2256">
        <w:tc>
          <w:tcPr>
            <w:tcW w:w="6658" w:type="dxa"/>
            <w:gridSpan w:val="2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0.0</w:t>
            </w:r>
          </w:p>
        </w:tc>
        <w:tc>
          <w:tcPr>
            <w:tcW w:w="1701" w:type="dxa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3B2F9A" w:rsidTr="005C2256">
        <w:trPr>
          <w:cantSplit/>
          <w:trHeight w:val="139"/>
        </w:trPr>
        <w:tc>
          <w:tcPr>
            <w:tcW w:w="6658" w:type="dxa"/>
            <w:gridSpan w:val="2"/>
            <w:shd w:val="clear" w:color="auto" w:fill="DEEAF6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12.Սոցիալական պաշտպանություն</w:t>
            </w:r>
          </w:p>
        </w:tc>
        <w:tc>
          <w:tcPr>
            <w:tcW w:w="1842" w:type="dxa"/>
            <w:shd w:val="clear" w:color="auto" w:fill="DEEAF6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175580" w:rsidRPr="003B2F9A" w:rsidTr="00175580">
        <w:trPr>
          <w:cantSplit/>
          <w:trHeight w:val="139"/>
        </w:trPr>
        <w:tc>
          <w:tcPr>
            <w:tcW w:w="805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numPr>
                <w:ilvl w:val="0"/>
                <w:numId w:val="10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853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szCs w:val="20"/>
                <w:lang w:val="hy-AM"/>
              </w:rPr>
              <w:t>Աջակցություն համայնքի սոցիալապես  անապահով բնակիչներին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75580" w:rsidRPr="004104FA" w:rsidRDefault="00D112E7" w:rsidP="00D112E7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10200.0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3B2F9A" w:rsidTr="005C2256">
        <w:tc>
          <w:tcPr>
            <w:tcW w:w="6658" w:type="dxa"/>
            <w:gridSpan w:val="2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vAlign w:val="center"/>
          </w:tcPr>
          <w:p w:rsidR="00175580" w:rsidRPr="004104FA" w:rsidRDefault="00D112E7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10200.0</w:t>
            </w:r>
          </w:p>
        </w:tc>
        <w:tc>
          <w:tcPr>
            <w:tcW w:w="1701" w:type="dxa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3B2F9A" w:rsidTr="005C2256">
        <w:trPr>
          <w:cantSplit/>
          <w:trHeight w:val="139"/>
        </w:trPr>
        <w:tc>
          <w:tcPr>
            <w:tcW w:w="6658" w:type="dxa"/>
            <w:gridSpan w:val="2"/>
            <w:shd w:val="clear" w:color="auto" w:fill="DEEAF6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Ոլորտ 13. Գյուղատնտեսություն</w:t>
            </w:r>
          </w:p>
        </w:tc>
        <w:tc>
          <w:tcPr>
            <w:tcW w:w="1842" w:type="dxa"/>
            <w:shd w:val="clear" w:color="auto" w:fill="DEEAF6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175580" w:rsidRPr="003B2F9A" w:rsidTr="00175580">
        <w:trPr>
          <w:cantSplit/>
          <w:trHeight w:val="139"/>
        </w:trPr>
        <w:tc>
          <w:tcPr>
            <w:tcW w:w="805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853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գյուղատնտեսական ռեսուրսների հաշվառու</w:t>
            </w:r>
            <w:r w:rsidRPr="003B2F9A">
              <w:rPr>
                <w:rFonts w:ascii="GHEA Grapalat" w:hAnsi="GHEA Grapalat"/>
                <w:sz w:val="18"/>
              </w:rPr>
              <w:t>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20"/>
              </w:rPr>
              <w:t>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175580" w:rsidRPr="003B2F9A" w:rsidTr="005C2256">
        <w:tc>
          <w:tcPr>
            <w:tcW w:w="6658" w:type="dxa"/>
            <w:gridSpan w:val="2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0.0</w:t>
            </w:r>
          </w:p>
        </w:tc>
        <w:tc>
          <w:tcPr>
            <w:tcW w:w="1701" w:type="dxa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3B2F9A" w:rsidTr="005C2256">
        <w:trPr>
          <w:cantSplit/>
          <w:trHeight w:val="70"/>
        </w:trPr>
        <w:tc>
          <w:tcPr>
            <w:tcW w:w="6658" w:type="dxa"/>
            <w:gridSpan w:val="2"/>
            <w:shd w:val="clear" w:color="auto" w:fill="DEEAF6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Ոլորտ 14.Անասնաբուժություն և բուսասանիտարիա</w:t>
            </w:r>
          </w:p>
        </w:tc>
        <w:tc>
          <w:tcPr>
            <w:tcW w:w="1842" w:type="dxa"/>
            <w:shd w:val="clear" w:color="auto" w:fill="DEEAF6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175580" w:rsidRPr="003B2F9A" w:rsidTr="00175580">
        <w:trPr>
          <w:cantSplit/>
          <w:trHeight w:val="139"/>
        </w:trPr>
        <w:tc>
          <w:tcPr>
            <w:tcW w:w="805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numPr>
                <w:ilvl w:val="0"/>
                <w:numId w:val="11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853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Համայնքում անասնահակահամաճարակային և բուսասանիտարական միջոցառումներին աջակցում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3B2F9A" w:rsidTr="005C2256">
        <w:trPr>
          <w:trHeight w:val="331"/>
        </w:trPr>
        <w:tc>
          <w:tcPr>
            <w:tcW w:w="6658" w:type="dxa"/>
            <w:gridSpan w:val="2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</w:rPr>
              <w:t>ընդամենը</w:t>
            </w:r>
          </w:p>
        </w:tc>
        <w:tc>
          <w:tcPr>
            <w:tcW w:w="1842" w:type="dxa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0.0</w:t>
            </w:r>
          </w:p>
        </w:tc>
        <w:tc>
          <w:tcPr>
            <w:tcW w:w="1701" w:type="dxa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3B2F9A" w:rsidTr="005C2256">
        <w:trPr>
          <w:cantSplit/>
          <w:trHeight w:val="139"/>
        </w:trPr>
        <w:tc>
          <w:tcPr>
            <w:tcW w:w="6658" w:type="dxa"/>
            <w:gridSpan w:val="2"/>
            <w:shd w:val="clear" w:color="auto" w:fill="DEEAF6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Ոլորտ 15.Շրջակա միջավայրի պահպանություն</w:t>
            </w:r>
          </w:p>
        </w:tc>
        <w:tc>
          <w:tcPr>
            <w:tcW w:w="1842" w:type="dxa"/>
            <w:shd w:val="clear" w:color="auto" w:fill="DEEAF6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175580" w:rsidRPr="003B2F9A" w:rsidTr="00175580">
        <w:trPr>
          <w:cantSplit/>
          <w:trHeight w:val="359"/>
        </w:trPr>
        <w:tc>
          <w:tcPr>
            <w:tcW w:w="805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853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Համայնքի տարածքում աղբահանության և սանիտարական մաքրման աշխատանքների իրականացում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75580" w:rsidRPr="004104FA" w:rsidRDefault="00D112E7" w:rsidP="00D112E7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128713.5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3B2F9A" w:rsidTr="00175580">
        <w:trPr>
          <w:cantSplit/>
          <w:trHeight w:val="359"/>
        </w:trPr>
        <w:tc>
          <w:tcPr>
            <w:tcW w:w="805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853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Աղբամանների տեղադրում և դրանց համար  նախատեսված տարածքների համապատասխան կահավորում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175580" w:rsidRPr="004104FA" w:rsidRDefault="00D112E7" w:rsidP="00175580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10000.0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3B2F9A" w:rsidTr="00175580">
        <w:trPr>
          <w:cantSplit/>
          <w:trHeight w:val="359"/>
        </w:trPr>
        <w:tc>
          <w:tcPr>
            <w:tcW w:w="805" w:type="dxa"/>
            <w:shd w:val="clear" w:color="auto" w:fill="FFFFFF"/>
            <w:vAlign w:val="center"/>
          </w:tcPr>
          <w:p w:rsidR="00175580" w:rsidRPr="003B2F9A" w:rsidRDefault="00175580" w:rsidP="00175580">
            <w:pPr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5853" w:type="dxa"/>
            <w:shd w:val="clear" w:color="auto" w:fill="FFFFFF"/>
          </w:tcPr>
          <w:p w:rsidR="00175580" w:rsidRPr="003B2F9A" w:rsidRDefault="00175580" w:rsidP="001755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18"/>
                <w:lang w:val="hy-AM"/>
              </w:rPr>
              <w:t>Ծաղկաձոր համայնքի կոյուղու կառուցում</w:t>
            </w:r>
          </w:p>
        </w:tc>
        <w:tc>
          <w:tcPr>
            <w:tcW w:w="1842" w:type="dxa"/>
            <w:shd w:val="clear" w:color="auto" w:fill="FFFFFF"/>
          </w:tcPr>
          <w:p w:rsidR="00175580" w:rsidRPr="004104FA" w:rsidRDefault="00D112E7" w:rsidP="0017558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18"/>
              </w:rPr>
              <w:t>455000.0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</w:p>
        </w:tc>
      </w:tr>
      <w:tr w:rsidR="00D112E7" w:rsidRPr="003B2F9A" w:rsidTr="00175580">
        <w:trPr>
          <w:cantSplit/>
          <w:trHeight w:val="359"/>
        </w:trPr>
        <w:tc>
          <w:tcPr>
            <w:tcW w:w="805" w:type="dxa"/>
            <w:shd w:val="clear" w:color="auto" w:fill="FFFFFF"/>
            <w:vAlign w:val="center"/>
          </w:tcPr>
          <w:p w:rsidR="00D112E7" w:rsidRPr="003B2F9A" w:rsidRDefault="00D112E7" w:rsidP="00175580">
            <w:pPr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5853" w:type="dxa"/>
            <w:shd w:val="clear" w:color="auto" w:fill="FFFFFF"/>
          </w:tcPr>
          <w:p w:rsidR="00D112E7" w:rsidRPr="003B2F9A" w:rsidRDefault="00D112E7" w:rsidP="00175580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112E7">
              <w:rPr>
                <w:rFonts w:ascii="GHEA Grapalat" w:hAnsi="GHEA Grapalat"/>
                <w:sz w:val="18"/>
                <w:szCs w:val="18"/>
                <w:lang w:val="hy-AM"/>
              </w:rPr>
              <w:t>Համայնքի տնկարանի պահպանություն</w:t>
            </w:r>
          </w:p>
        </w:tc>
        <w:tc>
          <w:tcPr>
            <w:tcW w:w="1842" w:type="dxa"/>
            <w:shd w:val="clear" w:color="auto" w:fill="FFFFFF"/>
          </w:tcPr>
          <w:p w:rsidR="00D112E7" w:rsidRPr="004104FA" w:rsidRDefault="00D112E7" w:rsidP="00175580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18"/>
              </w:rPr>
              <w:t>7100.0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112E7" w:rsidRPr="004104FA" w:rsidRDefault="00D112E7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</w:p>
        </w:tc>
      </w:tr>
      <w:tr w:rsidR="00175580" w:rsidRPr="003B2F9A" w:rsidTr="005C2256">
        <w:trPr>
          <w:trHeight w:val="125"/>
        </w:trPr>
        <w:tc>
          <w:tcPr>
            <w:tcW w:w="6658" w:type="dxa"/>
            <w:gridSpan w:val="2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vAlign w:val="center"/>
          </w:tcPr>
          <w:p w:rsidR="00175580" w:rsidRPr="004104FA" w:rsidRDefault="00D112E7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600813.5</w:t>
            </w:r>
          </w:p>
        </w:tc>
        <w:tc>
          <w:tcPr>
            <w:tcW w:w="1701" w:type="dxa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3B2F9A" w:rsidTr="005C2256">
        <w:tc>
          <w:tcPr>
            <w:tcW w:w="10201" w:type="dxa"/>
            <w:gridSpan w:val="4"/>
            <w:shd w:val="clear" w:color="auto" w:fill="DEEAF6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16. Զբոսաշրջություն</w:t>
            </w:r>
          </w:p>
        </w:tc>
      </w:tr>
      <w:tr w:rsidR="00175580" w:rsidRPr="003B2F9A" w:rsidTr="00175580">
        <w:tc>
          <w:tcPr>
            <w:tcW w:w="805" w:type="dxa"/>
            <w:vAlign w:val="center"/>
          </w:tcPr>
          <w:p w:rsidR="00175580" w:rsidRPr="003B2F9A" w:rsidRDefault="00175580" w:rsidP="00175580">
            <w:pPr>
              <w:numPr>
                <w:ilvl w:val="0"/>
                <w:numId w:val="29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853" w:type="dxa"/>
            <w:vAlign w:val="center"/>
          </w:tcPr>
          <w:p w:rsidR="00175580" w:rsidRPr="00D112E7" w:rsidRDefault="00175580" w:rsidP="00175580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Քաղաքային զբոսայգու կառուցում և զբոսայգու կահավորում</w:t>
            </w:r>
            <w:r w:rsidR="00D112E7" w:rsidRPr="00D112E7">
              <w:rPr>
                <w:rFonts w:ascii="GHEA Grapalat" w:hAnsi="GHEA Grapalat"/>
                <w:sz w:val="18"/>
                <w:szCs w:val="20"/>
                <w:lang w:val="hy-AM"/>
              </w:rPr>
              <w:t xml:space="preserve"> /նախագծանախահաշվային աշխատանքներ/</w:t>
            </w:r>
          </w:p>
        </w:tc>
        <w:tc>
          <w:tcPr>
            <w:tcW w:w="1842" w:type="dxa"/>
            <w:vAlign w:val="center"/>
          </w:tcPr>
          <w:p w:rsidR="00175580" w:rsidRPr="004104FA" w:rsidRDefault="00D112E7" w:rsidP="00175580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20"/>
              </w:rPr>
              <w:t>5000.0</w:t>
            </w:r>
          </w:p>
        </w:tc>
        <w:tc>
          <w:tcPr>
            <w:tcW w:w="1701" w:type="dxa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3B2F9A" w:rsidTr="005C2256">
        <w:tc>
          <w:tcPr>
            <w:tcW w:w="6658" w:type="dxa"/>
            <w:gridSpan w:val="2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2" w:type="dxa"/>
            <w:vAlign w:val="center"/>
          </w:tcPr>
          <w:p w:rsidR="00175580" w:rsidRPr="004104FA" w:rsidRDefault="00D112E7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5000.0</w:t>
            </w:r>
          </w:p>
        </w:tc>
        <w:tc>
          <w:tcPr>
            <w:tcW w:w="1701" w:type="dxa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20"/>
              </w:rPr>
              <w:t>-</w:t>
            </w:r>
          </w:p>
        </w:tc>
      </w:tr>
      <w:tr w:rsidR="00175580" w:rsidRPr="003B2F9A" w:rsidTr="005C2256">
        <w:trPr>
          <w:trHeight w:val="286"/>
        </w:trPr>
        <w:tc>
          <w:tcPr>
            <w:tcW w:w="10201" w:type="dxa"/>
            <w:gridSpan w:val="4"/>
            <w:shd w:val="clear" w:color="auto" w:fill="E1EBF7"/>
          </w:tcPr>
          <w:p w:rsidR="00175580" w:rsidRPr="004104FA" w:rsidRDefault="00175580" w:rsidP="00175580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18"/>
                <w:szCs w:val="20"/>
                <w:lang w:val="hy-AM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17. Տեղական ինքնակառավարմանը բնակիչների մասնակցություն</w:t>
            </w:r>
          </w:p>
        </w:tc>
      </w:tr>
      <w:tr w:rsidR="00175580" w:rsidRPr="003B2F9A" w:rsidTr="00175580">
        <w:trPr>
          <w:trHeight w:val="775"/>
        </w:trPr>
        <w:tc>
          <w:tcPr>
            <w:tcW w:w="805" w:type="dxa"/>
            <w:vAlign w:val="center"/>
          </w:tcPr>
          <w:p w:rsidR="00175580" w:rsidRPr="003B2F9A" w:rsidRDefault="00175580" w:rsidP="00175580">
            <w:pPr>
              <w:numPr>
                <w:ilvl w:val="0"/>
                <w:numId w:val="30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853" w:type="dxa"/>
            <w:vAlign w:val="center"/>
          </w:tcPr>
          <w:p w:rsidR="00175580" w:rsidRPr="003B2F9A" w:rsidRDefault="00175580" w:rsidP="00175580">
            <w:pPr>
              <w:spacing w:after="0" w:line="240" w:lineRule="auto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Համայնքի բնակչության իրազեկվածության և մասնակցության ապահովում՝ տեղական ինքնակառավարման մարմինների գործուներությանը, կառավարմանն ու զարգացմանը</w:t>
            </w:r>
          </w:p>
        </w:tc>
        <w:tc>
          <w:tcPr>
            <w:tcW w:w="1842" w:type="dxa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4104F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175580" w:rsidRPr="003B2F9A" w:rsidTr="005C2256">
        <w:tc>
          <w:tcPr>
            <w:tcW w:w="6658" w:type="dxa"/>
            <w:gridSpan w:val="2"/>
            <w:shd w:val="clear" w:color="auto" w:fill="BFBFBF"/>
            <w:vAlign w:val="center"/>
          </w:tcPr>
          <w:p w:rsidR="00175580" w:rsidRPr="003B2F9A" w:rsidRDefault="00175580" w:rsidP="0017558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Ընդհանուրը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75580" w:rsidRPr="004104FA" w:rsidRDefault="00D112E7" w:rsidP="00372A39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28698</w:t>
            </w:r>
            <w:r w:rsidR="00372A39"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94.1</w:t>
            </w:r>
          </w:p>
        </w:tc>
        <w:tc>
          <w:tcPr>
            <w:tcW w:w="1701" w:type="dxa"/>
            <w:shd w:val="clear" w:color="auto" w:fill="BFBFBF"/>
          </w:tcPr>
          <w:p w:rsidR="00175580" w:rsidRPr="004104FA" w:rsidRDefault="00175580" w:rsidP="00175580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4104F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</w:tbl>
    <w:p w:rsidR="00353250" w:rsidRPr="003B2F9A" w:rsidRDefault="00353250">
      <w:pPr>
        <w:spacing w:after="160" w:line="259" w:lineRule="auto"/>
        <w:rPr>
          <w:rFonts w:ascii="GHEA Grapalat" w:hAnsi="GHEA Grapalat"/>
          <w:b/>
          <w:color w:val="538135" w:themeColor="accent6" w:themeShade="BF"/>
          <w:sz w:val="20"/>
          <w:lang w:val="hy-AM"/>
        </w:rPr>
      </w:pPr>
      <w:r w:rsidRPr="003B2F9A">
        <w:rPr>
          <w:rFonts w:ascii="GHEA Grapalat" w:hAnsi="GHEA Grapalat"/>
          <w:b/>
          <w:color w:val="538135" w:themeColor="accent6" w:themeShade="BF"/>
          <w:sz w:val="20"/>
          <w:lang w:val="hy-AM"/>
        </w:rPr>
        <w:br w:type="page"/>
      </w:r>
      <w:bookmarkStart w:id="3" w:name="_GoBack"/>
      <w:bookmarkEnd w:id="3"/>
    </w:p>
    <w:p w:rsidR="00546913" w:rsidRPr="003B2F9A" w:rsidRDefault="00546913" w:rsidP="00CD4F47">
      <w:pPr>
        <w:spacing w:after="0" w:line="20" w:lineRule="atLeast"/>
        <w:ind w:left="1418" w:hanging="1418"/>
        <w:rPr>
          <w:rFonts w:ascii="GHEA Grapalat" w:hAnsi="GHEA Grapalat"/>
          <w:b/>
          <w:color w:val="538135" w:themeColor="accent6" w:themeShade="BF"/>
          <w:sz w:val="20"/>
          <w:lang w:val="hy-AM"/>
        </w:rPr>
      </w:pPr>
    </w:p>
    <w:p w:rsidR="000031C3" w:rsidRPr="003B2F9A" w:rsidRDefault="00D8244B" w:rsidP="00CB1B4A">
      <w:pPr>
        <w:spacing w:after="0" w:line="20" w:lineRule="atLeast"/>
        <w:rPr>
          <w:rFonts w:ascii="GHEA Grapalat" w:hAnsi="GHEA Grapalat"/>
          <w:b/>
          <w:sz w:val="20"/>
          <w:lang w:val="hy-AM"/>
        </w:rPr>
      </w:pPr>
      <w:r w:rsidRPr="003B2F9A">
        <w:rPr>
          <w:rFonts w:ascii="GHEA Grapalat" w:hAnsi="GHEA Grapalat"/>
          <w:b/>
          <w:sz w:val="20"/>
          <w:lang w:val="hy-AM"/>
        </w:rPr>
        <w:t xml:space="preserve">Աղյուսակ </w:t>
      </w:r>
      <w:r w:rsidR="004E47E8" w:rsidRPr="003B2F9A">
        <w:rPr>
          <w:rFonts w:ascii="GHEA Grapalat" w:hAnsi="GHEA Grapalat"/>
          <w:b/>
          <w:sz w:val="20"/>
          <w:lang w:val="hy-AM"/>
        </w:rPr>
        <w:t>4</w:t>
      </w:r>
      <w:r w:rsidRPr="003B2F9A">
        <w:rPr>
          <w:rFonts w:ascii="Cambria Math" w:eastAsia="MS Mincho" w:hAnsi="Cambria Math" w:cs="Cambria Math"/>
          <w:b/>
          <w:sz w:val="20"/>
          <w:lang w:val="hy-AM"/>
        </w:rPr>
        <w:t>․</w:t>
      </w:r>
      <w:r w:rsidR="00552D40" w:rsidRPr="003B2F9A">
        <w:rPr>
          <w:rFonts w:ascii="GHEA Grapalat" w:hAnsi="GHEA Grapalat"/>
          <w:b/>
          <w:sz w:val="20"/>
          <w:lang w:val="hy-AM"/>
        </w:rPr>
        <w:t>ՏԱՊ-ով նախատեսված ծրագրերի տրամաբանական հենք</w:t>
      </w:r>
      <w:r w:rsidR="00991E01" w:rsidRPr="003B2F9A">
        <w:rPr>
          <w:rFonts w:ascii="GHEA Grapalat" w:hAnsi="GHEA Grapalat"/>
          <w:b/>
          <w:sz w:val="20"/>
          <w:lang w:val="hy-AM"/>
        </w:rPr>
        <w:t>եր</w:t>
      </w:r>
      <w:r w:rsidR="00552D40" w:rsidRPr="003B2F9A">
        <w:rPr>
          <w:rFonts w:ascii="GHEA Grapalat" w:hAnsi="GHEA Grapalat"/>
          <w:b/>
          <w:sz w:val="20"/>
          <w:lang w:val="hy-AM"/>
        </w:rPr>
        <w:t>ը</w:t>
      </w:r>
      <w:r w:rsidRPr="003B2F9A">
        <w:rPr>
          <w:rFonts w:ascii="GHEA Grapalat" w:hAnsi="GHEA Grapalat"/>
          <w:b/>
          <w:sz w:val="20"/>
          <w:lang w:val="hy-AM"/>
        </w:rPr>
        <w:t>՝ ըստ համայնքի ղեկավարի լիազորությունների ոլորտ</w:t>
      </w:r>
      <w:r w:rsidR="00CD4F47" w:rsidRPr="003B2F9A">
        <w:rPr>
          <w:rFonts w:ascii="GHEA Grapalat" w:hAnsi="GHEA Grapalat"/>
          <w:b/>
          <w:sz w:val="20"/>
          <w:lang w:val="hy-AM"/>
        </w:rPr>
        <w:t>ներ</w:t>
      </w:r>
      <w:r w:rsidRPr="003B2F9A">
        <w:rPr>
          <w:rFonts w:ascii="GHEA Grapalat" w:hAnsi="GHEA Grapalat"/>
          <w:b/>
          <w:sz w:val="20"/>
          <w:lang w:val="hy-AM"/>
        </w:rPr>
        <w:t>ի</w:t>
      </w:r>
    </w:p>
    <w:p w:rsidR="000031C3" w:rsidRPr="003B2F9A" w:rsidRDefault="000031C3" w:rsidP="000031C3">
      <w:pPr>
        <w:spacing w:after="0" w:line="20" w:lineRule="atLeast"/>
        <w:jc w:val="both"/>
        <w:rPr>
          <w:rFonts w:ascii="GHEA Grapalat" w:hAnsi="GHEA Grapalat"/>
          <w:color w:val="538135" w:themeColor="accent6" w:themeShade="BF"/>
          <w:sz w:val="10"/>
          <w:szCs w:val="24"/>
          <w:lang w:val="hy-AM"/>
        </w:rPr>
      </w:pPr>
    </w:p>
    <w:tbl>
      <w:tblPr>
        <w:tblStyle w:val="TableGrid12"/>
        <w:tblW w:w="14312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4536"/>
        <w:gridCol w:w="2126"/>
        <w:gridCol w:w="1985"/>
        <w:gridCol w:w="1133"/>
        <w:gridCol w:w="1843"/>
      </w:tblGrid>
      <w:tr w:rsidR="00EE1A66" w:rsidRPr="003B2F9A" w:rsidTr="0057387B">
        <w:trPr>
          <w:cantSplit/>
          <w:trHeight w:val="782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E1A66" w:rsidRPr="003B2F9A" w:rsidRDefault="00EE1A66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Ամփոփ նկարագիր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EE1A66" w:rsidRPr="003B2F9A" w:rsidRDefault="00EE1A66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Արդյունքային ցուցանիշներ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E1A66" w:rsidRPr="003B2F9A" w:rsidRDefault="00EE1A66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Տեղեկատվության աղբյուրներ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E1A66" w:rsidRPr="003B2F9A" w:rsidRDefault="00EE1A66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Պատասխանատու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EE1A66" w:rsidRPr="003B2F9A" w:rsidRDefault="00EE1A66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Ժամկետ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1A66" w:rsidRPr="003B2F9A" w:rsidRDefault="00EE1A66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Ռիսկեր</w:t>
            </w:r>
          </w:p>
        </w:tc>
      </w:tr>
      <w:tr w:rsidR="00EE1A66" w:rsidRPr="003B2F9A" w:rsidTr="0057387B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:rsidR="00EE1A66" w:rsidRPr="003B2F9A" w:rsidRDefault="00EE1A66" w:rsidP="0057387B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Ոլորտ 1. Ընդհանուր </w:t>
            </w:r>
          </w:p>
        </w:tc>
      </w:tr>
      <w:tr w:rsidR="00EE1A66" w:rsidRPr="00D0120C" w:rsidTr="0057387B">
        <w:trPr>
          <w:trHeight w:val="2048"/>
          <w:jc w:val="center"/>
        </w:trPr>
        <w:tc>
          <w:tcPr>
            <w:tcW w:w="7225" w:type="dxa"/>
            <w:gridSpan w:val="2"/>
          </w:tcPr>
          <w:p w:rsidR="00EE1A66" w:rsidRPr="003B2F9A" w:rsidRDefault="00EE1A66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Ոլորտային նպատակ</w:t>
            </w:r>
          </w:p>
          <w:p w:rsidR="00EE1A66" w:rsidRPr="003B2F9A" w:rsidRDefault="00EE1A66" w:rsidP="005B7E11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Ապահովել տեղական ինքնակառավարման իրականացումը </w:t>
            </w:r>
            <w:r w:rsidR="005B7E11" w:rsidRPr="003B2F9A">
              <w:rPr>
                <w:rFonts w:ascii="GHEA Grapalat" w:hAnsi="GHEA Grapalat"/>
                <w:sz w:val="18"/>
                <w:lang w:val="hy-AM"/>
              </w:rPr>
              <w:t xml:space="preserve">Ծաղկաձոր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համայնքում, ունենալ բնակչությանը համայնքային ծառայությունների մատուցման արդյունավետ, մասնագիտացված, նպատակային և թափանցիկ համակարգ </w:t>
            </w:r>
          </w:p>
        </w:tc>
        <w:tc>
          <w:tcPr>
            <w:tcW w:w="7087" w:type="dxa"/>
            <w:gridSpan w:val="4"/>
            <w:vAlign w:val="center"/>
          </w:tcPr>
          <w:p w:rsidR="00EE1A66" w:rsidRPr="003B2F9A" w:rsidRDefault="00EE1A66" w:rsidP="0057387B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lang w:val="hy-AM"/>
              </w:rPr>
              <w:t>Ոլորտի ազդեցության (վերջնական արդյունքի) ցուցանիշ</w:t>
            </w:r>
          </w:p>
          <w:p w:rsidR="00EE1A66" w:rsidRPr="003B2F9A" w:rsidRDefault="00EE1A66" w:rsidP="00075214">
            <w:pPr>
              <w:numPr>
                <w:ilvl w:val="0"/>
                <w:numId w:val="14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lang w:val="hy-AM"/>
              </w:rPr>
              <w:t>Համայնքի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 բնակիչների բավարարվածությունը (հարցումների հիման վրա) ՏԻՄ-երի գործունեությունից, մատուցվող հանրային ծառայություններից,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u w:val="single"/>
                <w:lang w:val="hy-AM"/>
              </w:rPr>
              <w:t>9</w:t>
            </w:r>
            <w:r w:rsidR="00B9352E" w:rsidRPr="003B2F9A">
              <w:rPr>
                <w:rFonts w:ascii="GHEA Grapalat" w:hAnsi="GHEA Grapalat"/>
                <w:color w:val="000000" w:themeColor="text1"/>
                <w:sz w:val="18"/>
                <w:u w:val="single"/>
                <w:lang w:val="hy-AM"/>
              </w:rPr>
              <w:t>5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u w:val="single"/>
                <w:lang w:val="hy-AM"/>
              </w:rPr>
              <w:t>%</w:t>
            </w:r>
          </w:p>
          <w:p w:rsidR="00EE1A66" w:rsidRPr="003B2F9A" w:rsidRDefault="00EE1A66" w:rsidP="00075214">
            <w:pPr>
              <w:numPr>
                <w:ilvl w:val="0"/>
                <w:numId w:val="14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Համայնքի բնակիչների մասնակցությամբ ՏԻՄ-երի (համայնքի ղեկավարի, համայնքի ավագանու) կողմից կայացված որոշումների թվի տեսակարար կշիռը կայացված որոշումների ընդհանուր թվի մեջ,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u w:val="single"/>
                <w:lang w:val="hy-AM"/>
              </w:rPr>
              <w:t>5 %</w:t>
            </w:r>
          </w:p>
          <w:p w:rsidR="00EE1A66" w:rsidRPr="003B2F9A" w:rsidRDefault="00EE1A66" w:rsidP="00766F16">
            <w:pPr>
              <w:numPr>
                <w:ilvl w:val="0"/>
                <w:numId w:val="14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Համայնքի բյուջեի սեփական եկամուտների տեսակարար կշիռը համայնքի բյուջեի ընդհանուր մուտքերի կազմում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u w:val="single"/>
                <w:lang w:val="hy-AM"/>
              </w:rPr>
              <w:t xml:space="preserve">, </w:t>
            </w:r>
            <w:r w:rsidR="00B9352E" w:rsidRPr="003B2F9A">
              <w:rPr>
                <w:rFonts w:ascii="GHEA Grapalat" w:hAnsi="GHEA Grapalat"/>
                <w:color w:val="000000" w:themeColor="text1"/>
                <w:sz w:val="18"/>
                <w:u w:val="single"/>
                <w:lang w:val="hy-AM"/>
              </w:rPr>
              <w:t>9</w:t>
            </w:r>
            <w:r w:rsidR="00766F16" w:rsidRPr="003B2F9A">
              <w:rPr>
                <w:rFonts w:ascii="GHEA Grapalat" w:hAnsi="GHEA Grapalat"/>
                <w:color w:val="000000" w:themeColor="text1"/>
                <w:sz w:val="18"/>
                <w:u w:val="single"/>
                <w:lang w:val="hy-AM"/>
              </w:rPr>
              <w:t>4</w:t>
            </w:r>
            <w:r w:rsidR="00B9352E" w:rsidRPr="003B2F9A">
              <w:rPr>
                <w:rFonts w:ascii="GHEA Grapalat" w:hAnsi="GHEA Grapalat"/>
                <w:color w:val="000000" w:themeColor="text1"/>
                <w:sz w:val="18"/>
                <w:u w:val="single"/>
                <w:lang w:val="hy-AM"/>
              </w:rPr>
              <w:t>.</w:t>
            </w:r>
            <w:r w:rsidR="00766F16" w:rsidRPr="003B2F9A">
              <w:rPr>
                <w:rFonts w:ascii="GHEA Grapalat" w:hAnsi="GHEA Grapalat"/>
                <w:color w:val="000000" w:themeColor="text1"/>
                <w:sz w:val="18"/>
                <w:u w:val="single"/>
                <w:lang w:val="hy-AM"/>
              </w:rPr>
              <w:t>6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u w:val="single"/>
                <w:lang w:val="hy-AM"/>
              </w:rPr>
              <w:t>%</w:t>
            </w:r>
          </w:p>
        </w:tc>
      </w:tr>
      <w:tr w:rsidR="00EE1A66" w:rsidRPr="003B2F9A" w:rsidTr="0057387B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EE1A66" w:rsidRPr="003B2F9A" w:rsidRDefault="008C529A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Ծրագիր 1. Համայնքի աշխատակազմի պահպանում</w:t>
            </w:r>
          </w:p>
        </w:tc>
      </w:tr>
      <w:tr w:rsidR="008C529A" w:rsidRPr="00D0120C" w:rsidTr="007B16EC">
        <w:trPr>
          <w:trHeight w:val="1801"/>
          <w:jc w:val="center"/>
        </w:trPr>
        <w:tc>
          <w:tcPr>
            <w:tcW w:w="2689" w:type="dxa"/>
          </w:tcPr>
          <w:p w:rsidR="008C529A" w:rsidRPr="003B2F9A" w:rsidRDefault="008C529A" w:rsidP="007B16EC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8C529A" w:rsidRPr="003B2F9A" w:rsidRDefault="008C529A" w:rsidP="007B16EC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Ապահովել ՏԻՄ-երի, աշխատակազմի արդյունավետ գործունեությունը, թափանցիկ  կառավարումը և բնակչությանը    ծառայությունների մատուցումը:</w:t>
            </w:r>
          </w:p>
        </w:tc>
        <w:tc>
          <w:tcPr>
            <w:tcW w:w="4536" w:type="dxa"/>
          </w:tcPr>
          <w:p w:rsidR="008C529A" w:rsidRPr="003B2F9A" w:rsidRDefault="008C529A" w:rsidP="007B16EC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</w:t>
            </w:r>
          </w:p>
          <w:p w:rsidR="008C529A" w:rsidRPr="003B2F9A" w:rsidRDefault="008C529A" w:rsidP="008C529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1. ՏԻՄ-երը, աշխատակազմը, բնականոն գործել են,</w:t>
            </w:r>
          </w:p>
          <w:p w:rsidR="008C529A" w:rsidRPr="003B2F9A" w:rsidRDefault="008C529A" w:rsidP="008C529A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2.Բնակչությանը մատուցվող հանրային ծառայությունների որակը՝ լավ</w:t>
            </w:r>
          </w:p>
        </w:tc>
        <w:tc>
          <w:tcPr>
            <w:tcW w:w="2126" w:type="dxa"/>
          </w:tcPr>
          <w:p w:rsidR="008C529A" w:rsidRPr="003B2F9A" w:rsidRDefault="008C529A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8C529A" w:rsidRPr="003B2F9A" w:rsidRDefault="008C529A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:rsidR="008C529A" w:rsidRPr="003B2F9A" w:rsidRDefault="008C529A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ղեկավար,  աշխատակազմի քարտուղար, </w:t>
            </w:r>
          </w:p>
          <w:p w:rsidR="008C529A" w:rsidRPr="003B2F9A" w:rsidRDefault="008C529A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</w:tcPr>
          <w:p w:rsidR="008C529A" w:rsidRPr="003B2F9A" w:rsidRDefault="008E0007" w:rsidP="007B16EC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</w:rPr>
              <w:t>202</w:t>
            </w:r>
            <w:r>
              <w:rPr>
                <w:rFonts w:ascii="GHEA Grapalat" w:hAnsi="GHEA Grapalat"/>
                <w:sz w:val="18"/>
                <w:lang w:val="hy-AM"/>
              </w:rPr>
              <w:t>4</w:t>
            </w:r>
            <w:r w:rsidR="008C529A"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</w:tc>
        <w:tc>
          <w:tcPr>
            <w:tcW w:w="1843" w:type="dxa"/>
          </w:tcPr>
          <w:p w:rsidR="008C529A" w:rsidRPr="003B2F9A" w:rsidRDefault="008C529A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8C529A" w:rsidRPr="00D0120C" w:rsidTr="007B16EC">
        <w:trPr>
          <w:trHeight w:val="1266"/>
          <w:jc w:val="center"/>
        </w:trPr>
        <w:tc>
          <w:tcPr>
            <w:tcW w:w="2689" w:type="dxa"/>
          </w:tcPr>
          <w:p w:rsidR="008C529A" w:rsidRPr="003B2F9A" w:rsidRDefault="008C529A" w:rsidP="007B16EC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Միջանկյալ արդյունքներ.</w:t>
            </w:r>
          </w:p>
          <w:p w:rsidR="00B24D9C" w:rsidRPr="003B2F9A" w:rsidRDefault="008C529A" w:rsidP="007B16E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Ապահովվել ՏԻՄ-երի, աշխատակազմի</w:t>
            </w:r>
            <w:r w:rsidR="00B24D9C"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>բնականոն</w:t>
            </w:r>
            <w:r w:rsidR="00B24D9C"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և արդյունավետ գործունեությունը, թափանցիկ  կառավարումը</w:t>
            </w:r>
            <w:r w:rsidR="00B24D9C"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և բնակչությանը ծառայությունների մատուցումը,</w:t>
            </w:r>
            <w:r w:rsidR="00B24D9C"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</w:p>
          <w:p w:rsidR="008C529A" w:rsidRPr="003B2F9A" w:rsidRDefault="008C529A" w:rsidP="007B16EC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աճել է համայնքի բյուջեի սեփական եկամուտների տեսակարար կշիռը համայնքի բյուջեի ընդհանուր մուտքերի կազմում:</w:t>
            </w:r>
          </w:p>
        </w:tc>
        <w:tc>
          <w:tcPr>
            <w:tcW w:w="4536" w:type="dxa"/>
            <w:vAlign w:val="center"/>
          </w:tcPr>
          <w:p w:rsidR="008C529A" w:rsidRPr="003B2F9A" w:rsidRDefault="008C529A" w:rsidP="007B16EC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lang w:val="hy-AM"/>
              </w:rPr>
              <w:t xml:space="preserve">Ելքային ցուցանիշներ (քանակ, որակ, ժամկետ) </w:t>
            </w:r>
          </w:p>
          <w:p w:rsidR="008C529A" w:rsidRPr="003B2F9A" w:rsidRDefault="008C529A" w:rsidP="00075214">
            <w:pPr>
              <w:numPr>
                <w:ilvl w:val="0"/>
                <w:numId w:val="15"/>
              </w:numPr>
              <w:spacing w:after="0" w:line="240" w:lineRule="auto"/>
              <w:ind w:left="169" w:right="-69" w:hanging="169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Համայնքի աշխատակազմի աշխատողների թիվը,</w:t>
            </w:r>
            <w:r w:rsidR="00AF62CC" w:rsidRPr="003B2F9A">
              <w:rPr>
                <w:rFonts w:ascii="GHEA Grapalat" w:hAnsi="GHEA Grapalat"/>
                <w:color w:val="000000" w:themeColor="text1"/>
                <w:sz w:val="18"/>
              </w:rPr>
              <w:t>64</w:t>
            </w:r>
          </w:p>
          <w:p w:rsidR="007573BB" w:rsidRPr="003B2F9A" w:rsidRDefault="008C529A" w:rsidP="007573BB">
            <w:pPr>
              <w:numPr>
                <w:ilvl w:val="0"/>
                <w:numId w:val="15"/>
              </w:numPr>
              <w:spacing w:after="0" w:line="240" w:lineRule="auto"/>
              <w:ind w:left="169" w:right="-69" w:hanging="169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Աշխատակիցների գործունեության արդյունավետության բարձրացում, 3%</w:t>
            </w:r>
          </w:p>
          <w:p w:rsidR="008C529A" w:rsidRPr="003B2F9A" w:rsidRDefault="008C529A" w:rsidP="007573BB">
            <w:pPr>
              <w:numPr>
                <w:ilvl w:val="0"/>
                <w:numId w:val="15"/>
              </w:numPr>
              <w:spacing w:after="0" w:line="240" w:lineRule="auto"/>
              <w:ind w:left="169" w:right="-69" w:hanging="169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lang w:val="hy-AM"/>
              </w:rPr>
              <w:t>Համայնքի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 աշխատակազմի աշխատանքային օրերի թիվը տարվա ընթացքում</w:t>
            </w:r>
            <w:r w:rsidR="00A138DC"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, 248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 օր</w:t>
            </w:r>
          </w:p>
          <w:p w:rsidR="008C529A" w:rsidRPr="003B2F9A" w:rsidRDefault="008C529A" w:rsidP="00075214">
            <w:pPr>
              <w:numPr>
                <w:ilvl w:val="0"/>
                <w:numId w:val="15"/>
              </w:numPr>
              <w:spacing w:after="0" w:line="240" w:lineRule="auto"/>
              <w:ind w:left="169" w:right="-69" w:hanging="169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lang w:val="hy-AM"/>
              </w:rPr>
              <w:t>Համայնքի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 պաշտոնական համացանցային կայքի առկայությունը` այո</w:t>
            </w:r>
          </w:p>
          <w:p w:rsidR="008C529A" w:rsidRPr="003B2F9A" w:rsidRDefault="008C529A" w:rsidP="00075214">
            <w:pPr>
              <w:numPr>
                <w:ilvl w:val="0"/>
                <w:numId w:val="15"/>
              </w:numPr>
              <w:spacing w:after="0" w:line="240" w:lineRule="auto"/>
              <w:ind w:left="169" w:right="-69" w:hanging="169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lang w:val="hy-AM"/>
              </w:rPr>
              <w:t>ՏԻՄ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-երի, աշխատակազմի գործունեության վերաբերյալ բնակիչների կողմից ստացվող դիմում-բողոքների թվի նվազում, 10%</w:t>
            </w:r>
          </w:p>
          <w:p w:rsidR="00B24D9C" w:rsidRPr="003B2F9A" w:rsidRDefault="00B24D9C" w:rsidP="00B24D9C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6,Համայնքապետարանի աշխատակազմում բարձրագույն կրթություն ունեցող աշխատողների թվի տեսակարար կշիռը ընդհանուրի մեջ</w:t>
            </w:r>
            <w:r w:rsidR="004E63F4"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,  65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%</w:t>
            </w:r>
          </w:p>
          <w:p w:rsidR="00B24D9C" w:rsidRPr="003B2F9A" w:rsidRDefault="00B24D9C" w:rsidP="00B24D9C">
            <w:pPr>
              <w:spacing w:after="0" w:line="240" w:lineRule="auto"/>
              <w:ind w:left="169" w:right="-69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</w:p>
          <w:p w:rsidR="008C529A" w:rsidRPr="003B2F9A" w:rsidRDefault="004E63F4" w:rsidP="004E63F4">
            <w:pPr>
              <w:spacing w:after="0" w:line="240" w:lineRule="auto"/>
              <w:ind w:right="-69"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lang w:val="hy-AM"/>
              </w:rPr>
              <w:lastRenderedPageBreak/>
              <w:t>7.</w:t>
            </w:r>
            <w:r w:rsidR="008C529A" w:rsidRPr="003B2F9A">
              <w:rPr>
                <w:rFonts w:ascii="GHEA Grapalat" w:hAnsi="GHEA Grapalat" w:cs="Arial"/>
                <w:color w:val="000000" w:themeColor="text1"/>
                <w:sz w:val="18"/>
                <w:lang w:val="hy-AM"/>
              </w:rPr>
              <w:t>Աշխատակազմում</w:t>
            </w:r>
            <w:r w:rsidR="008C529A"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 առկա տեղեկատվական և հեռահաղորդակցության համակարգերի օգտագործման մակարդակը, 90%</w:t>
            </w:r>
          </w:p>
          <w:p w:rsidR="008C529A" w:rsidRPr="003B2F9A" w:rsidRDefault="004E63F4" w:rsidP="004E63F4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lang w:val="hy-AM"/>
              </w:rPr>
              <w:t>8.</w:t>
            </w:r>
            <w:r w:rsidR="008C529A" w:rsidRPr="003B2F9A">
              <w:rPr>
                <w:rFonts w:ascii="GHEA Grapalat" w:hAnsi="GHEA Grapalat" w:cs="Arial"/>
                <w:color w:val="000000" w:themeColor="text1"/>
                <w:sz w:val="18"/>
                <w:lang w:val="hy-AM"/>
              </w:rPr>
              <w:t>Աշխատակազմում</w:t>
            </w:r>
            <w:r w:rsidR="008C529A"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 ստացված մեկ դիմումին պատասխանելու միջին ժամանակը, 4 օր</w:t>
            </w:r>
          </w:p>
        </w:tc>
        <w:tc>
          <w:tcPr>
            <w:tcW w:w="2126" w:type="dxa"/>
          </w:tcPr>
          <w:p w:rsidR="008C529A" w:rsidRPr="003B2F9A" w:rsidRDefault="008C529A" w:rsidP="007B16EC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>Աշխատակազմ,  ՄԳ կիսամյակային, տարեկան հաշվետվություններ,</w:t>
            </w:r>
          </w:p>
          <w:p w:rsidR="008C529A" w:rsidRPr="003B2F9A" w:rsidRDefault="008C529A" w:rsidP="007B16EC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 xml:space="preserve"> </w:t>
            </w:r>
          </w:p>
          <w:p w:rsidR="008C529A" w:rsidRPr="003B2F9A" w:rsidRDefault="008C529A" w:rsidP="007B16EC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  <w:tc>
          <w:tcPr>
            <w:tcW w:w="1985" w:type="dxa"/>
          </w:tcPr>
          <w:p w:rsidR="008C529A" w:rsidRPr="003B2F9A" w:rsidRDefault="008C529A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ղեկավար, աշխատակազմի քարտուղար, </w:t>
            </w:r>
          </w:p>
        </w:tc>
        <w:tc>
          <w:tcPr>
            <w:tcW w:w="1133" w:type="dxa"/>
          </w:tcPr>
          <w:p w:rsidR="008C529A" w:rsidRPr="003B2F9A" w:rsidRDefault="008C529A" w:rsidP="0036111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հունվար– դեկտեմբեր</w:t>
            </w:r>
          </w:p>
        </w:tc>
        <w:tc>
          <w:tcPr>
            <w:tcW w:w="1843" w:type="dxa"/>
          </w:tcPr>
          <w:p w:rsidR="008C529A" w:rsidRPr="003B2F9A" w:rsidRDefault="008C529A" w:rsidP="007B16EC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 և</w:t>
            </w:r>
          </w:p>
          <w:p w:rsidR="008C529A" w:rsidRPr="003B2F9A" w:rsidRDefault="008C529A" w:rsidP="007B16EC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ֆինանսական ռեսուրսների        </w:t>
            </w:r>
          </w:p>
          <w:p w:rsidR="008C529A" w:rsidRPr="003B2F9A" w:rsidRDefault="008C529A" w:rsidP="007B16EC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առկայություն</w:t>
            </w:r>
          </w:p>
        </w:tc>
      </w:tr>
      <w:tr w:rsidR="008C529A" w:rsidRPr="00D0120C" w:rsidTr="007B16EC">
        <w:trPr>
          <w:trHeight w:val="1790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8C529A" w:rsidRPr="003B2F9A" w:rsidRDefault="008C529A" w:rsidP="007B16EC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lastRenderedPageBreak/>
              <w:t>Միջոցառումներ (գործողություններ)</w:t>
            </w:r>
          </w:p>
          <w:p w:rsidR="008C529A" w:rsidRPr="003B2F9A" w:rsidRDefault="008C529A" w:rsidP="007B16E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1.ՏԻՄ-երի, համայնքապետարանի աշխատակազմի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արդյունավետ և թափանցիկ գործունեության ապահովում</w:t>
            </w:r>
          </w:p>
          <w:p w:rsidR="008C529A" w:rsidRPr="003B2F9A" w:rsidRDefault="008C529A" w:rsidP="004E63F4">
            <w:pPr>
              <w:spacing w:after="0" w:line="240" w:lineRule="auto"/>
              <w:ind w:right="-69"/>
              <w:contextualSpacing/>
              <w:rPr>
                <w:rFonts w:ascii="GHEA Grapalat" w:hAnsi="GHEA Grapalat" w:cs="Sylfaen"/>
                <w:sz w:val="18"/>
                <w:lang w:val="hy-AM"/>
              </w:rPr>
            </w:pPr>
            <w:r w:rsidRPr="003B2F9A">
              <w:rPr>
                <w:rFonts w:ascii="GHEA Grapalat" w:eastAsia="Calibri" w:hAnsi="GHEA Grapalat" w:cs="Sylfaen"/>
                <w:color w:val="000000" w:themeColor="text1"/>
                <w:sz w:val="18"/>
                <w:szCs w:val="20"/>
                <w:lang w:val="hy-AM"/>
              </w:rPr>
              <w:t>2.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Աշխատակազմի  կողմից տեղական ինքնակառավարման մարմինների համար օրենքով և իրավական այլ ակտերով  սահմանված  լիազորությունների և  քաղաքացիական իրավահարաբերությունների  իրականացում  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8C529A" w:rsidRPr="003B2F9A" w:rsidRDefault="008C529A" w:rsidP="007B16EC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Մուտքային ցուցանիշներ (ներդրված ռեսուրսներ) </w:t>
            </w:r>
          </w:p>
          <w:p w:rsidR="008C529A" w:rsidRPr="003B2F9A" w:rsidRDefault="008C529A" w:rsidP="007B16EC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</w:p>
          <w:p w:rsidR="008C529A" w:rsidRPr="003B2F9A" w:rsidRDefault="008C529A" w:rsidP="00075214">
            <w:pPr>
              <w:numPr>
                <w:ilvl w:val="0"/>
                <w:numId w:val="31"/>
              </w:numPr>
              <w:spacing w:after="0" w:line="240" w:lineRule="auto"/>
              <w:ind w:left="452" w:right="-69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Համայնքի տարեկան բյուջեով նախատեսված պահպանման ծախսեր՝ </w:t>
            </w:r>
            <w:r w:rsidR="009A1CF1"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267359.5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հազ. դրամ </w:t>
            </w:r>
          </w:p>
          <w:p w:rsidR="008C529A" w:rsidRPr="003B2F9A" w:rsidRDefault="008C529A" w:rsidP="00075214">
            <w:pPr>
              <w:numPr>
                <w:ilvl w:val="0"/>
                <w:numId w:val="31"/>
              </w:numPr>
              <w:spacing w:after="0" w:line="240" w:lineRule="auto"/>
              <w:ind w:left="452"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eastAsia="Calibri" w:hAnsi="GHEA Grapalat" w:cs="Sylfaen"/>
                <w:sz w:val="18"/>
                <w:szCs w:val="20"/>
                <w:lang w:val="hy-AM"/>
              </w:rPr>
              <w:t xml:space="preserve">Համայնքի աշխատակազմի աշխատակիցների թիվը՝ </w:t>
            </w:r>
            <w:r w:rsidR="0036111B" w:rsidRPr="003B2F9A">
              <w:rPr>
                <w:rFonts w:ascii="GHEA Grapalat" w:eastAsia="Calibri" w:hAnsi="GHEA Grapalat" w:cs="Sylfaen"/>
                <w:sz w:val="18"/>
                <w:szCs w:val="20"/>
                <w:lang w:val="hy-AM"/>
              </w:rPr>
              <w:t>64</w:t>
            </w:r>
          </w:p>
          <w:p w:rsidR="008C529A" w:rsidRPr="003B2F9A" w:rsidRDefault="008C529A" w:rsidP="00075214">
            <w:pPr>
              <w:numPr>
                <w:ilvl w:val="0"/>
                <w:numId w:val="31"/>
              </w:numPr>
              <w:spacing w:after="0" w:line="240" w:lineRule="auto"/>
              <w:ind w:left="452"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հողի հարկի և գույքահարկի գանձման ավտոմատացված համակարգեր՝ 1</w:t>
            </w:r>
          </w:p>
          <w:p w:rsidR="008C529A" w:rsidRPr="003B2F9A" w:rsidRDefault="008C529A" w:rsidP="00075214">
            <w:pPr>
              <w:numPr>
                <w:ilvl w:val="0"/>
                <w:numId w:val="31"/>
              </w:numPr>
              <w:spacing w:after="0" w:line="240" w:lineRule="auto"/>
              <w:ind w:left="452"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Համայնքապետարանի վարչական շենք և գույք</w:t>
            </w:r>
          </w:p>
          <w:p w:rsidR="008C529A" w:rsidRPr="003B2F9A" w:rsidRDefault="008C529A" w:rsidP="00075214">
            <w:pPr>
              <w:numPr>
                <w:ilvl w:val="0"/>
                <w:numId w:val="31"/>
              </w:numPr>
              <w:spacing w:after="0" w:line="240" w:lineRule="auto"/>
              <w:ind w:left="452" w:right="-69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Աշխատակազմում առկա համակարգչային սարքերի և սարքավորումների թիվը </w:t>
            </w:r>
            <w:r w:rsidR="00D606A3"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34</w:t>
            </w:r>
          </w:p>
          <w:p w:rsidR="008C529A" w:rsidRPr="003B2F9A" w:rsidRDefault="008C529A" w:rsidP="00075214">
            <w:pPr>
              <w:numPr>
                <w:ilvl w:val="0"/>
                <w:numId w:val="31"/>
              </w:numPr>
              <w:spacing w:after="0" w:line="240" w:lineRule="auto"/>
              <w:ind w:left="452"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պաշտոնական համացանցային կայք  </w:t>
            </w:r>
            <w:hyperlink w:history="1">
              <w:r w:rsidRPr="003B2F9A">
                <w:rPr>
                  <w:rStyle w:val="Hyperlink"/>
                  <w:rFonts w:ascii="GHEA Grapalat" w:hAnsi="GHEA Grapalat" w:cstheme="minorBidi"/>
                  <w:sz w:val="18"/>
                  <w:lang w:val="hy-AM"/>
                </w:rPr>
                <w:t xml:space="preserve">http://www.tsakhkadzor-kotayk.am </w:t>
              </w:r>
            </w:hyperlink>
          </w:p>
        </w:tc>
      </w:tr>
      <w:tr w:rsidR="00DC5402" w:rsidRPr="00D0120C" w:rsidTr="007B16EC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DC5402" w:rsidRPr="003B2F9A" w:rsidRDefault="00DC5402" w:rsidP="007B16EC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Ծրագիր </w:t>
            </w:r>
            <w:r w:rsidR="007B16EC" w:rsidRPr="003B2F9A">
              <w:rPr>
                <w:rFonts w:ascii="GHEA Grapalat" w:hAnsi="GHEA Grapalat"/>
                <w:b/>
                <w:sz w:val="18"/>
                <w:lang w:val="hy-AM"/>
              </w:rPr>
              <w:t>2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. Վարչական շենքի վերանորոգում և վարչական գույքի  ձեռք բերում</w:t>
            </w:r>
          </w:p>
        </w:tc>
      </w:tr>
      <w:tr w:rsidR="00DC5402" w:rsidRPr="00D0120C" w:rsidTr="007B16EC">
        <w:trPr>
          <w:trHeight w:val="1801"/>
          <w:jc w:val="center"/>
        </w:trPr>
        <w:tc>
          <w:tcPr>
            <w:tcW w:w="2689" w:type="dxa"/>
          </w:tcPr>
          <w:p w:rsidR="00DC5402" w:rsidRPr="003B2F9A" w:rsidRDefault="00DC5402" w:rsidP="007B16EC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DC5402" w:rsidRPr="003B2F9A" w:rsidRDefault="00DC5402" w:rsidP="007B16EC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Բարելավվել </w:t>
            </w:r>
            <w:r w:rsidR="0047381C" w:rsidRPr="003B2F9A">
              <w:rPr>
                <w:rFonts w:ascii="GHEA Grapalat" w:hAnsi="GHEA Grapalat"/>
                <w:sz w:val="18"/>
                <w:lang w:val="hy-AM"/>
              </w:rPr>
              <w:t xml:space="preserve"> աշխատակազմի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աշխատանքային</w:t>
            </w:r>
            <w:r w:rsidR="00A20C91" w:rsidRPr="003B2F9A">
              <w:rPr>
                <w:rFonts w:ascii="GHEA Grapalat" w:hAnsi="GHEA Grapalat"/>
                <w:sz w:val="18"/>
                <w:lang w:val="hy-AM"/>
              </w:rPr>
              <w:t>, գույքային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պայմանները</w:t>
            </w:r>
          </w:p>
          <w:p w:rsidR="00DC5402" w:rsidRPr="003B2F9A" w:rsidRDefault="00DC5402" w:rsidP="007B16EC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  <w:tc>
          <w:tcPr>
            <w:tcW w:w="4536" w:type="dxa"/>
          </w:tcPr>
          <w:p w:rsidR="00DC5402" w:rsidRPr="003B2F9A" w:rsidRDefault="00DC5402" w:rsidP="007B16EC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</w:t>
            </w:r>
          </w:p>
          <w:p w:rsidR="00DC5402" w:rsidRPr="003B2F9A" w:rsidRDefault="00DC5402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Աշխատակազմի աշխատանքային պայմանների և գույքի որակը՝ լավ</w:t>
            </w:r>
          </w:p>
        </w:tc>
        <w:tc>
          <w:tcPr>
            <w:tcW w:w="2126" w:type="dxa"/>
          </w:tcPr>
          <w:p w:rsidR="00DC5402" w:rsidRPr="003B2F9A" w:rsidRDefault="00DC5402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DC5402" w:rsidRPr="003B2F9A" w:rsidRDefault="00DC5402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:rsidR="00DC5402" w:rsidRPr="003B2F9A" w:rsidRDefault="00DC5402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ղեկավար,  աշխատակազմի քարտուղար, </w:t>
            </w:r>
          </w:p>
          <w:p w:rsidR="00DC5402" w:rsidRPr="003B2F9A" w:rsidRDefault="00DC5402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</w:tcPr>
          <w:p w:rsidR="00DC5402" w:rsidRPr="003B2F9A" w:rsidRDefault="00DC5402" w:rsidP="0036111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</w:tc>
        <w:tc>
          <w:tcPr>
            <w:tcW w:w="1843" w:type="dxa"/>
          </w:tcPr>
          <w:p w:rsidR="00DC5402" w:rsidRPr="003B2F9A" w:rsidRDefault="00DC5402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DC5402" w:rsidRPr="00D0120C" w:rsidTr="007B16EC">
        <w:trPr>
          <w:trHeight w:val="1266"/>
          <w:jc w:val="center"/>
        </w:trPr>
        <w:tc>
          <w:tcPr>
            <w:tcW w:w="2689" w:type="dxa"/>
          </w:tcPr>
          <w:p w:rsidR="00DC5402" w:rsidRPr="003B2F9A" w:rsidRDefault="00DC5402" w:rsidP="007B16EC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Միջանկյալ արդյունք 1</w:t>
            </w:r>
          </w:p>
          <w:p w:rsidR="00DC5402" w:rsidRPr="003B2F9A" w:rsidRDefault="00DC5402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Ապահովվել է աշխատակազմի</w:t>
            </w:r>
          </w:p>
          <w:p w:rsidR="00DC5402" w:rsidRPr="003B2F9A" w:rsidRDefault="00DC5402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բնականոն գործունեությունը,բարելավվել աշխատանքային պայմանները</w:t>
            </w:r>
          </w:p>
        </w:tc>
        <w:tc>
          <w:tcPr>
            <w:tcW w:w="4536" w:type="dxa"/>
            <w:vAlign w:val="center"/>
          </w:tcPr>
          <w:p w:rsidR="00DC5402" w:rsidRPr="003B2F9A" w:rsidRDefault="00DC5402" w:rsidP="007B16EC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Ելքային ցուցանիշներ (քանակ, որակ, ժամկետ) </w:t>
            </w:r>
          </w:p>
          <w:p w:rsidR="00DC5402" w:rsidRPr="003B2F9A" w:rsidRDefault="00DC5402" w:rsidP="00C72F9C">
            <w:pPr>
              <w:pStyle w:val="ListParagraph"/>
              <w:numPr>
                <w:ilvl w:val="0"/>
                <w:numId w:val="34"/>
              </w:num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Աշխատակիցների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գործունեության արդյունավետության բարձրացում, 3%</w:t>
            </w:r>
          </w:p>
          <w:p w:rsidR="00DC5402" w:rsidRPr="003B2F9A" w:rsidRDefault="00DC5402" w:rsidP="00C72F9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right="-69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Համայնքի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աշխատակազմի աշխատանքային օրերի թիվը տարվա ընթացքում,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2</w:t>
            </w:r>
            <w:r w:rsidR="00B9352E"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48</w:t>
            </w:r>
            <w:r w:rsidRPr="003B2F9A">
              <w:rPr>
                <w:rFonts w:ascii="GHEA Grapalat" w:hAnsi="GHEA Grapalat"/>
                <w:color w:val="FF0000"/>
                <w:sz w:val="18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օր</w:t>
            </w:r>
          </w:p>
          <w:p w:rsidR="00DC5402" w:rsidRPr="003B2F9A" w:rsidRDefault="00DC5402" w:rsidP="007B16EC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2126" w:type="dxa"/>
          </w:tcPr>
          <w:p w:rsidR="00DC5402" w:rsidRPr="003B2F9A" w:rsidRDefault="00DC5402" w:rsidP="007B16EC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DC5402" w:rsidRPr="003B2F9A" w:rsidRDefault="00DC5402" w:rsidP="007B16EC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  <w:tc>
          <w:tcPr>
            <w:tcW w:w="1985" w:type="dxa"/>
          </w:tcPr>
          <w:p w:rsidR="00DC5402" w:rsidRPr="003B2F9A" w:rsidRDefault="00DC5402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ղեկավար, աշխատակազմ, </w:t>
            </w:r>
          </w:p>
        </w:tc>
        <w:tc>
          <w:tcPr>
            <w:tcW w:w="1133" w:type="dxa"/>
          </w:tcPr>
          <w:p w:rsidR="00DC5402" w:rsidRPr="003B2F9A" w:rsidRDefault="00DC5402" w:rsidP="0036111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հունվար– դեկտեմբեր</w:t>
            </w:r>
          </w:p>
        </w:tc>
        <w:tc>
          <w:tcPr>
            <w:tcW w:w="1843" w:type="dxa"/>
          </w:tcPr>
          <w:p w:rsidR="00DC5402" w:rsidRPr="003B2F9A" w:rsidRDefault="00DC5402" w:rsidP="007B16EC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 և</w:t>
            </w:r>
          </w:p>
          <w:p w:rsidR="00DC5402" w:rsidRPr="003B2F9A" w:rsidRDefault="00DC5402" w:rsidP="007B16EC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ֆինանսական ռեսուրսների        </w:t>
            </w:r>
          </w:p>
          <w:p w:rsidR="00DC5402" w:rsidRPr="003B2F9A" w:rsidRDefault="00DC5402" w:rsidP="007B16EC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առկայություն</w:t>
            </w:r>
          </w:p>
        </w:tc>
      </w:tr>
      <w:tr w:rsidR="00DC5402" w:rsidRPr="00D0120C" w:rsidTr="007B16EC">
        <w:trPr>
          <w:trHeight w:val="1790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DC5402" w:rsidRPr="003B2F9A" w:rsidRDefault="00DC5402" w:rsidP="007B16EC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Միջոցառումներ (գործողություններ)</w:t>
            </w:r>
          </w:p>
          <w:p w:rsidR="00DC5402" w:rsidRPr="003B2F9A" w:rsidRDefault="00DC5402" w:rsidP="007B16E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1.ՏԻՄ-երի, համայնքապետարանի աշխատակազմի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արդյունավետ և թափանցիկ գործունեության ապահովում</w:t>
            </w:r>
          </w:p>
          <w:p w:rsidR="00DC5402" w:rsidRPr="003B2F9A" w:rsidRDefault="00DC5402" w:rsidP="00075214">
            <w:pPr>
              <w:numPr>
                <w:ilvl w:val="0"/>
                <w:numId w:val="16"/>
              </w:numPr>
              <w:spacing w:after="0" w:line="240" w:lineRule="auto"/>
              <w:ind w:left="311" w:right="-69" w:hanging="284"/>
              <w:contextualSpacing/>
              <w:rPr>
                <w:rFonts w:ascii="GHEA Grapalat" w:hAnsi="GHEA Grapalat" w:cs="Sylfaen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Աշխատակազմի  կողմից տեղական ինքնակառավարման մարմինների համար օրենքով և իրավական այլ ակտերով  սահմանված  լիազորությունների և  քաղաքացիական իրավահարաբերությունների  իրականացում  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DC5402" w:rsidRPr="003B2F9A" w:rsidRDefault="00DC5402" w:rsidP="007B16EC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lang w:val="hy-AM"/>
              </w:rPr>
              <w:t xml:space="preserve">Մուտքային ցուցանիշներ (ներդրված ռեսուրսներ) </w:t>
            </w:r>
          </w:p>
          <w:p w:rsidR="0047381C" w:rsidRPr="003B2F9A" w:rsidRDefault="00DC5402" w:rsidP="00C72F9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69"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color w:val="000000" w:themeColor="text1"/>
                <w:sz w:val="18"/>
                <w:lang w:val="hy-AM"/>
              </w:rPr>
              <w:t>Համայնքի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 տարեկան բյուջեով նախատեսված  ծախսեր՝ </w:t>
            </w:r>
          </w:p>
          <w:p w:rsidR="00DC5402" w:rsidRPr="003B2F9A" w:rsidRDefault="0047381C" w:rsidP="0047381C">
            <w:pPr>
              <w:pStyle w:val="ListParagraph"/>
              <w:spacing w:after="0" w:line="240" w:lineRule="auto"/>
              <w:ind w:left="812" w:right="-69"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Վարչական շենքի վերանորոգում՝ </w:t>
            </w:r>
            <w:r w:rsidR="00D606A3" w:rsidRPr="003B2F9A">
              <w:rPr>
                <w:rFonts w:ascii="GHEA Grapalat" w:hAnsi="GHEA Grapalat"/>
                <w:sz w:val="18"/>
                <w:szCs w:val="20"/>
                <w:lang w:val="hy-AM"/>
              </w:rPr>
              <w:t>6000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.0 </w:t>
            </w:r>
            <w:r w:rsidR="00DC5402"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հազ. դրամ </w:t>
            </w:r>
          </w:p>
          <w:p w:rsidR="0047381C" w:rsidRPr="003B2F9A" w:rsidRDefault="0047381C" w:rsidP="0047381C">
            <w:pPr>
              <w:pStyle w:val="ListParagraph"/>
              <w:spacing w:after="0" w:line="240" w:lineRule="auto"/>
              <w:ind w:left="812" w:right="-69"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Վարչական գույքի ձեռք բերում՝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1</w:t>
            </w:r>
            <w:r w:rsidR="00D606A3" w:rsidRPr="003B2F9A">
              <w:rPr>
                <w:rFonts w:ascii="GHEA Grapalat" w:hAnsi="GHEA Grapalat"/>
                <w:sz w:val="18"/>
                <w:szCs w:val="20"/>
                <w:lang w:val="hy-AM"/>
              </w:rPr>
              <w:t>0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000.0 հազ դրամ,</w:t>
            </w:r>
          </w:p>
          <w:p w:rsidR="00DC5402" w:rsidRPr="003B2F9A" w:rsidRDefault="00DC5402" w:rsidP="00C72F9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69"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eastAsia="Calibri" w:hAnsi="GHEA Grapalat" w:cs="Sylfaen"/>
                <w:color w:val="000000" w:themeColor="text1"/>
                <w:sz w:val="18"/>
                <w:szCs w:val="20"/>
                <w:lang w:val="hy-AM"/>
              </w:rPr>
              <w:t>Համայնքի աշխատակազմի աշխատակիցների թիվը՝</w:t>
            </w:r>
            <w:r w:rsidR="0047381C" w:rsidRPr="003B2F9A">
              <w:rPr>
                <w:rFonts w:ascii="GHEA Grapalat" w:eastAsia="Calibri" w:hAnsi="GHEA Grapalat" w:cs="Sylfaen"/>
                <w:color w:val="000000" w:themeColor="text1"/>
                <w:sz w:val="18"/>
                <w:szCs w:val="20"/>
                <w:lang w:val="hy-AM"/>
              </w:rPr>
              <w:t xml:space="preserve"> </w:t>
            </w:r>
            <w:r w:rsidR="0036111B" w:rsidRPr="003B2F9A">
              <w:rPr>
                <w:rFonts w:ascii="GHEA Grapalat" w:eastAsia="Calibri" w:hAnsi="GHEA Grapalat" w:cs="Sylfaen"/>
                <w:color w:val="000000" w:themeColor="text1"/>
                <w:sz w:val="18"/>
                <w:szCs w:val="20"/>
              </w:rPr>
              <w:t>64</w:t>
            </w:r>
          </w:p>
          <w:p w:rsidR="00DC5402" w:rsidRPr="003B2F9A" w:rsidRDefault="00DC5402" w:rsidP="00C72F9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69"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Համայնքապետարանի վարչական շենք և գույք</w:t>
            </w:r>
          </w:p>
          <w:p w:rsidR="00DC5402" w:rsidRPr="003B2F9A" w:rsidRDefault="00DC5402" w:rsidP="00C72F9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69"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Աշխատակազմում առկա համակարգչային սարքերի և սարքավորումների թիվը </w:t>
            </w:r>
            <w:r w:rsidR="00D606A3"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34</w:t>
            </w:r>
          </w:p>
          <w:p w:rsidR="00DC5402" w:rsidRPr="003B2F9A" w:rsidRDefault="00DC5402" w:rsidP="00C72F9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right="-69"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Համայնքի պաշտոնական համացանցային կայք  </w:t>
            </w:r>
            <w:hyperlink w:history="1">
              <w:r w:rsidRPr="003B2F9A">
                <w:rPr>
                  <w:rStyle w:val="Hyperlink"/>
                  <w:rFonts w:ascii="GHEA Grapalat" w:hAnsi="GHEA Grapalat" w:cstheme="minorBidi"/>
                  <w:color w:val="000000" w:themeColor="text1"/>
                  <w:sz w:val="18"/>
                  <w:lang w:val="hy-AM"/>
                </w:rPr>
                <w:t xml:space="preserve">http://www.tsakhkadzor-kotayk.am </w:t>
              </w:r>
            </w:hyperlink>
          </w:p>
        </w:tc>
      </w:tr>
      <w:tr w:rsidR="008C529A" w:rsidRPr="00D0120C" w:rsidTr="007B16EC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B24D9C" w:rsidRPr="003B2F9A" w:rsidRDefault="008C529A" w:rsidP="00B24D9C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lastRenderedPageBreak/>
              <w:t xml:space="preserve"> </w:t>
            </w:r>
            <w:r w:rsidR="00B24D9C"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Ծրագիր </w:t>
            </w:r>
            <w:r w:rsidR="007B16EC"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3</w:t>
            </w:r>
            <w:r w:rsidR="00B24D9C"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. Ընդհանուր բնույթի համայնքային այլ ծառայությունների բարելավում</w:t>
            </w:r>
          </w:p>
          <w:p w:rsidR="008C529A" w:rsidRPr="003B2F9A" w:rsidRDefault="008C529A" w:rsidP="007B16EC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</w:tr>
      <w:tr w:rsidR="008C529A" w:rsidRPr="00D0120C" w:rsidTr="0057387B">
        <w:trPr>
          <w:trHeight w:val="1801"/>
          <w:jc w:val="center"/>
        </w:trPr>
        <w:tc>
          <w:tcPr>
            <w:tcW w:w="2689" w:type="dxa"/>
          </w:tcPr>
          <w:p w:rsidR="008C529A" w:rsidRPr="003B2F9A" w:rsidRDefault="008C529A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8C529A" w:rsidRPr="003B2F9A" w:rsidRDefault="008C529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Բարելավել</w:t>
            </w:r>
          </w:p>
          <w:p w:rsidR="008C529A" w:rsidRPr="003B2F9A" w:rsidRDefault="008C529A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բնակչությանը մատուցվող  հանրային ծառայությունների որակը</w:t>
            </w:r>
          </w:p>
        </w:tc>
        <w:tc>
          <w:tcPr>
            <w:tcW w:w="4536" w:type="dxa"/>
          </w:tcPr>
          <w:p w:rsidR="008C529A" w:rsidRPr="003B2F9A" w:rsidRDefault="008C529A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</w:t>
            </w:r>
          </w:p>
          <w:p w:rsidR="008C529A" w:rsidRPr="003B2F9A" w:rsidRDefault="008C529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Բնակչությանը մատուցվող հանրային ծառայությունների որակը՝ լավ</w:t>
            </w:r>
          </w:p>
        </w:tc>
        <w:tc>
          <w:tcPr>
            <w:tcW w:w="2126" w:type="dxa"/>
          </w:tcPr>
          <w:p w:rsidR="008C529A" w:rsidRPr="003B2F9A" w:rsidRDefault="008C529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8C529A" w:rsidRPr="003B2F9A" w:rsidRDefault="008C529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:rsidR="008C529A" w:rsidRPr="003B2F9A" w:rsidRDefault="008C529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ղեկավար,  աշխատակազմի քարտուղար, </w:t>
            </w:r>
          </w:p>
          <w:p w:rsidR="008C529A" w:rsidRPr="003B2F9A" w:rsidRDefault="008C529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</w:tcPr>
          <w:p w:rsidR="008C529A" w:rsidRPr="003B2F9A" w:rsidRDefault="008C529A" w:rsidP="0036111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</w:tc>
        <w:tc>
          <w:tcPr>
            <w:tcW w:w="1843" w:type="dxa"/>
          </w:tcPr>
          <w:p w:rsidR="008C529A" w:rsidRPr="003B2F9A" w:rsidRDefault="008C529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8C529A" w:rsidRPr="00D0120C" w:rsidTr="0057387B">
        <w:trPr>
          <w:trHeight w:val="1266"/>
          <w:jc w:val="center"/>
        </w:trPr>
        <w:tc>
          <w:tcPr>
            <w:tcW w:w="2689" w:type="dxa"/>
          </w:tcPr>
          <w:p w:rsidR="008C529A" w:rsidRPr="003B2F9A" w:rsidRDefault="008C529A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Միջանկյալ արդյունք 1</w:t>
            </w:r>
          </w:p>
          <w:p w:rsidR="008C529A" w:rsidRPr="003B2F9A" w:rsidRDefault="008C529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Ապահովվել է աշխատակազմի</w:t>
            </w:r>
          </w:p>
          <w:p w:rsidR="008C529A" w:rsidRPr="003B2F9A" w:rsidRDefault="008C529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բնականոն գործունեությունը</w:t>
            </w:r>
          </w:p>
          <w:p w:rsidR="00D86119" w:rsidRPr="003B2F9A" w:rsidRDefault="00D86119" w:rsidP="00D86119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Բարելավվել է բնակչությանը մատուցվող հանրային ծառայությունների որակը և մատչելիությունը:</w:t>
            </w:r>
          </w:p>
          <w:p w:rsidR="00D86119" w:rsidRPr="003B2F9A" w:rsidRDefault="00D86119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536" w:type="dxa"/>
            <w:vAlign w:val="center"/>
          </w:tcPr>
          <w:p w:rsidR="008C529A" w:rsidRPr="003B2F9A" w:rsidRDefault="008C529A" w:rsidP="004E63F4">
            <w:pPr>
              <w:spacing w:after="0" w:line="20" w:lineRule="atLeast"/>
              <w:ind w:left="360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Ելքային ցուցանիշներ (քանակ, որակ, ժամկետ) </w:t>
            </w:r>
          </w:p>
          <w:p w:rsidR="00B24D9C" w:rsidRPr="003B2F9A" w:rsidRDefault="00B24D9C" w:rsidP="00C72F9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69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  <w:t>Ապահովվել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 է համայնքային ծառայությունների արդյունավետ, թափանցիկ կառավարումը, ենթակառուցվածքների գործունեության պահպանումը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</w:p>
          <w:p w:rsidR="008C529A" w:rsidRPr="003B2F9A" w:rsidRDefault="008C529A" w:rsidP="00C72F9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69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Աշխատակազմում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առկա տեղեկատվական և հեռահաղորդակցության համակարգերի օգտագործման մակարդակը</w:t>
            </w:r>
            <w:r w:rsidR="004E63F4" w:rsidRPr="003B2F9A">
              <w:rPr>
                <w:rFonts w:ascii="GHEA Grapalat" w:hAnsi="GHEA Grapalat"/>
                <w:sz w:val="18"/>
                <w:lang w:val="hy-AM"/>
              </w:rPr>
              <w:t>, 90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%</w:t>
            </w:r>
          </w:p>
          <w:p w:rsidR="00D86119" w:rsidRPr="003B2F9A" w:rsidRDefault="008C529A" w:rsidP="00C72F9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69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Աշխատակազմում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ստացված մեկ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դիմումին պատասխանելու միջին ժամանակը, 4 օր</w:t>
            </w:r>
          </w:p>
          <w:p w:rsidR="00D86119" w:rsidRPr="003B2F9A" w:rsidRDefault="00D86119" w:rsidP="00C72F9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69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>Համայնքումկիրառվողհամակարգչայինծրագրերիթարմացմանհաճախականությունը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 xml:space="preserve">, 6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>ամիսըմեկանգամ</w:t>
            </w:r>
          </w:p>
          <w:p w:rsidR="00D86119" w:rsidRPr="003B2F9A" w:rsidRDefault="00D86119" w:rsidP="00C72F9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right="-69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5.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Ծրագրի իրականացման ժամկետը -1 տարի</w:t>
            </w:r>
          </w:p>
        </w:tc>
        <w:tc>
          <w:tcPr>
            <w:tcW w:w="2126" w:type="dxa"/>
          </w:tcPr>
          <w:p w:rsidR="008C529A" w:rsidRPr="003B2F9A" w:rsidRDefault="008C529A" w:rsidP="0057387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8C529A" w:rsidRPr="003B2F9A" w:rsidRDefault="008C529A" w:rsidP="0057387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Քաղաքացիական հասարակության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կազմակերպություններ և 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>խմբեր, բնակիչներ</w:t>
            </w:r>
          </w:p>
          <w:p w:rsidR="008C529A" w:rsidRPr="003B2F9A" w:rsidRDefault="008C529A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  <w:tc>
          <w:tcPr>
            <w:tcW w:w="1985" w:type="dxa"/>
          </w:tcPr>
          <w:p w:rsidR="008C529A" w:rsidRPr="003B2F9A" w:rsidRDefault="008C529A" w:rsidP="0093792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ղեկավար, աշխատակազմի քարտուղար, </w:t>
            </w:r>
          </w:p>
        </w:tc>
        <w:tc>
          <w:tcPr>
            <w:tcW w:w="1133" w:type="dxa"/>
          </w:tcPr>
          <w:p w:rsidR="008C529A" w:rsidRPr="003B2F9A" w:rsidRDefault="008C529A" w:rsidP="0036111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հունվար– դեկտեմբեր</w:t>
            </w:r>
          </w:p>
        </w:tc>
        <w:tc>
          <w:tcPr>
            <w:tcW w:w="1843" w:type="dxa"/>
          </w:tcPr>
          <w:p w:rsidR="008C529A" w:rsidRPr="003B2F9A" w:rsidRDefault="008C529A" w:rsidP="0057387B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 և</w:t>
            </w:r>
          </w:p>
          <w:p w:rsidR="008C529A" w:rsidRPr="003B2F9A" w:rsidRDefault="008C529A" w:rsidP="0057387B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ֆինանսական ռեսուրսների        </w:t>
            </w:r>
          </w:p>
          <w:p w:rsidR="008C529A" w:rsidRPr="003B2F9A" w:rsidRDefault="008C529A" w:rsidP="0057387B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առկայություն</w:t>
            </w:r>
          </w:p>
        </w:tc>
      </w:tr>
      <w:tr w:rsidR="008C529A" w:rsidRPr="00D0120C" w:rsidTr="00D86119">
        <w:trPr>
          <w:trHeight w:val="556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8C529A" w:rsidRPr="003B2F9A" w:rsidRDefault="008C529A" w:rsidP="00937920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Միջոցառումներ (գործողություններ)</w:t>
            </w:r>
          </w:p>
          <w:p w:rsidR="00D86119" w:rsidRPr="003B2F9A" w:rsidRDefault="00D86119" w:rsidP="00D86119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Բարելավվել է բնակչությանը մատուցվող հանրային ծառայությունների որակը և մատչելիությունը:</w:t>
            </w:r>
          </w:p>
          <w:p w:rsidR="008C529A" w:rsidRPr="003B2F9A" w:rsidRDefault="008C529A" w:rsidP="004E63F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8C529A" w:rsidRPr="003B2F9A" w:rsidRDefault="008C529A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Մուտքային ցուցանիշներ (ներդրված ռեսուրսներ) </w:t>
            </w:r>
          </w:p>
          <w:p w:rsidR="008C529A" w:rsidRPr="003B2F9A" w:rsidRDefault="008C529A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</w:p>
          <w:p w:rsidR="008C529A" w:rsidRPr="003B2F9A" w:rsidRDefault="008C529A" w:rsidP="00075214">
            <w:pPr>
              <w:numPr>
                <w:ilvl w:val="0"/>
                <w:numId w:val="31"/>
              </w:numPr>
              <w:spacing w:after="0" w:line="240" w:lineRule="auto"/>
              <w:ind w:left="452" w:right="-69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Համայնքի տարեկան բյուջեով նախատեսված պահպանման ծախսեր՝ </w:t>
            </w:r>
            <w:r w:rsidR="00D606A3"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7100.0</w:t>
            </w:r>
            <w:r w:rsidR="00D86119"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հազ. դրամ </w:t>
            </w:r>
          </w:p>
          <w:p w:rsidR="008C529A" w:rsidRPr="003B2F9A" w:rsidRDefault="008C529A" w:rsidP="00075214">
            <w:pPr>
              <w:numPr>
                <w:ilvl w:val="0"/>
                <w:numId w:val="31"/>
              </w:numPr>
              <w:spacing w:after="0" w:line="240" w:lineRule="auto"/>
              <w:ind w:left="452"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հողի հարկի և գույքահարկի գանձման ավտոմատացված համակարգեր՝ 1</w:t>
            </w:r>
          </w:p>
          <w:p w:rsidR="008C529A" w:rsidRPr="003B2F9A" w:rsidRDefault="008C529A" w:rsidP="00075214">
            <w:pPr>
              <w:numPr>
                <w:ilvl w:val="0"/>
                <w:numId w:val="31"/>
              </w:numPr>
              <w:spacing w:after="0" w:line="240" w:lineRule="auto"/>
              <w:ind w:left="452" w:right="-69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Աշխատակազմում առկա համակարգչային սարքերի և սարքավորումների թիվը </w:t>
            </w:r>
            <w:r w:rsidR="00D606A3"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34</w:t>
            </w:r>
          </w:p>
          <w:p w:rsidR="008C529A" w:rsidRPr="003B2F9A" w:rsidRDefault="008C529A" w:rsidP="00075214">
            <w:pPr>
              <w:numPr>
                <w:ilvl w:val="0"/>
                <w:numId w:val="31"/>
              </w:numPr>
              <w:spacing w:after="0" w:line="240" w:lineRule="auto"/>
              <w:ind w:left="452"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պաշտոնական համացանցային կայք  </w:t>
            </w:r>
            <w:hyperlink w:history="1">
              <w:r w:rsidRPr="003B2F9A">
                <w:rPr>
                  <w:rStyle w:val="Hyperlink"/>
                  <w:rFonts w:ascii="GHEA Grapalat" w:hAnsi="GHEA Grapalat" w:cstheme="minorBidi"/>
                  <w:sz w:val="18"/>
                  <w:lang w:val="hy-AM"/>
                </w:rPr>
                <w:t xml:space="preserve">http://www.tsakhkadzor-kotayk.am </w:t>
              </w:r>
            </w:hyperlink>
          </w:p>
        </w:tc>
      </w:tr>
      <w:tr w:rsidR="00D86119" w:rsidRPr="00D0120C" w:rsidTr="007B16EC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D86119" w:rsidRPr="003B2F9A" w:rsidRDefault="00D86119" w:rsidP="00D86119">
            <w:pPr>
              <w:spacing w:after="0"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Ծրագիր </w:t>
            </w:r>
            <w:r w:rsidR="007B16EC" w:rsidRPr="003B2F9A">
              <w:rPr>
                <w:rFonts w:ascii="GHEA Grapalat" w:hAnsi="GHEA Grapalat"/>
                <w:b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. Համայնքի սեփականություն հանդիսացող գույքի կառավարում և տեղեկատվական ծառայությունների մատուցում</w:t>
            </w:r>
          </w:p>
          <w:p w:rsidR="00D86119" w:rsidRPr="003B2F9A" w:rsidRDefault="00D86119" w:rsidP="007B16EC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</w:tr>
      <w:tr w:rsidR="00D86119" w:rsidRPr="00D0120C" w:rsidTr="007B16EC">
        <w:trPr>
          <w:trHeight w:val="1801"/>
          <w:jc w:val="center"/>
        </w:trPr>
        <w:tc>
          <w:tcPr>
            <w:tcW w:w="2689" w:type="dxa"/>
          </w:tcPr>
          <w:p w:rsidR="00D86119" w:rsidRPr="003B2F9A" w:rsidRDefault="00D86119" w:rsidP="007B16EC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lastRenderedPageBreak/>
              <w:t>Ծրագրի նպատակ</w:t>
            </w:r>
          </w:p>
          <w:p w:rsidR="00D86119" w:rsidRPr="003B2F9A" w:rsidRDefault="00D86119" w:rsidP="007B16EC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Ունենալ համայնքի սեփականություն հանդիսացող գույքի կառավարման և տեղեկատվական ծառայությունների մատուցման համակարգ:</w:t>
            </w:r>
          </w:p>
        </w:tc>
        <w:tc>
          <w:tcPr>
            <w:tcW w:w="4536" w:type="dxa"/>
          </w:tcPr>
          <w:p w:rsidR="00D86119" w:rsidRPr="003B2F9A" w:rsidRDefault="00D86119" w:rsidP="00D86119">
            <w:pPr>
              <w:pStyle w:val="ListParagraph"/>
              <w:spacing w:after="0" w:line="240" w:lineRule="auto"/>
              <w:ind w:left="0" w:right="-69"/>
              <w:contextualSpacing w:val="0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Ծրագրի ազդեցության (վերջնական արդյունքի) ցուցանիշ.</w:t>
            </w:r>
          </w:p>
          <w:p w:rsidR="00D86119" w:rsidRPr="003B2F9A" w:rsidRDefault="00D86119" w:rsidP="00D86119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Համայնքի գույքի կառավարման և տեղեկատվական ծառայությունների մատուցման համակարգի առկայությունը – առկա է</w:t>
            </w:r>
          </w:p>
        </w:tc>
        <w:tc>
          <w:tcPr>
            <w:tcW w:w="2126" w:type="dxa"/>
          </w:tcPr>
          <w:p w:rsidR="00D86119" w:rsidRPr="003B2F9A" w:rsidRDefault="00D86119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D86119" w:rsidRPr="003B2F9A" w:rsidRDefault="00D86119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:rsidR="00D86119" w:rsidRPr="003B2F9A" w:rsidRDefault="00D86119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ղեկավար,  աշխատակազմի քարտուղար, </w:t>
            </w:r>
          </w:p>
          <w:p w:rsidR="00D86119" w:rsidRPr="003B2F9A" w:rsidRDefault="00D86119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</w:tcPr>
          <w:p w:rsidR="00D86119" w:rsidRPr="003B2F9A" w:rsidRDefault="00D86119" w:rsidP="0036111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</w:tc>
        <w:tc>
          <w:tcPr>
            <w:tcW w:w="1843" w:type="dxa"/>
          </w:tcPr>
          <w:p w:rsidR="00D86119" w:rsidRPr="003B2F9A" w:rsidRDefault="00D86119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D86119" w:rsidRPr="00D0120C" w:rsidTr="007B16EC">
        <w:trPr>
          <w:trHeight w:val="1266"/>
          <w:jc w:val="center"/>
        </w:trPr>
        <w:tc>
          <w:tcPr>
            <w:tcW w:w="2689" w:type="dxa"/>
          </w:tcPr>
          <w:p w:rsidR="00D86119" w:rsidRPr="003B2F9A" w:rsidRDefault="00D86119" w:rsidP="00D86119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Միջանկյալ արդյունքներ.</w:t>
            </w:r>
          </w:p>
          <w:p w:rsidR="00D86119" w:rsidRPr="003B2F9A" w:rsidRDefault="00D86119" w:rsidP="00D86119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1.Արագացել է համայնքային գույքի գնահատման և գրանցման գործընթացը:</w:t>
            </w:r>
          </w:p>
          <w:p w:rsidR="00D86119" w:rsidRPr="003B2F9A" w:rsidRDefault="00D86119" w:rsidP="00D86119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2.Բարելավվել է քաղաքացիների սպասարկման որակն ու արագությունը:</w:t>
            </w:r>
          </w:p>
        </w:tc>
        <w:tc>
          <w:tcPr>
            <w:tcW w:w="4536" w:type="dxa"/>
          </w:tcPr>
          <w:p w:rsidR="00D86119" w:rsidRPr="003B2F9A" w:rsidRDefault="00D86119" w:rsidP="00D86119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Ելքային ցուցանիշներ (քանակ, որակ, ժամկետ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)</w:t>
            </w:r>
          </w:p>
          <w:p w:rsidR="00D86119" w:rsidRPr="003B2F9A" w:rsidRDefault="00D86119" w:rsidP="00D86119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Համայնքի սեփականություն համարվող անշարժ գույքի կառավարման, չափագրման, պետական գրանցման աշխատանաքների թափանցիկության և հրապարակայնության մակարդակի բարձրացումը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(հարցումների հիման վրա)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 - 50 % - ով</w:t>
            </w:r>
          </w:p>
          <w:p w:rsidR="00D86119" w:rsidRPr="003B2F9A" w:rsidRDefault="00D86119" w:rsidP="00D86119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3, Հողի հարկի և գույքահարկի բազայում առկա անճշտությունների նվազեցում- 80 %</w:t>
            </w:r>
          </w:p>
          <w:p w:rsidR="00D86119" w:rsidRPr="003B2F9A" w:rsidRDefault="00D86119" w:rsidP="00D86119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4.Ծրագրի իրականացման ժամկետը -1 տարի</w:t>
            </w:r>
          </w:p>
          <w:p w:rsidR="00D86119" w:rsidRPr="003B2F9A" w:rsidRDefault="00D86119" w:rsidP="00D86119">
            <w:pPr>
              <w:spacing w:after="0" w:line="20" w:lineRule="atLeast"/>
              <w:ind w:right="-115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5.Համայնքապետարանի հետ համագործակցող կազմակերպությունների քանակը - 3</w:t>
            </w:r>
          </w:p>
        </w:tc>
        <w:tc>
          <w:tcPr>
            <w:tcW w:w="2126" w:type="dxa"/>
          </w:tcPr>
          <w:p w:rsidR="00D86119" w:rsidRPr="003B2F9A" w:rsidRDefault="00D86119" w:rsidP="007B16EC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D86119" w:rsidRPr="003B2F9A" w:rsidRDefault="00D86119" w:rsidP="007B16EC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  <w:tc>
          <w:tcPr>
            <w:tcW w:w="1985" w:type="dxa"/>
          </w:tcPr>
          <w:p w:rsidR="00D86119" w:rsidRPr="003B2F9A" w:rsidRDefault="00D86119" w:rsidP="007B16E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ղեկավար, աշխատակազմ, </w:t>
            </w:r>
          </w:p>
        </w:tc>
        <w:tc>
          <w:tcPr>
            <w:tcW w:w="1133" w:type="dxa"/>
          </w:tcPr>
          <w:p w:rsidR="00D86119" w:rsidRPr="003B2F9A" w:rsidRDefault="00D86119" w:rsidP="0036111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  <w:lang w:val="hy-AM"/>
              </w:rPr>
              <w:t>24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հունվար– դեկտեմբեր</w:t>
            </w:r>
          </w:p>
        </w:tc>
        <w:tc>
          <w:tcPr>
            <w:tcW w:w="1843" w:type="dxa"/>
          </w:tcPr>
          <w:p w:rsidR="00D86119" w:rsidRPr="003B2F9A" w:rsidRDefault="00D86119" w:rsidP="007B16EC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 և</w:t>
            </w:r>
          </w:p>
          <w:p w:rsidR="00D86119" w:rsidRPr="003B2F9A" w:rsidRDefault="00D86119" w:rsidP="007B16EC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ֆինանսական ռեսուրսների        </w:t>
            </w:r>
          </w:p>
          <w:p w:rsidR="00D86119" w:rsidRPr="003B2F9A" w:rsidRDefault="00D86119" w:rsidP="007B16EC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առկայություն</w:t>
            </w:r>
          </w:p>
        </w:tc>
      </w:tr>
      <w:tr w:rsidR="00D86119" w:rsidRPr="00D0120C" w:rsidTr="007B16EC">
        <w:trPr>
          <w:trHeight w:val="1790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D86119" w:rsidRPr="003B2F9A" w:rsidRDefault="00D86119" w:rsidP="00D86119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Միջոցառումներ (գործողություններ) </w:t>
            </w:r>
          </w:p>
          <w:p w:rsidR="00D86119" w:rsidRPr="003B2F9A" w:rsidRDefault="00D86119" w:rsidP="00D86119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1,Համայնքային գույքի գնահատման, պետական գրանցման, վկայականների ձեռք բերման աշխատանքներ:</w:t>
            </w:r>
          </w:p>
          <w:p w:rsidR="00D86119" w:rsidRPr="003B2F9A" w:rsidRDefault="00D86119" w:rsidP="00D86119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2.Տեղեկատվական ծառայությունների ձեռքբերում:</w:t>
            </w:r>
          </w:p>
          <w:p w:rsidR="00D86119" w:rsidRPr="003B2F9A" w:rsidRDefault="00D86119" w:rsidP="00D86119">
            <w:pPr>
              <w:spacing w:after="0" w:line="240" w:lineRule="auto"/>
              <w:ind w:left="311" w:right="-69"/>
              <w:contextualSpacing/>
              <w:rPr>
                <w:rFonts w:ascii="GHEA Grapalat" w:hAnsi="GHEA Grapalat" w:cs="Sylfaen"/>
                <w:sz w:val="18"/>
                <w:lang w:val="hy-AM"/>
              </w:rPr>
            </w:pP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DC5402" w:rsidRPr="003B2F9A" w:rsidRDefault="00DC5402" w:rsidP="00DC5402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 ցուցանիշներ (ներդրված ռեսուրսներ)</w:t>
            </w:r>
          </w:p>
          <w:p w:rsidR="00DC5402" w:rsidRPr="003B2F9A" w:rsidRDefault="00DC5402" w:rsidP="00DC5402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1.Համայնքի բյուջեով նախատեսված ծախսեր՝ 1000.0հազ. դրամ</w:t>
            </w:r>
          </w:p>
          <w:p w:rsidR="00DC5402" w:rsidRPr="003B2F9A" w:rsidRDefault="00DC5402" w:rsidP="00DC54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18"/>
                <w:szCs w:val="20"/>
                <w:lang w:val="af-ZA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2.</w:t>
            </w:r>
            <w:r w:rsidRPr="003B2F9A">
              <w:rPr>
                <w:rFonts w:ascii="GHEA Grapalat" w:hAnsi="GHEA Grapalat"/>
                <w:sz w:val="18"/>
                <w:szCs w:val="20"/>
                <w:lang w:val="af-ZA"/>
              </w:rPr>
              <w:t>Աշխատակազմի վարչական, ֆինանսական, տեղեկատվական, հեռահաղորդակցության և այլ համակարգեր –առկա է</w:t>
            </w:r>
          </w:p>
          <w:p w:rsidR="00DC5402" w:rsidRPr="003B2F9A" w:rsidRDefault="00DC5402" w:rsidP="00DC540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18"/>
                <w:szCs w:val="20"/>
                <w:lang w:val="af-ZA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af-ZA"/>
              </w:rPr>
              <w:t>3. Աշխատակազմի կառավարման համակարգեր – առկա է</w:t>
            </w:r>
          </w:p>
          <w:p w:rsidR="00DC5402" w:rsidRPr="003B2F9A" w:rsidRDefault="00DC5402" w:rsidP="00DC540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af-ZA"/>
              </w:rPr>
              <w:t>4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.Աշխատակազմում չափագրում իրականացնող աշխատակիցներ - 2</w:t>
            </w:r>
          </w:p>
          <w:p w:rsidR="00DC5402" w:rsidRPr="003B2F9A" w:rsidRDefault="00DC5402" w:rsidP="00DC540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af-ZA"/>
              </w:rPr>
              <w:t>5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. Համայնքի պաշտոնական համացանցային կայք </w:t>
            </w:r>
            <w:r w:rsidRPr="003B2F9A">
              <w:rPr>
                <w:rFonts w:ascii="GHEA Grapalat" w:hAnsi="GHEA Grapalat"/>
                <w:sz w:val="18"/>
                <w:szCs w:val="20"/>
                <w:lang w:val="af-ZA"/>
              </w:rPr>
              <w:t>– առկա է</w:t>
            </w:r>
          </w:p>
          <w:p w:rsidR="00D86119" w:rsidRPr="003B2F9A" w:rsidRDefault="00D86119" w:rsidP="00DC5402">
            <w:pPr>
              <w:spacing w:after="0" w:line="240" w:lineRule="auto"/>
              <w:ind w:right="-69"/>
              <w:rPr>
                <w:rFonts w:ascii="GHEA Grapalat" w:hAnsi="GHEA Grapalat"/>
                <w:sz w:val="18"/>
                <w:lang w:val="hy-AM"/>
              </w:rPr>
            </w:pPr>
          </w:p>
        </w:tc>
      </w:tr>
      <w:tr w:rsidR="00D86119" w:rsidRPr="003B2F9A" w:rsidTr="0057387B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:rsidR="00D86119" w:rsidRPr="003B2F9A" w:rsidRDefault="00D86119" w:rsidP="0057387B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 2. Պաշտպանության կազմակերպում</w:t>
            </w:r>
          </w:p>
        </w:tc>
      </w:tr>
      <w:tr w:rsidR="005A02BC" w:rsidRPr="00D0120C" w:rsidTr="007104B0">
        <w:trPr>
          <w:trHeight w:val="690"/>
          <w:jc w:val="center"/>
        </w:trPr>
        <w:tc>
          <w:tcPr>
            <w:tcW w:w="7225" w:type="dxa"/>
            <w:gridSpan w:val="2"/>
          </w:tcPr>
          <w:p w:rsidR="005A02BC" w:rsidRPr="003B2F9A" w:rsidRDefault="005A02BC" w:rsidP="005A02BC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Ծրագրի նպատակ</w:t>
            </w:r>
          </w:p>
          <w:p w:rsidR="005A02BC" w:rsidRPr="003B2F9A" w:rsidRDefault="005A02BC" w:rsidP="005A02BC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Նպաստել երկրի պաշտպանունակության մակարդակի բարձրացմանը:</w:t>
            </w:r>
          </w:p>
        </w:tc>
        <w:tc>
          <w:tcPr>
            <w:tcW w:w="7087" w:type="dxa"/>
            <w:gridSpan w:val="4"/>
          </w:tcPr>
          <w:p w:rsidR="005A02BC" w:rsidRPr="003B2F9A" w:rsidRDefault="005A02BC" w:rsidP="007104B0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Ոլորտի ազդեցության (վերջնական արդյունքի) ցուցանիշ</w:t>
            </w:r>
          </w:p>
          <w:p w:rsidR="005A02BC" w:rsidRPr="003B2F9A" w:rsidRDefault="005A02BC" w:rsidP="007104B0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1.Համայնքում բնակվող զինապարտ քաղաքացիների գրանցամատյանի վարումը - այո</w:t>
            </w:r>
          </w:p>
          <w:p w:rsidR="005A02BC" w:rsidRPr="003B2F9A" w:rsidRDefault="005A02BC" w:rsidP="005A02BC">
            <w:pPr>
              <w:spacing w:after="0" w:line="20" w:lineRule="atLeast"/>
              <w:rPr>
                <w:rFonts w:ascii="GHEA Grapalat" w:hAnsi="GHEA Grapalat"/>
                <w:color w:val="FF0000"/>
                <w:sz w:val="20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>2.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Զորակոչիկների</w:t>
            </w:r>
            <w:r w:rsidR="002014A5"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>բավարավածությունը մատուցված ծառայություններից</w:t>
            </w:r>
            <w:r w:rsidR="002014A5"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(հարցումների հիման վրա) - 90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 %</w:t>
            </w:r>
          </w:p>
        </w:tc>
      </w:tr>
      <w:tr w:rsidR="005A02BC" w:rsidRPr="00D0120C" w:rsidTr="007104B0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5A02BC" w:rsidRPr="003B2F9A" w:rsidRDefault="005A02BC" w:rsidP="007104B0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Ծրագիր 1. 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Քաղաքացիական պաշտպանության կառավարմանն աջակցություն</w:t>
            </w:r>
          </w:p>
        </w:tc>
      </w:tr>
      <w:tr w:rsidR="00304460" w:rsidRPr="00D0120C" w:rsidTr="007104B0">
        <w:trPr>
          <w:trHeight w:val="2493"/>
          <w:jc w:val="center"/>
        </w:trPr>
        <w:tc>
          <w:tcPr>
            <w:tcW w:w="2689" w:type="dxa"/>
          </w:tcPr>
          <w:p w:rsidR="00304460" w:rsidRPr="003B2F9A" w:rsidRDefault="00304460" w:rsidP="005A02BC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lastRenderedPageBreak/>
              <w:t>Ծրագրի նպատակ</w:t>
            </w:r>
          </w:p>
          <w:p w:rsidR="00304460" w:rsidRPr="003B2F9A" w:rsidRDefault="00304460" w:rsidP="005A02BC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Նպաստել երկրի պաշտպանունակության մակարդակի բարձրացմանը:</w:t>
            </w:r>
          </w:p>
        </w:tc>
        <w:tc>
          <w:tcPr>
            <w:tcW w:w="4536" w:type="dxa"/>
          </w:tcPr>
          <w:p w:rsidR="00304460" w:rsidRPr="003B2F9A" w:rsidRDefault="00304460" w:rsidP="007104B0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304460" w:rsidRPr="003B2F9A" w:rsidRDefault="00304460" w:rsidP="00C72F9C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rPr>
                <w:rFonts w:ascii="GHEA Grapalat" w:hAnsi="GHEA Grapalat"/>
                <w:i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>Զորակոչիկների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ծնողների բավարարվածությունը համայնքի կողմից իրականացված աջակցության միջոցառումներից (հարցումների հիման վրա)  - շատ լավ</w:t>
            </w:r>
          </w:p>
        </w:tc>
        <w:tc>
          <w:tcPr>
            <w:tcW w:w="2126" w:type="dxa"/>
          </w:tcPr>
          <w:p w:rsidR="00304460" w:rsidRPr="003B2F9A" w:rsidRDefault="00304460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304460" w:rsidRPr="003B2F9A" w:rsidRDefault="00304460" w:rsidP="007104B0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հաշվետվություններ,</w:t>
            </w:r>
          </w:p>
        </w:tc>
        <w:tc>
          <w:tcPr>
            <w:tcW w:w="1985" w:type="dxa"/>
            <w:vMerge w:val="restart"/>
          </w:tcPr>
          <w:p w:rsidR="00304460" w:rsidRPr="003B2F9A" w:rsidRDefault="00304460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304460" w:rsidRPr="003B2F9A" w:rsidRDefault="00304460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304460" w:rsidRPr="003B2F9A" w:rsidRDefault="00304460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ղեկավարի խորհրդական,</w:t>
            </w:r>
          </w:p>
          <w:p w:rsidR="00304460" w:rsidRPr="003B2F9A" w:rsidRDefault="00304460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Աշխատակազմի քարտուղար </w:t>
            </w:r>
          </w:p>
          <w:p w:rsidR="00304460" w:rsidRPr="003B2F9A" w:rsidRDefault="00304460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Merge w:val="restart"/>
          </w:tcPr>
          <w:p w:rsidR="00304460" w:rsidRPr="003B2F9A" w:rsidRDefault="00304460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304460" w:rsidRPr="003B2F9A" w:rsidRDefault="00304460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304460" w:rsidRPr="003B2F9A" w:rsidRDefault="00304460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304460" w:rsidRPr="003B2F9A" w:rsidRDefault="00304460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304460" w:rsidRPr="003B2F9A" w:rsidRDefault="00304460" w:rsidP="0036111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</w:tc>
        <w:tc>
          <w:tcPr>
            <w:tcW w:w="1843" w:type="dxa"/>
          </w:tcPr>
          <w:p w:rsidR="00304460" w:rsidRPr="003B2F9A" w:rsidRDefault="00304460" w:rsidP="007104B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04460" w:rsidRPr="003B2F9A" w:rsidTr="007104B0">
        <w:trPr>
          <w:jc w:val="center"/>
        </w:trPr>
        <w:tc>
          <w:tcPr>
            <w:tcW w:w="2689" w:type="dxa"/>
          </w:tcPr>
          <w:p w:rsidR="00304460" w:rsidRPr="003B2F9A" w:rsidRDefault="00304460" w:rsidP="007104B0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Միջանկյալ արդյունքներ </w:t>
            </w:r>
          </w:p>
          <w:p w:rsidR="00304460" w:rsidRPr="003B2F9A" w:rsidRDefault="00304460" w:rsidP="007104B0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Բարելավվել են զորակոչիկների կենցաղային պայմանները:</w:t>
            </w:r>
          </w:p>
        </w:tc>
        <w:tc>
          <w:tcPr>
            <w:tcW w:w="4536" w:type="dxa"/>
          </w:tcPr>
          <w:p w:rsidR="00304460" w:rsidRPr="003B2F9A" w:rsidRDefault="00304460" w:rsidP="007104B0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Ելքային ցուցանիշներ (քանակ, որակ, ժամկետ)</w:t>
            </w:r>
          </w:p>
          <w:p w:rsidR="00304460" w:rsidRPr="003B2F9A" w:rsidRDefault="00304460" w:rsidP="007104B0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1. Համայնքում բնակվող զինապարտ քաղաքացիների գրանցամատյանի վարումը - այո</w:t>
            </w:r>
          </w:p>
          <w:p w:rsidR="00304460" w:rsidRPr="003B2F9A" w:rsidRDefault="00304460" w:rsidP="007104B0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3.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Զորակոչիկների բավարարվածությունը մատուցված ծառայություններից</w:t>
            </w: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>-</w:t>
            </w:r>
            <w:r w:rsidR="002014A5" w:rsidRPr="003B2F9A">
              <w:rPr>
                <w:rFonts w:ascii="GHEA Grapalat" w:eastAsia="Calibri" w:hAnsi="GHEA Grapalat" w:cs="Sylfaen"/>
                <w:color w:val="000000"/>
                <w:sz w:val="18"/>
                <w:szCs w:val="20"/>
                <w:shd w:val="clear" w:color="auto" w:fill="FFFFFF"/>
                <w:lang w:val="hy-AM"/>
              </w:rPr>
              <w:t xml:space="preserve"> </w:t>
            </w:r>
            <w:r w:rsidRPr="003B2F9A">
              <w:rPr>
                <w:rFonts w:ascii="GHEA Grapalat" w:eastAsia="Calibri" w:hAnsi="GHEA Grapalat" w:cs="Sylfaen"/>
                <w:color w:val="000000"/>
                <w:sz w:val="18"/>
                <w:szCs w:val="20"/>
                <w:shd w:val="clear" w:color="auto" w:fill="FFFFFF"/>
                <w:lang w:val="hy-AM"/>
              </w:rPr>
              <w:t xml:space="preserve">լավ                </w:t>
            </w:r>
          </w:p>
          <w:p w:rsidR="00304460" w:rsidRPr="003B2F9A" w:rsidRDefault="00304460" w:rsidP="007104B0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4.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Ծրագրի իրականացման ժամկետը - 1տարի</w:t>
            </w:r>
          </w:p>
        </w:tc>
        <w:tc>
          <w:tcPr>
            <w:tcW w:w="2126" w:type="dxa"/>
          </w:tcPr>
          <w:p w:rsidR="00304460" w:rsidRPr="003B2F9A" w:rsidRDefault="00304460" w:rsidP="007104B0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304460" w:rsidRPr="003B2F9A" w:rsidRDefault="00304460" w:rsidP="007104B0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Քաղաքացիական հասարակության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կազմակերպություններ և 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>խմբեր, բնակիչներ</w:t>
            </w:r>
          </w:p>
        </w:tc>
        <w:tc>
          <w:tcPr>
            <w:tcW w:w="1985" w:type="dxa"/>
            <w:vMerge/>
          </w:tcPr>
          <w:p w:rsidR="00304460" w:rsidRPr="003B2F9A" w:rsidRDefault="00304460" w:rsidP="007104B0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Merge/>
          </w:tcPr>
          <w:p w:rsidR="00304460" w:rsidRPr="003B2F9A" w:rsidRDefault="00304460" w:rsidP="007104B0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</w:tcPr>
          <w:p w:rsidR="00304460" w:rsidRPr="003B2F9A" w:rsidRDefault="00304460" w:rsidP="007104B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Համապատասխան </w:t>
            </w:r>
          </w:p>
          <w:p w:rsidR="00304460" w:rsidRPr="003B2F9A" w:rsidRDefault="00304460" w:rsidP="007104B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մարդկային, տեխնիկական  և ֆինանսական ռեսուրսները        </w:t>
            </w:r>
          </w:p>
          <w:p w:rsidR="00304460" w:rsidRPr="003B2F9A" w:rsidRDefault="00304460" w:rsidP="007104B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առկա են եղել</w:t>
            </w:r>
          </w:p>
        </w:tc>
      </w:tr>
      <w:tr w:rsidR="00D7185B" w:rsidRPr="00D0120C" w:rsidTr="007104B0">
        <w:trPr>
          <w:trHeight w:val="1790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 xml:space="preserve">Միջոցառումներ (գործողություններ) </w:t>
            </w:r>
          </w:p>
          <w:p w:rsidR="00D7185B" w:rsidRPr="003B2F9A" w:rsidRDefault="00D7185B" w:rsidP="006A46B7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 xml:space="preserve">1,Զորակոչիկների </w:t>
            </w:r>
            <w:r w:rsidR="006A46B7"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հաշվառման մատյանների վարում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Մուտքային ցուցանիշներ (ներդրված ռեսուրսներ)</w:t>
            </w:r>
          </w:p>
          <w:p w:rsidR="00D7185B" w:rsidRPr="003B2F9A" w:rsidRDefault="00D7185B" w:rsidP="007104B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1.Համայնքի տարեկան բյուջեով նախատեսված ծախսեր՝ </w:t>
            </w:r>
            <w:r w:rsidRPr="003B2F9A">
              <w:rPr>
                <w:rFonts w:ascii="GHEA Grapalat" w:hAnsi="GHEA Grapalat"/>
                <w:b/>
                <w:sz w:val="18"/>
                <w:szCs w:val="20"/>
              </w:rPr>
              <w:t>60.0</w:t>
            </w:r>
            <w:r w:rsidRPr="003B2F9A">
              <w:rPr>
                <w:rFonts w:ascii="GHEA Grapalat" w:hAnsi="GHEA Grapalat" w:cs="Arial"/>
                <w:b/>
                <w:bCs/>
                <w:sz w:val="18"/>
                <w:szCs w:val="20"/>
                <w:lang w:val="hy-AM" w:eastAsia="ru-RU"/>
              </w:rPr>
              <w:t>հազար դրամ</w:t>
            </w:r>
          </w:p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2.Աշխատակազմում զորակոչի հարցերով զբաղվող աշխատակիցների թիվը – 2</w:t>
            </w:r>
          </w:p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3.</w:t>
            </w:r>
            <w:r w:rsidRPr="003B2F9A">
              <w:rPr>
                <w:rFonts w:ascii="GHEA Grapalat" w:hAnsi="GHEA Grapalat" w:cs="Arial"/>
                <w:b/>
                <w:bCs/>
                <w:sz w:val="18"/>
                <w:szCs w:val="20"/>
                <w:lang w:val="hy-AM" w:eastAsia="ru-RU"/>
              </w:rPr>
              <w:t xml:space="preserve"> ֆինանսավորման աղբյուրը</w:t>
            </w:r>
            <w:r w:rsidRPr="003B2F9A">
              <w:rPr>
                <w:rFonts w:ascii="GHEA Grapalat" w:hAnsi="GHEA Grapalat" w:cs="Arial"/>
                <w:bCs/>
                <w:sz w:val="18"/>
                <w:szCs w:val="20"/>
                <w:lang w:val="hy-AM" w:eastAsia="ru-RU"/>
              </w:rPr>
              <w:t>՝ համայնքի բյուջեի միջոցներ</w:t>
            </w:r>
          </w:p>
        </w:tc>
      </w:tr>
      <w:tr w:rsidR="00D7185B" w:rsidRPr="00D0120C" w:rsidTr="0057387B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D7185B" w:rsidRPr="00D0120C" w:rsidTr="007104B0">
        <w:trPr>
          <w:trHeight w:val="690"/>
          <w:jc w:val="center"/>
        </w:trPr>
        <w:tc>
          <w:tcPr>
            <w:tcW w:w="7225" w:type="dxa"/>
            <w:gridSpan w:val="2"/>
            <w:vAlign w:val="center"/>
          </w:tcPr>
          <w:p w:rsidR="00D7185B" w:rsidRPr="003B2F9A" w:rsidRDefault="00D7185B" w:rsidP="007104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hy-AM"/>
              </w:rPr>
              <w:t>Ոլորտի նպատակ.</w:t>
            </w:r>
          </w:p>
          <w:p w:rsidR="00D7185B" w:rsidRPr="003B2F9A" w:rsidRDefault="00D7185B" w:rsidP="007104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  <w:lang w:val="hy-AM"/>
              </w:rPr>
              <w:t xml:space="preserve">Բարձրացնել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արտակարգ իրավիճակներում  բնակչության քաղաքացիական պաշտպանության կազմակերպման</w:t>
            </w:r>
            <w:r w:rsidRPr="003B2F9A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  <w:lang w:val="hy-AM"/>
              </w:rPr>
              <w:t xml:space="preserve"> պատրաստվածության մակարդակը:</w:t>
            </w:r>
          </w:p>
        </w:tc>
        <w:tc>
          <w:tcPr>
            <w:tcW w:w="7087" w:type="dxa"/>
            <w:gridSpan w:val="4"/>
          </w:tcPr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Ոլորտի ազդեցության (վերջնական արդյունքի) ցուցանիշ.</w:t>
            </w:r>
          </w:p>
          <w:p w:rsidR="00D7185B" w:rsidRPr="003B2F9A" w:rsidRDefault="00D7185B" w:rsidP="006F2FAA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>Համայնքում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արտակարգ իրավիճակներին արագ արձագանքելու պատրաստվածության մակարդակը </w:t>
            </w:r>
            <w:r w:rsidR="006F2FAA" w:rsidRPr="003B2F9A">
              <w:rPr>
                <w:rFonts w:ascii="GHEA Grapalat" w:hAnsi="GHEA Grapalat"/>
                <w:sz w:val="18"/>
                <w:szCs w:val="20"/>
                <w:lang w:val="hy-AM"/>
              </w:rPr>
              <w:t>`</w:t>
            </w:r>
            <w:r w:rsidRPr="003B2F9A">
              <w:rPr>
                <w:rFonts w:ascii="GHEA Grapalat" w:hAnsi="GHEA Grapalat" w:cs="Sylfaen"/>
                <w:color w:val="000000"/>
                <w:sz w:val="18"/>
                <w:szCs w:val="20"/>
                <w:shd w:val="clear" w:color="auto" w:fill="FFFFFF"/>
                <w:lang w:val="hy-AM"/>
              </w:rPr>
              <w:t xml:space="preserve"> լավ:</w:t>
            </w:r>
          </w:p>
        </w:tc>
      </w:tr>
      <w:tr w:rsidR="00D7185B" w:rsidRPr="00D0120C" w:rsidTr="007104B0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Ծրագիր 1. 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Արտակարգ իրավիճակներում  բնակչության քաղաքացիական պաշտպանության կազմակերպման </w:t>
            </w:r>
            <w:r w:rsidRPr="003B2F9A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hy-AM"/>
              </w:rPr>
              <w:t xml:space="preserve"> պատրաստվածության և 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իրազեկվածության բարձրացում</w:t>
            </w:r>
          </w:p>
        </w:tc>
      </w:tr>
      <w:tr w:rsidR="00D7185B" w:rsidRPr="00D0120C" w:rsidTr="007104B0">
        <w:trPr>
          <w:trHeight w:val="2493"/>
          <w:jc w:val="center"/>
        </w:trPr>
        <w:tc>
          <w:tcPr>
            <w:tcW w:w="2689" w:type="dxa"/>
          </w:tcPr>
          <w:p w:rsidR="00D7185B" w:rsidRPr="003B2F9A" w:rsidRDefault="00D7185B" w:rsidP="007104B0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hy-AM"/>
              </w:rPr>
              <w:t xml:space="preserve">Ծրագրի նպատակ.   </w:t>
            </w:r>
          </w:p>
          <w:p w:rsidR="00D7185B" w:rsidRPr="003B2F9A" w:rsidRDefault="00D7185B" w:rsidP="007104B0">
            <w:pPr>
              <w:spacing w:after="0" w:line="240" w:lineRule="auto"/>
              <w:ind w:right="-137"/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  <w:lang w:val="hy-AM"/>
              </w:rPr>
              <w:t>Բարելավել ա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րտակարգ իրավիճակներում  բնակչության քաղաքացիական պաշտպանության կազմակերպման </w:t>
            </w:r>
            <w:r w:rsidRPr="003B2F9A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  <w:lang w:val="hy-AM"/>
              </w:rPr>
              <w:t xml:space="preserve"> պատրաստվածության և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իրազեկվածության </w:t>
            </w:r>
            <w:r w:rsidRPr="003B2F9A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  <w:lang w:val="hy-AM"/>
              </w:rPr>
              <w:t>մակարդակը:</w:t>
            </w:r>
          </w:p>
          <w:p w:rsidR="00D7185B" w:rsidRPr="003B2F9A" w:rsidRDefault="00D7185B" w:rsidP="00B93A24">
            <w:pPr>
              <w:spacing w:after="0" w:line="240" w:lineRule="auto"/>
              <w:ind w:right="-137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4536" w:type="dxa"/>
          </w:tcPr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Ծրագրի ազդեցության (վերջնական արդյունքի) ցուցանիշ</w:t>
            </w:r>
          </w:p>
          <w:p w:rsidR="00D7185B" w:rsidRPr="003B2F9A" w:rsidRDefault="00D7185B" w:rsidP="0060388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color w:val="000000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Արտակարգ իրավիճակներում  բնակչության քաղաքացիական պաշտպանության կազմակերպման </w:t>
            </w:r>
            <w:r w:rsidRPr="003B2F9A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  <w:lang w:val="hy-AM"/>
              </w:rPr>
              <w:t xml:space="preserve"> պատրաստվածության և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իրազեկվածության </w:t>
            </w:r>
            <w:r w:rsidRPr="003B2F9A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  <w:lang w:val="hy-AM"/>
              </w:rPr>
              <w:t xml:space="preserve">մակարդակը </w:t>
            </w:r>
            <w:r w:rsidR="00603888" w:rsidRPr="003B2F9A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  <w:lang w:val="hy-AM"/>
              </w:rPr>
              <w:t>90%</w:t>
            </w:r>
            <w:r w:rsidRPr="003B2F9A">
              <w:rPr>
                <w:rFonts w:ascii="GHEA Grapalat" w:hAnsi="GHEA Grapalat" w:cs="Sylfaen"/>
                <w:color w:val="000000"/>
                <w:sz w:val="18"/>
                <w:szCs w:val="20"/>
                <w:shd w:val="clear" w:color="auto" w:fill="FFFFFF"/>
                <w:lang w:val="hy-AM"/>
              </w:rPr>
              <w:t xml:space="preserve">    </w:t>
            </w:r>
          </w:p>
        </w:tc>
        <w:tc>
          <w:tcPr>
            <w:tcW w:w="2126" w:type="dxa"/>
          </w:tcPr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D7185B" w:rsidRPr="003B2F9A" w:rsidRDefault="00D7185B" w:rsidP="007104B0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հաշվետվություններ,</w:t>
            </w:r>
          </w:p>
        </w:tc>
        <w:tc>
          <w:tcPr>
            <w:tcW w:w="1985" w:type="dxa"/>
          </w:tcPr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ղեկավարի խորհրդական,</w:t>
            </w:r>
          </w:p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Աշխատակազմի քարտուղար </w:t>
            </w:r>
          </w:p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</w:tcPr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36111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</w:tc>
        <w:tc>
          <w:tcPr>
            <w:tcW w:w="1843" w:type="dxa"/>
            <w:vMerge w:val="restart"/>
          </w:tcPr>
          <w:p w:rsidR="00D7185B" w:rsidRPr="003B2F9A" w:rsidRDefault="00D7185B" w:rsidP="00D7185B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Համապատասխան մարդկային, տեխնիկական  և ֆինանսական ռեսուրսների </w:t>
            </w:r>
            <w:r w:rsidR="00304460" w:rsidRPr="003B2F9A">
              <w:rPr>
                <w:rFonts w:ascii="GHEA Grapalat" w:hAnsi="GHEA Grapalat"/>
                <w:sz w:val="18"/>
                <w:lang w:val="hy-AM"/>
              </w:rPr>
              <w:t>առկայություն</w:t>
            </w:r>
          </w:p>
          <w:p w:rsidR="00D7185B" w:rsidRPr="003B2F9A" w:rsidRDefault="00D7185B" w:rsidP="00D7185B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</w:tr>
      <w:tr w:rsidR="00D7185B" w:rsidRPr="003B2F9A" w:rsidTr="007104B0">
        <w:trPr>
          <w:jc w:val="center"/>
        </w:trPr>
        <w:tc>
          <w:tcPr>
            <w:tcW w:w="2689" w:type="dxa"/>
          </w:tcPr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lastRenderedPageBreak/>
              <w:t xml:space="preserve">Միջանկյալ արդյունքներ </w:t>
            </w:r>
          </w:p>
          <w:p w:rsidR="00D7185B" w:rsidRPr="003B2F9A" w:rsidRDefault="00D7185B" w:rsidP="00D7185B">
            <w:pPr>
              <w:spacing w:after="0" w:line="20" w:lineRule="atLeast"/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>1.Բարձրացել է</w:t>
            </w:r>
            <w:r w:rsidRPr="003B2F9A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  <w:lang w:val="hy-AM"/>
              </w:rPr>
              <w:t xml:space="preserve"> ա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րտակարգ իրավիճակներում  բնակչության քաղաքացիական պաշտպանության կազմակերպման </w:t>
            </w:r>
            <w:r w:rsidRPr="003B2F9A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  <w:lang w:val="hy-AM"/>
              </w:rPr>
              <w:t xml:space="preserve"> պատրաստվածությունը և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իրազեկվածությունը</w:t>
            </w:r>
            <w:r w:rsidRPr="003B2F9A"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  <w:t xml:space="preserve"> </w:t>
            </w:r>
          </w:p>
          <w:p w:rsidR="00D7185B" w:rsidRPr="003B2F9A" w:rsidRDefault="00D7185B" w:rsidP="00D7185B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  <w:t>2. Համայնքի տարածքում սեյսմիկ ռիսկը նվազեցնելու,  արտակարգ իրավիճակների կանխման և հնարավոր հետևանքների նվազեցման միջոցառումներ</w:t>
            </w:r>
          </w:p>
        </w:tc>
        <w:tc>
          <w:tcPr>
            <w:tcW w:w="4536" w:type="dxa"/>
          </w:tcPr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Ելքային ցուցանիշներ (քանակ, որակ, ժամկետ)</w:t>
            </w:r>
          </w:p>
          <w:p w:rsidR="00D7185B" w:rsidRPr="003B2F9A" w:rsidRDefault="00D7185B" w:rsidP="00D7185B">
            <w:pPr>
              <w:spacing w:after="0" w:line="259" w:lineRule="auto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hy-AM"/>
              </w:rPr>
              <w:t>1.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Արտակարգ իրավիճակներում բնակչության պաշտպանության ու քաղաքացիական պաշտպանության բնագավառում համայնքի ՔՊ մարմինների հմտությունների կատարելագործման նպատակով անցկացված վարժանքների թիվը -2</w:t>
            </w:r>
          </w:p>
          <w:p w:rsidR="00D7185B" w:rsidRPr="003B2F9A" w:rsidRDefault="00D7185B" w:rsidP="00D7185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hy-AM"/>
              </w:rPr>
              <w:t>2. Վարժանքների մասնակիցների թիվը-200</w:t>
            </w:r>
          </w:p>
          <w:p w:rsidR="00D7185B" w:rsidRPr="003B2F9A" w:rsidRDefault="00D7185B" w:rsidP="00D7185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hy-AM"/>
              </w:rPr>
              <w:t>3.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Արտակարգ իրավիճակներում և ք</w:t>
            </w: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>աղաքացիական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պաշտպանության կազմակերպման ժամանակ ձեռնակվելիք</w:t>
            </w:r>
            <w:r w:rsidR="002014A5"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անհրաժեշտ գործողությունների մասին ի</w:t>
            </w:r>
            <w:r w:rsidRPr="003B2F9A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hy-AM"/>
              </w:rPr>
              <w:t>րազեկված բնակիչների թիվը-1200</w:t>
            </w:r>
          </w:p>
          <w:p w:rsidR="00D7185B" w:rsidRPr="003B2F9A" w:rsidRDefault="00D7185B" w:rsidP="00D7185B">
            <w:pPr>
              <w:spacing w:after="0" w:line="20" w:lineRule="atLeast"/>
              <w:rPr>
                <w:rFonts w:ascii="GHEA Grapalat" w:hAnsi="GHEA Grapalat" w:cs="Sylfaen"/>
                <w:color w:val="000000"/>
                <w:sz w:val="18"/>
                <w:szCs w:val="20"/>
                <w:shd w:val="clear" w:color="auto" w:fill="FFFFFF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>4.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Արտակարգ իրավիճակներում և ք</w:t>
            </w: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>աղաքացիական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պաշտպանության ոլորտում համայնքի բնակիչների գիտելիքների, ունակությունների և հմտությունների մակարդակը </w:t>
            </w:r>
            <w:r w:rsidR="002014A5" w:rsidRPr="003B2F9A">
              <w:rPr>
                <w:rFonts w:ascii="GHEA Grapalat" w:hAnsi="GHEA Grapalat"/>
                <w:sz w:val="18"/>
                <w:szCs w:val="20"/>
                <w:lang w:val="hy-AM"/>
              </w:rPr>
              <w:t>–լավ</w:t>
            </w:r>
            <w:r w:rsidRPr="003B2F9A">
              <w:rPr>
                <w:rFonts w:ascii="GHEA Grapalat" w:hAnsi="GHEA Grapalat" w:cs="Sylfaen"/>
                <w:color w:val="000000"/>
                <w:sz w:val="18"/>
                <w:szCs w:val="20"/>
                <w:shd w:val="clear" w:color="auto" w:fill="FFFFFF"/>
                <w:lang w:val="hy-AM"/>
              </w:rPr>
              <w:t xml:space="preserve">   </w:t>
            </w:r>
          </w:p>
          <w:p w:rsidR="004054C2" w:rsidRPr="003B2F9A" w:rsidRDefault="004054C2" w:rsidP="00D7185B">
            <w:p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 w:cs="Sylfaen"/>
                <w:color w:val="000000"/>
                <w:sz w:val="18"/>
                <w:szCs w:val="20"/>
                <w:shd w:val="clear" w:color="auto" w:fill="FFFFFF"/>
              </w:rPr>
              <w:t>5. Ծրագրի իրականացման ժամկետը 1 տարի</w:t>
            </w:r>
          </w:p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D7185B" w:rsidRPr="003B2F9A" w:rsidRDefault="00D7185B" w:rsidP="007104B0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D7185B" w:rsidRPr="003B2F9A" w:rsidRDefault="00D7185B" w:rsidP="007104B0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Քաղաքացիական հասարակության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կազմակերպություններ և 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>խմբեր, բնակիչներ</w:t>
            </w:r>
          </w:p>
        </w:tc>
        <w:tc>
          <w:tcPr>
            <w:tcW w:w="1985" w:type="dxa"/>
          </w:tcPr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ղեկավարի խորհրդական,</w:t>
            </w:r>
          </w:p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Աշխատակազմի քարտուղար </w:t>
            </w:r>
          </w:p>
          <w:p w:rsidR="00D7185B" w:rsidRPr="003B2F9A" w:rsidRDefault="00D7185B" w:rsidP="007104B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</w:tcPr>
          <w:p w:rsidR="00D7185B" w:rsidRPr="003B2F9A" w:rsidRDefault="00D7185B" w:rsidP="007104B0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  <w:vMerge/>
          </w:tcPr>
          <w:p w:rsidR="00D7185B" w:rsidRPr="003B2F9A" w:rsidRDefault="00D7185B" w:rsidP="007104B0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</w:tr>
      <w:tr w:rsidR="00304460" w:rsidRPr="00D0120C" w:rsidTr="007104B0">
        <w:trPr>
          <w:trHeight w:val="1790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304460" w:rsidRPr="003B2F9A" w:rsidRDefault="00304460" w:rsidP="007104B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GHEA Grapalat" w:hAnsi="GHEA Grapalat" w:cs="Sylfaen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lastRenderedPageBreak/>
              <w:t>Միջոցառումներ (գործողություններ) .</w:t>
            </w:r>
          </w:p>
          <w:p w:rsidR="00304460" w:rsidRPr="003B2F9A" w:rsidRDefault="00304460" w:rsidP="007104B0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  <w:lang w:val="hy-AM"/>
              </w:rPr>
              <w:t xml:space="preserve">1. ՔՊ և արտակարգ իրավիճակների  ուսումնական վարժանքների կազմակերպում </w:t>
            </w:r>
          </w:p>
          <w:p w:rsidR="00304460" w:rsidRPr="003B2F9A" w:rsidRDefault="00304460" w:rsidP="00603888">
            <w:pPr>
              <w:spacing w:after="0" w:line="240" w:lineRule="auto"/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  <w:lang w:val="hy-AM"/>
              </w:rPr>
              <w:t xml:space="preserve">2. </w:t>
            </w:r>
            <w:r w:rsidR="00603888" w:rsidRPr="00EC46BF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hy-AM"/>
              </w:rPr>
              <w:t>սեյսմիկ ռիսկը նվազեցնելու,  արտակարգ իրավիճակների կանխման և հնարավոր հետևանքների նվազեցման միջոցառումների կազմակերպում</w:t>
            </w:r>
          </w:p>
          <w:p w:rsidR="00F91138" w:rsidRPr="003B2F9A" w:rsidRDefault="00F91138" w:rsidP="00603888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hy-AM"/>
              </w:rPr>
            </w:pP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304460" w:rsidRPr="003B2F9A" w:rsidRDefault="00304460" w:rsidP="007104B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Մուտքային ցուցանիշներ (ներդրված ռեսուրսներ).</w:t>
            </w:r>
          </w:p>
          <w:p w:rsidR="00304460" w:rsidRPr="003B2F9A" w:rsidRDefault="00304460" w:rsidP="007104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hy-AM"/>
              </w:rPr>
              <w:t>1. Ո</w:t>
            </w:r>
            <w:r w:rsidRPr="003B2F9A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  <w:lang w:val="hy-AM"/>
              </w:rPr>
              <w:t>ւսումնական վարժանքներին</w:t>
            </w:r>
            <w:r w:rsidRPr="003B2F9A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hy-AM"/>
              </w:rPr>
              <w:t xml:space="preserve"> ներգրավված աշխատակիցների թիվը -50</w:t>
            </w:r>
          </w:p>
          <w:p w:rsidR="00304460" w:rsidRPr="003B2F9A" w:rsidRDefault="00603888" w:rsidP="007104B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2</w:t>
            </w:r>
            <w:r w:rsidR="00304460" w:rsidRPr="003B2F9A">
              <w:rPr>
                <w:rFonts w:ascii="GHEA Grapalat" w:hAnsi="GHEA Grapalat"/>
                <w:sz w:val="18"/>
                <w:szCs w:val="20"/>
                <w:lang w:val="hy-AM"/>
              </w:rPr>
              <w:t>. Համայնքի տարեկան բյուջեով նախատեսված ծախսեր՝ 3180</w:t>
            </w:r>
            <w:r w:rsidR="00304460" w:rsidRPr="003B2F9A">
              <w:rPr>
                <w:rFonts w:ascii="GHEA Grapalat" w:hAnsi="GHEA Grapalat" w:cs="Arial"/>
                <w:b/>
                <w:bCs/>
                <w:sz w:val="18"/>
                <w:szCs w:val="20"/>
                <w:lang w:val="hy-AM" w:eastAsia="ru-RU"/>
              </w:rPr>
              <w:t>,4</w:t>
            </w:r>
            <w:r w:rsidR="00304460" w:rsidRPr="003B2F9A">
              <w:rPr>
                <w:rFonts w:ascii="GHEA Grapalat" w:hAnsi="GHEA Grapalat" w:cs="Arial"/>
                <w:bCs/>
                <w:sz w:val="18"/>
                <w:szCs w:val="20"/>
                <w:lang w:val="hy-AM" w:eastAsia="ru-RU"/>
              </w:rPr>
              <w:t xml:space="preserve"> հազար դրամ</w:t>
            </w:r>
          </w:p>
          <w:p w:rsidR="00304460" w:rsidRPr="003B2F9A" w:rsidRDefault="00304460" w:rsidP="007104B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lang w:val="hy-AM"/>
              </w:rPr>
            </w:pPr>
          </w:p>
        </w:tc>
      </w:tr>
      <w:tr w:rsidR="00D7185B" w:rsidRPr="00D0120C" w:rsidTr="0057387B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 4. Քաղաքաշինություն և կոմունալ տնտեսություն</w:t>
            </w:r>
          </w:p>
        </w:tc>
      </w:tr>
      <w:tr w:rsidR="00D7185B" w:rsidRPr="00D0120C" w:rsidTr="0057387B">
        <w:trPr>
          <w:trHeight w:val="690"/>
          <w:jc w:val="center"/>
        </w:trPr>
        <w:tc>
          <w:tcPr>
            <w:tcW w:w="7225" w:type="dxa"/>
            <w:gridSpan w:val="2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Ոլորտային նպատակ</w:t>
            </w: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Քաղաքաշինության և կոմունալ տնտեսության ոլորտում ապահովել որակյալ ծառայությունների մատուցումը</w:t>
            </w:r>
          </w:p>
        </w:tc>
        <w:tc>
          <w:tcPr>
            <w:tcW w:w="7087" w:type="dxa"/>
            <w:gridSpan w:val="4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Ոլորտի ազդեցության (վերջնական արդյունքի) ցուցանիշներ</w:t>
            </w:r>
          </w:p>
          <w:p w:rsidR="00D7185B" w:rsidRPr="003B2F9A" w:rsidRDefault="00D7185B" w:rsidP="0057387B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Համայնքի բնակիչների բավարարվածությունը քաղաքաշինության և կոմունալ տնտեսության ոլորտում մատուցվող ծառայություններից, 60%</w:t>
            </w:r>
          </w:p>
        </w:tc>
      </w:tr>
      <w:tr w:rsidR="00D7185B" w:rsidRPr="00D0120C" w:rsidTr="0057387B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D7185B" w:rsidRPr="003B2F9A" w:rsidRDefault="00D7185B" w:rsidP="00462CA1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Ծրագիր 1. Փողոցային լուսավորության ցանցի սպասարկում և վերանորոգում</w:t>
            </w:r>
          </w:p>
        </w:tc>
      </w:tr>
      <w:tr w:rsidR="00D7185B" w:rsidRPr="00D0120C" w:rsidTr="0057387B">
        <w:trPr>
          <w:trHeight w:val="2493"/>
          <w:jc w:val="center"/>
        </w:trPr>
        <w:tc>
          <w:tcPr>
            <w:tcW w:w="2689" w:type="dxa"/>
          </w:tcPr>
          <w:p w:rsidR="00D7185B" w:rsidRPr="003B2F9A" w:rsidRDefault="00D7185B" w:rsidP="00FA3724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 նպատակ</w:t>
            </w:r>
          </w:p>
          <w:p w:rsidR="00D7185B" w:rsidRPr="003B2F9A" w:rsidRDefault="00D7185B" w:rsidP="00766F16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Ծաղկաձոր համայնքում ունենալ լուսավորության նոր ,միջազգային չափանիշներիվ համապատասխան և առավել արդյունավետ լուսավորության ցանց</w:t>
            </w:r>
          </w:p>
        </w:tc>
        <w:tc>
          <w:tcPr>
            <w:tcW w:w="4536" w:type="dxa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ցուցանիշներ</w:t>
            </w:r>
          </w:p>
          <w:p w:rsidR="00D7185B" w:rsidRPr="003B2F9A" w:rsidRDefault="00D7185B" w:rsidP="00075214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Գիշերային լուսավորությամբ փողոցներ</w:t>
            </w:r>
          </w:p>
          <w:p w:rsidR="00D7185B" w:rsidRPr="003B2F9A" w:rsidRDefault="00D7185B" w:rsidP="00075214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Փողոցների երթևեկության անվտանգության մակարդակը տրանսպորտային միջոցների և հետիոտների համար՝ բավարար</w:t>
            </w:r>
          </w:p>
        </w:tc>
        <w:tc>
          <w:tcPr>
            <w:tcW w:w="2126" w:type="dxa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D7185B" w:rsidRPr="003B2F9A" w:rsidRDefault="00D7185B" w:rsidP="0057387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հաշվետվություններ,</w:t>
            </w:r>
          </w:p>
        </w:tc>
        <w:tc>
          <w:tcPr>
            <w:tcW w:w="1985" w:type="dxa"/>
            <w:vMerge w:val="restart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ղեկավար, </w:t>
            </w: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Merge w:val="restart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36111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</w:tc>
        <w:tc>
          <w:tcPr>
            <w:tcW w:w="1843" w:type="dxa"/>
          </w:tcPr>
          <w:p w:rsidR="00D7185B" w:rsidRPr="003B2F9A" w:rsidRDefault="00D7185B" w:rsidP="0057387B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7185B" w:rsidRPr="003B2F9A" w:rsidTr="0057387B">
        <w:trPr>
          <w:jc w:val="center"/>
        </w:trPr>
        <w:tc>
          <w:tcPr>
            <w:tcW w:w="2689" w:type="dxa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lastRenderedPageBreak/>
              <w:t>Միջանկյալ արդյունք 1</w:t>
            </w:r>
          </w:p>
          <w:p w:rsidR="00D7185B" w:rsidRPr="003B2F9A" w:rsidRDefault="00D7185B" w:rsidP="0057387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փողոցները դարձել են հարմարավետ  և անվտանգ տրանսպորտային միջոցների և հետիոտների համար</w:t>
            </w:r>
          </w:p>
        </w:tc>
        <w:tc>
          <w:tcPr>
            <w:tcW w:w="4536" w:type="dxa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Ելքային ցուցանիշներ (քանակ, որակ, ժամկետ) </w:t>
            </w:r>
          </w:p>
          <w:p w:rsidR="00D7185B" w:rsidRPr="003B2F9A" w:rsidRDefault="00D7185B" w:rsidP="00075214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Փողոցների արտաքին լուսավորության համակարգի երկարությունը,  11 կմ</w:t>
            </w:r>
          </w:p>
          <w:p w:rsidR="00D7185B" w:rsidRPr="003B2F9A" w:rsidRDefault="00D7185B" w:rsidP="00075214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Գիշերային լուսավորված փողոցների տեսակարար կշիռն ընդհանուրի մեջ 70%</w:t>
            </w:r>
          </w:p>
          <w:p w:rsidR="00D7185B" w:rsidRPr="003B2F9A" w:rsidRDefault="00D7185B" w:rsidP="00075214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Գիշերային լուսավորության ժամերի </w:t>
            </w:r>
            <w:r w:rsidR="005B52EC" w:rsidRPr="003B2F9A">
              <w:rPr>
                <w:rFonts w:ascii="GHEA Grapalat" w:hAnsi="GHEA Grapalat" w:cs="Arial"/>
                <w:sz w:val="18"/>
                <w:lang w:val="hy-AM"/>
              </w:rPr>
              <w:t xml:space="preserve">միջին 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թիվը օրվա կտրվածքով՝ </w:t>
            </w:r>
            <w:r w:rsidR="005B52EC" w:rsidRPr="003B2F9A">
              <w:rPr>
                <w:rFonts w:ascii="GHEA Grapalat" w:hAnsi="GHEA Grapalat" w:cs="Arial"/>
                <w:sz w:val="18"/>
                <w:lang w:val="hy-AM"/>
              </w:rPr>
              <w:t>7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 ժամ</w:t>
            </w:r>
          </w:p>
          <w:p w:rsidR="00D7185B" w:rsidRPr="003B2F9A" w:rsidRDefault="00D7185B" w:rsidP="00075214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Բնակիչների բավարարվածությունը համայնքում գիշերային լուսավորվածությունից, 80%</w:t>
            </w:r>
          </w:p>
        </w:tc>
        <w:tc>
          <w:tcPr>
            <w:tcW w:w="2126" w:type="dxa"/>
          </w:tcPr>
          <w:p w:rsidR="00D7185B" w:rsidRPr="003B2F9A" w:rsidRDefault="00D7185B" w:rsidP="0057387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D7185B" w:rsidRPr="003B2F9A" w:rsidRDefault="00D7185B" w:rsidP="0057387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Քաղաքացիական հասարակության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կազմակերպություններ և 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>խմբեր, բնակիչներ</w:t>
            </w:r>
          </w:p>
        </w:tc>
        <w:tc>
          <w:tcPr>
            <w:tcW w:w="1985" w:type="dxa"/>
            <w:vMerge/>
          </w:tcPr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Merge/>
          </w:tcPr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</w:tcPr>
          <w:p w:rsidR="00D7185B" w:rsidRPr="003B2F9A" w:rsidRDefault="00D7185B" w:rsidP="0057387B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Համապատասխան </w:t>
            </w:r>
          </w:p>
          <w:p w:rsidR="00D7185B" w:rsidRPr="003B2F9A" w:rsidRDefault="00D7185B" w:rsidP="0057387B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մարդկային, տեխնիկական  և ֆինանսական ռեսուրսները        </w:t>
            </w:r>
          </w:p>
          <w:p w:rsidR="00D7185B" w:rsidRPr="003B2F9A" w:rsidRDefault="00D7185B" w:rsidP="0057387B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առկա են եղել</w:t>
            </w:r>
          </w:p>
        </w:tc>
      </w:tr>
      <w:tr w:rsidR="00D7185B" w:rsidRPr="003B2F9A" w:rsidTr="0057387B">
        <w:trPr>
          <w:trHeight w:val="841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lastRenderedPageBreak/>
              <w:t xml:space="preserve">Միջոցառումներ  </w:t>
            </w:r>
          </w:p>
          <w:p w:rsidR="00D7185B" w:rsidRPr="003B2F9A" w:rsidRDefault="00D7185B" w:rsidP="00075214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Ծաղկաձոր համայնքի  լուսավորության ցանցի բարելավու</w:t>
            </w:r>
            <w:r w:rsidRPr="003B2F9A">
              <w:rPr>
                <w:rFonts w:ascii="GHEA Grapalat" w:hAnsi="GHEA Grapalat"/>
                <w:sz w:val="18"/>
              </w:rPr>
              <w:t>մ</w:t>
            </w:r>
          </w:p>
          <w:p w:rsidR="00D7185B" w:rsidRPr="003B2F9A" w:rsidRDefault="00D7185B" w:rsidP="00075214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</w:rPr>
              <w:t xml:space="preserve"> լամպերը դիոդային լամպերով փոխարինում</w:t>
            </w:r>
          </w:p>
          <w:p w:rsidR="00D7185B" w:rsidRPr="003B2F9A" w:rsidRDefault="00D7185B" w:rsidP="00591BC3">
            <w:pPr>
              <w:spacing w:after="0" w:line="20" w:lineRule="atLeast"/>
              <w:ind w:left="452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u w:val="single"/>
                <w:lang w:val="hy-AM"/>
              </w:rPr>
              <w:t xml:space="preserve">Մուտքային ցուցանիշներ (ներդրված ռեսուրսներ) </w:t>
            </w:r>
          </w:p>
          <w:p w:rsidR="00D7185B" w:rsidRPr="003B2F9A" w:rsidRDefault="00D7185B" w:rsidP="00C72F9C">
            <w:pPr>
              <w:pStyle w:val="ListParagraph"/>
              <w:numPr>
                <w:ilvl w:val="0"/>
                <w:numId w:val="35"/>
              </w:numPr>
              <w:spacing w:after="0" w:line="20" w:lineRule="atLeast"/>
              <w:rPr>
                <w:rFonts w:ascii="GHEA Grapalat" w:hAnsi="GHEA Grapalat" w:cs="Arial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u w:val="single"/>
                <w:lang w:val="hy-AM"/>
              </w:rPr>
              <w:t>Համայնքի  բյուջեով նախատեսված ֆինանսական միջոցներ՝ 13710.0 հազ. դրամ</w:t>
            </w:r>
          </w:p>
          <w:p w:rsidR="00D7185B" w:rsidRPr="003B2F9A" w:rsidRDefault="00D7185B" w:rsidP="00C72F9C">
            <w:pPr>
              <w:pStyle w:val="ListParagraph"/>
              <w:numPr>
                <w:ilvl w:val="0"/>
                <w:numId w:val="35"/>
              </w:numPr>
              <w:spacing w:after="0" w:line="20" w:lineRule="atLeast"/>
              <w:rPr>
                <w:rFonts w:ascii="GHEA Grapalat" w:hAnsi="GHEA Grapalat" w:cs="Arial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sz w:val="18"/>
                <w:u w:val="single"/>
                <w:lang w:val="hy-AM"/>
              </w:rPr>
              <w:t xml:space="preserve">Համայնքապետարանից՝ փողոցների գիշերային լուսավորության աշխատանքները կազմակերպող և վերահսկող աշխատակիցների թիվը </w:t>
            </w:r>
            <w:r w:rsidR="0036111B" w:rsidRPr="003B2F9A">
              <w:rPr>
                <w:rFonts w:ascii="GHEA Grapalat" w:hAnsi="GHEA Grapalat"/>
                <w:sz w:val="18"/>
                <w:u w:val="single"/>
                <w:lang w:val="hy-AM"/>
              </w:rPr>
              <w:t>2</w:t>
            </w:r>
          </w:p>
          <w:p w:rsidR="00D7185B" w:rsidRPr="003B2F9A" w:rsidRDefault="00D7185B" w:rsidP="00C72F9C">
            <w:pPr>
              <w:pStyle w:val="ListParagraph"/>
              <w:numPr>
                <w:ilvl w:val="0"/>
                <w:numId w:val="35"/>
              </w:numPr>
              <w:spacing w:after="0" w:line="20" w:lineRule="atLeast"/>
              <w:rPr>
                <w:rFonts w:ascii="GHEA Grapalat" w:hAnsi="GHEA Grapalat" w:cs="Arial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u w:val="single"/>
                <w:lang w:val="hy-AM"/>
              </w:rPr>
              <w:t xml:space="preserve">Առկա լուսավորության համակարգի երկարությունը՝  </w:t>
            </w:r>
            <w:r w:rsidR="00711962" w:rsidRPr="003B2F9A">
              <w:rPr>
                <w:rFonts w:ascii="GHEA Grapalat" w:hAnsi="GHEA Grapalat" w:cs="Arial"/>
                <w:sz w:val="18"/>
                <w:u w:val="single"/>
                <w:lang w:val="hy-AM"/>
              </w:rPr>
              <w:t>68</w:t>
            </w:r>
            <w:r w:rsidRPr="003B2F9A">
              <w:rPr>
                <w:rFonts w:ascii="GHEA Grapalat" w:hAnsi="GHEA Grapalat" w:cs="Arial"/>
                <w:sz w:val="18"/>
                <w:u w:val="single"/>
                <w:lang w:val="hy-AM"/>
              </w:rPr>
              <w:t xml:space="preserve"> կմ</w:t>
            </w:r>
          </w:p>
          <w:p w:rsidR="00D7185B" w:rsidRPr="003B2F9A" w:rsidRDefault="00D7185B" w:rsidP="00C72F9C">
            <w:pPr>
              <w:pStyle w:val="ListParagraph"/>
              <w:numPr>
                <w:ilvl w:val="0"/>
                <w:numId w:val="35"/>
              </w:numPr>
              <w:spacing w:after="0" w:line="20" w:lineRule="atLeast"/>
              <w:rPr>
                <w:rFonts w:ascii="GHEA Grapalat" w:hAnsi="GHEA Grapalat" w:cs="Arial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u w:val="single"/>
                <w:lang w:val="hy-AM"/>
              </w:rPr>
              <w:t xml:space="preserve">Առկա լուսավորության համակարգի հենասյուների թիվը` </w:t>
            </w:r>
            <w:r w:rsidR="00711962" w:rsidRPr="003B2F9A">
              <w:rPr>
                <w:rFonts w:ascii="GHEA Grapalat" w:hAnsi="GHEA Grapalat" w:cs="Arial"/>
                <w:sz w:val="18"/>
                <w:u w:val="single"/>
                <w:lang w:val="hy-AM"/>
              </w:rPr>
              <w:t>985</w:t>
            </w:r>
          </w:p>
          <w:p w:rsidR="00D7185B" w:rsidRPr="003B2F9A" w:rsidRDefault="00D7185B" w:rsidP="00C72F9C">
            <w:pPr>
              <w:pStyle w:val="ListParagraph"/>
              <w:numPr>
                <w:ilvl w:val="0"/>
                <w:numId w:val="35"/>
              </w:numPr>
              <w:spacing w:after="0" w:line="20" w:lineRule="atLeast"/>
              <w:rPr>
                <w:rFonts w:ascii="GHEA Grapalat" w:hAnsi="GHEA Grapalat" w:cs="Arial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u w:val="single"/>
                <w:lang w:val="hy-AM"/>
              </w:rPr>
              <w:t>Առկա դրոսելների թիվը`</w:t>
            </w:r>
            <w:r w:rsidR="00711962" w:rsidRPr="003B2F9A">
              <w:rPr>
                <w:rFonts w:ascii="GHEA Grapalat" w:hAnsi="GHEA Grapalat" w:cs="Arial"/>
                <w:sz w:val="18"/>
                <w:u w:val="single"/>
              </w:rPr>
              <w:t>280</w:t>
            </w:r>
          </w:p>
        </w:tc>
      </w:tr>
      <w:tr w:rsidR="00D7185B" w:rsidRPr="003B2F9A" w:rsidTr="0057387B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:rsidR="00D7185B" w:rsidRPr="003B2F9A" w:rsidRDefault="00D7185B" w:rsidP="00CF4D83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լորտ 5. Հողօգտագործում</w:t>
            </w:r>
          </w:p>
        </w:tc>
      </w:tr>
      <w:tr w:rsidR="005827D1" w:rsidRPr="003B2F9A" w:rsidTr="002014A5">
        <w:trPr>
          <w:trHeight w:val="1443"/>
          <w:jc w:val="center"/>
        </w:trPr>
        <w:tc>
          <w:tcPr>
            <w:tcW w:w="7225" w:type="dxa"/>
            <w:gridSpan w:val="2"/>
          </w:tcPr>
          <w:p w:rsidR="005827D1" w:rsidRPr="003B2F9A" w:rsidRDefault="005827D1" w:rsidP="002014A5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Ոլորտային նպատակ</w:t>
            </w:r>
          </w:p>
          <w:p w:rsidR="005827D1" w:rsidRPr="003B2F9A" w:rsidRDefault="005827D1" w:rsidP="002014A5">
            <w:pPr>
              <w:spacing w:after="0" w:line="20" w:lineRule="atLeast"/>
              <w:rPr>
                <w:rFonts w:ascii="GHEA Grapalat" w:hAnsi="GHEA Grapalat"/>
                <w:color w:val="C00000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szCs w:val="20"/>
                <w:lang w:val="hy-AM"/>
              </w:rPr>
              <w:t xml:space="preserve">Բարելավել համայնքի տարածքում առկա հողերի չափագրման համակարգը և  բարձրացնել հողօգտագործման արդյունավետության </w:t>
            </w:r>
            <w:r w:rsidR="0050251B" w:rsidRPr="003B2F9A">
              <w:rPr>
                <w:rFonts w:ascii="GHEA Grapalat" w:hAnsi="GHEA Grapalat" w:cs="Arial"/>
                <w:sz w:val="18"/>
                <w:szCs w:val="20"/>
                <w:lang w:val="hy-AM"/>
              </w:rPr>
              <w:t xml:space="preserve">հողերի նպատակային օգտագործման </w:t>
            </w:r>
            <w:r w:rsidRPr="003B2F9A">
              <w:rPr>
                <w:rFonts w:ascii="GHEA Grapalat" w:hAnsi="GHEA Grapalat" w:cs="Arial"/>
                <w:sz w:val="18"/>
                <w:szCs w:val="20"/>
                <w:lang w:val="hy-AM"/>
              </w:rPr>
              <w:t>մակարդակը։</w:t>
            </w:r>
          </w:p>
        </w:tc>
        <w:tc>
          <w:tcPr>
            <w:tcW w:w="7087" w:type="dxa"/>
            <w:gridSpan w:val="4"/>
          </w:tcPr>
          <w:p w:rsidR="005827D1" w:rsidRPr="003B2F9A" w:rsidRDefault="005827D1" w:rsidP="002014A5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Ոլորտի ազդեցության (վերջնական արդյունքի) ցուցանիշներ</w:t>
            </w:r>
          </w:p>
          <w:p w:rsidR="005827D1" w:rsidRPr="003B2F9A" w:rsidRDefault="005827D1" w:rsidP="005827D1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GHEA Grapalat" w:eastAsia="Calibri" w:hAnsi="GHEA Grapalat" w:cs="Times New Roman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Arial"/>
                <w:sz w:val="18"/>
                <w:szCs w:val="20"/>
                <w:lang w:val="hy-AM"/>
              </w:rPr>
              <w:t>Համայնքի բնակիչների բավարարվածությունը հողօգտագործման ոլորտում մատուցվող ծառայություններից</w:t>
            </w:r>
            <w:r w:rsidR="002014A5" w:rsidRPr="003B2F9A">
              <w:rPr>
                <w:rFonts w:ascii="GHEA Grapalat" w:eastAsia="Calibri" w:hAnsi="GHEA Grapalat" w:cs="Arial"/>
                <w:sz w:val="18"/>
                <w:szCs w:val="20"/>
                <w:lang w:val="hy-AM"/>
              </w:rPr>
              <w:t xml:space="preserve">, </w:t>
            </w:r>
            <w:r w:rsidR="0062310D" w:rsidRPr="003B2F9A">
              <w:rPr>
                <w:rFonts w:ascii="GHEA Grapalat" w:eastAsia="Calibri" w:hAnsi="GHEA Grapalat" w:cs="Arial"/>
                <w:sz w:val="18"/>
                <w:szCs w:val="20"/>
                <w:lang w:val="hy-AM"/>
              </w:rPr>
              <w:t>7</w:t>
            </w:r>
            <w:r w:rsidR="002014A5" w:rsidRPr="003B2F9A">
              <w:rPr>
                <w:rFonts w:ascii="GHEA Grapalat" w:eastAsia="Calibri" w:hAnsi="GHEA Grapalat" w:cs="Arial"/>
                <w:sz w:val="18"/>
                <w:szCs w:val="20"/>
                <w:lang w:val="hy-AM"/>
              </w:rPr>
              <w:t>0</w:t>
            </w:r>
            <w:r w:rsidRPr="003B2F9A">
              <w:rPr>
                <w:rFonts w:ascii="GHEA Grapalat" w:eastAsia="Calibri" w:hAnsi="GHEA Grapalat" w:cs="Arial"/>
                <w:sz w:val="18"/>
                <w:szCs w:val="20"/>
                <w:lang w:val="hy-AM"/>
              </w:rPr>
              <w:t>%</w:t>
            </w:r>
          </w:p>
          <w:p w:rsidR="005827D1" w:rsidRPr="003B2F9A" w:rsidRDefault="005827D1" w:rsidP="005827D1">
            <w:pPr>
              <w:numPr>
                <w:ilvl w:val="0"/>
                <w:numId w:val="17"/>
              </w:numPr>
              <w:ind w:left="714" w:hanging="357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eastAsia="Calibri" w:hAnsi="GHEA Grapalat" w:cs="Arial"/>
                <w:sz w:val="18"/>
                <w:szCs w:val="20"/>
                <w:lang w:val="hy-AM"/>
              </w:rPr>
              <w:t>Չափագրման հետ կապված անճշտությունների նվազեցում, 15%</w:t>
            </w:r>
          </w:p>
          <w:p w:rsidR="002014A5" w:rsidRPr="003B2F9A" w:rsidRDefault="002014A5" w:rsidP="0062310D">
            <w:pPr>
              <w:numPr>
                <w:ilvl w:val="0"/>
                <w:numId w:val="17"/>
              </w:numPr>
              <w:ind w:left="714" w:hanging="357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</w:rPr>
              <w:t>Հ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ողերի նպատակային օգտագործ</w:t>
            </w:r>
            <w:r w:rsidRPr="003B2F9A">
              <w:rPr>
                <w:rFonts w:ascii="GHEA Grapalat" w:hAnsi="GHEA Grapalat"/>
                <w:sz w:val="18"/>
              </w:rPr>
              <w:t>ման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</w:rPr>
              <w:t>ա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պահով</w:t>
            </w:r>
            <w:r w:rsidRPr="003B2F9A">
              <w:rPr>
                <w:rFonts w:ascii="GHEA Grapalat" w:hAnsi="GHEA Grapalat"/>
                <w:sz w:val="18"/>
              </w:rPr>
              <w:t>ում</w:t>
            </w:r>
            <w:r w:rsidR="0062310D" w:rsidRPr="003B2F9A">
              <w:rPr>
                <w:rFonts w:ascii="GHEA Grapalat" w:hAnsi="GHEA Grapalat"/>
                <w:sz w:val="18"/>
              </w:rPr>
              <w:t>, 90</w:t>
            </w:r>
            <w:r w:rsidRPr="003B2F9A">
              <w:rPr>
                <w:rFonts w:ascii="GHEA Grapalat" w:hAnsi="GHEA Grapalat"/>
                <w:sz w:val="18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  <w:lang w:val="ru-RU"/>
              </w:rPr>
              <w:t>%</w:t>
            </w:r>
          </w:p>
        </w:tc>
      </w:tr>
      <w:tr w:rsidR="0050251B" w:rsidRPr="003B2F9A" w:rsidTr="002014A5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50251B" w:rsidRPr="003B2F9A" w:rsidRDefault="0050251B" w:rsidP="0050251B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Ծրագիր 1. Համայնքի վարչական տարածքում գտնվող հողերի նպատակային օգտագործման ապահովում և ապօրինի հողօգտագործումների կանխում</w:t>
            </w:r>
          </w:p>
        </w:tc>
      </w:tr>
      <w:tr w:rsidR="0050251B" w:rsidRPr="00D0120C" w:rsidTr="002014A5">
        <w:trPr>
          <w:trHeight w:val="556"/>
          <w:jc w:val="center"/>
        </w:trPr>
        <w:tc>
          <w:tcPr>
            <w:tcW w:w="2689" w:type="dxa"/>
          </w:tcPr>
          <w:p w:rsidR="0050251B" w:rsidRPr="003B2F9A" w:rsidRDefault="0050251B" w:rsidP="002014A5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50251B" w:rsidRPr="003B2F9A" w:rsidRDefault="0050251B" w:rsidP="002014A5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1.Ապահովել հողերի նպատակային օգտագործումը</w:t>
            </w:r>
          </w:p>
          <w:p w:rsidR="0050251B" w:rsidRPr="003B2F9A" w:rsidRDefault="0050251B" w:rsidP="002014A5">
            <w:pPr>
              <w:spacing w:after="0" w:line="20" w:lineRule="atLeast"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2. </w:t>
            </w:r>
            <w:r w:rsidRPr="003B2F9A">
              <w:rPr>
                <w:rFonts w:ascii="GHEA Grapalat" w:hAnsi="GHEA Grapalat"/>
                <w:sz w:val="18"/>
              </w:rPr>
              <w:t>Կանխել ապօրինի հողոգտագործումը</w:t>
            </w:r>
          </w:p>
        </w:tc>
        <w:tc>
          <w:tcPr>
            <w:tcW w:w="4536" w:type="dxa"/>
          </w:tcPr>
          <w:p w:rsidR="0050251B" w:rsidRPr="003B2F9A" w:rsidRDefault="0050251B" w:rsidP="002014A5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</w:t>
            </w:r>
          </w:p>
          <w:p w:rsidR="0050251B" w:rsidRPr="003B2F9A" w:rsidRDefault="0050251B" w:rsidP="002014A5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Cs/>
                <w:sz w:val="18"/>
                <w:szCs w:val="20"/>
                <w:lang w:eastAsia="ru-RU"/>
              </w:rPr>
              <w:t xml:space="preserve">Հողօգտագործման տարեկան աճը՝ 10 </w:t>
            </w:r>
            <w:r w:rsidRPr="003B2F9A">
              <w:rPr>
                <w:rFonts w:ascii="GHEA Grapalat" w:hAnsi="GHEA Grapalat" w:cs="Arial"/>
                <w:bCs/>
                <w:sz w:val="18"/>
                <w:szCs w:val="20"/>
                <w:lang w:val="ru-RU" w:eastAsia="ru-RU"/>
              </w:rPr>
              <w:t>%</w:t>
            </w:r>
          </w:p>
          <w:p w:rsidR="0050251B" w:rsidRPr="003B2F9A" w:rsidRDefault="0050251B" w:rsidP="002014A5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</w:rPr>
              <w:t>Ապօրինի հողօգտագործումների թվի նվազում՝ 10</w:t>
            </w:r>
            <w:r w:rsidRPr="003B2F9A">
              <w:rPr>
                <w:rFonts w:ascii="GHEA Grapalat" w:hAnsi="GHEA Grapalat"/>
                <w:sz w:val="18"/>
                <w:lang w:val="ru-RU"/>
              </w:rPr>
              <w:t>%</w:t>
            </w:r>
          </w:p>
        </w:tc>
        <w:tc>
          <w:tcPr>
            <w:tcW w:w="2126" w:type="dxa"/>
          </w:tcPr>
          <w:p w:rsidR="0050251B" w:rsidRPr="003B2F9A" w:rsidRDefault="0050251B" w:rsidP="002014A5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50251B" w:rsidRPr="003B2F9A" w:rsidRDefault="0050251B" w:rsidP="002014A5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:rsidR="0050251B" w:rsidRPr="003B2F9A" w:rsidRDefault="0050251B" w:rsidP="002014A5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50251B" w:rsidRPr="003B2F9A" w:rsidRDefault="0050251B" w:rsidP="002014A5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50251B" w:rsidRPr="003B2F9A" w:rsidRDefault="0050251B" w:rsidP="002014A5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ղեկավար, աշխատակազմի քարտուղար,</w:t>
            </w:r>
          </w:p>
          <w:p w:rsidR="0050251B" w:rsidRPr="003B2F9A" w:rsidRDefault="0050251B" w:rsidP="002014A5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</w:tcPr>
          <w:p w:rsidR="0050251B" w:rsidRPr="003B2F9A" w:rsidRDefault="0050251B" w:rsidP="002014A5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50251B" w:rsidRPr="003B2F9A" w:rsidRDefault="0050251B" w:rsidP="002014A5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50251B" w:rsidRPr="003B2F9A" w:rsidRDefault="0050251B" w:rsidP="002014A5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50251B" w:rsidRPr="003B2F9A" w:rsidRDefault="0050251B" w:rsidP="002014A5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50251B" w:rsidRPr="003B2F9A" w:rsidRDefault="0050251B" w:rsidP="002014A5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  <w:p w:rsidR="0050251B" w:rsidRPr="003B2F9A" w:rsidRDefault="0050251B" w:rsidP="002014A5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</w:tcPr>
          <w:p w:rsidR="0050251B" w:rsidRPr="003B2F9A" w:rsidRDefault="0050251B" w:rsidP="002014A5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50251B" w:rsidRPr="00D0120C" w:rsidTr="002014A5">
        <w:trPr>
          <w:trHeight w:val="2683"/>
          <w:jc w:val="center"/>
        </w:trPr>
        <w:tc>
          <w:tcPr>
            <w:tcW w:w="2689" w:type="dxa"/>
          </w:tcPr>
          <w:p w:rsidR="0050251B" w:rsidRPr="003B2F9A" w:rsidRDefault="0050251B" w:rsidP="002014A5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lastRenderedPageBreak/>
              <w:t>Միջանկյալ արդյունք 1</w:t>
            </w:r>
          </w:p>
          <w:p w:rsidR="0050251B" w:rsidRPr="003B2F9A" w:rsidRDefault="0050251B" w:rsidP="002014A5">
            <w:pPr>
              <w:spacing w:after="0" w:line="20" w:lineRule="atLeast"/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1.Բացահ</w:t>
            </w:r>
            <w:r w:rsidR="00E26AED"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յտվել և վերացվել են ապօրինի հողօգտագործումները</w:t>
            </w:r>
          </w:p>
          <w:p w:rsidR="002014A5" w:rsidRPr="003B2F9A" w:rsidRDefault="002014A5" w:rsidP="002014A5">
            <w:pPr>
              <w:spacing w:after="0" w:line="20" w:lineRule="atLeast"/>
              <w:contextualSpacing/>
              <w:rPr>
                <w:rFonts w:ascii="GHEA Grapalat" w:eastAsia="Calibri" w:hAnsi="GHEA Grapalat" w:cs="Arial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2.</w:t>
            </w:r>
            <w:r w:rsidRPr="003B2F9A">
              <w:rPr>
                <w:rFonts w:ascii="GHEA Grapalat" w:eastAsia="Calibri" w:hAnsi="GHEA Grapalat" w:cs="Arial"/>
                <w:sz w:val="18"/>
                <w:szCs w:val="20"/>
                <w:lang w:val="hy-AM"/>
              </w:rPr>
              <w:t xml:space="preserve"> Չափագրման հետ կապված անճշտությունների նվազեցում</w:t>
            </w:r>
          </w:p>
          <w:p w:rsidR="00E26AED" w:rsidRPr="003B2F9A" w:rsidRDefault="00E26AED" w:rsidP="002014A5">
            <w:pPr>
              <w:spacing w:after="0" w:line="20" w:lineRule="atLeast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eastAsia="Calibri" w:hAnsi="GHEA Grapalat" w:cs="Arial"/>
                <w:sz w:val="18"/>
                <w:szCs w:val="20"/>
                <w:lang w:val="hy-AM"/>
              </w:rPr>
              <w:t>3. Տրամադրվել են նոր հասցեներ</w:t>
            </w:r>
          </w:p>
        </w:tc>
        <w:tc>
          <w:tcPr>
            <w:tcW w:w="4536" w:type="dxa"/>
          </w:tcPr>
          <w:p w:rsidR="0050251B" w:rsidRPr="003B2F9A" w:rsidRDefault="0050251B" w:rsidP="002014A5">
            <w:pPr>
              <w:spacing w:after="0" w:line="20" w:lineRule="atLeast"/>
              <w:rPr>
                <w:rFonts w:ascii="GHEA Grapalat" w:hAnsi="GHEA Grapalat"/>
                <w:b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u w:val="single"/>
                <w:lang w:val="hy-AM"/>
              </w:rPr>
              <w:t xml:space="preserve">Ելքային ցուցանիշներ (քանակ, որակ, ժամկետ) </w:t>
            </w:r>
          </w:p>
          <w:p w:rsidR="002014A5" w:rsidRPr="003B2F9A" w:rsidRDefault="0050251B" w:rsidP="002014A5">
            <w:pPr>
              <w:numPr>
                <w:ilvl w:val="0"/>
                <w:numId w:val="17"/>
              </w:numPr>
              <w:spacing w:after="0" w:line="240" w:lineRule="auto"/>
              <w:ind w:left="714" w:right="-69" w:hanging="357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u w:val="single"/>
                <w:lang w:val="hy-AM"/>
              </w:rPr>
              <w:t xml:space="preserve">Աշխատանքների իրականացման ժամկետը, </w:t>
            </w:r>
            <w:r w:rsidRPr="003B2F9A">
              <w:rPr>
                <w:rFonts w:ascii="GHEA Grapalat" w:hAnsi="GHEA Grapalat" w:cs="Arial"/>
                <w:sz w:val="18"/>
                <w:u w:val="single"/>
              </w:rPr>
              <w:t>1 տարի</w:t>
            </w:r>
          </w:p>
          <w:p w:rsidR="002014A5" w:rsidRPr="003B2F9A" w:rsidRDefault="002014A5" w:rsidP="002014A5">
            <w:pPr>
              <w:numPr>
                <w:ilvl w:val="0"/>
                <w:numId w:val="17"/>
              </w:numPr>
              <w:spacing w:after="0" w:line="240" w:lineRule="auto"/>
              <w:ind w:left="714" w:right="-69" w:hanging="357"/>
              <w:contextualSpacing/>
              <w:rPr>
                <w:rFonts w:ascii="GHEA Grapalat" w:hAnsi="GHEA Grapalat"/>
                <w:sz w:val="18"/>
                <w:u w:val="single"/>
                <w:lang w:val="hy-AM"/>
              </w:rPr>
            </w:pPr>
            <w:r w:rsidRPr="003B2F9A">
              <w:rPr>
                <w:rFonts w:ascii="GHEA Grapalat" w:eastAsia="Calibri" w:hAnsi="GHEA Grapalat" w:cs="Arial"/>
                <w:sz w:val="18"/>
                <w:szCs w:val="20"/>
                <w:lang w:val="hy-AM"/>
              </w:rPr>
              <w:t>Չափագրման հետ կապված անճշտությունների նվազեցում, 15%</w:t>
            </w:r>
          </w:p>
          <w:p w:rsidR="0050251B" w:rsidRPr="003B2F9A" w:rsidRDefault="002014A5" w:rsidP="002014A5">
            <w:pPr>
              <w:numPr>
                <w:ilvl w:val="0"/>
                <w:numId w:val="17"/>
              </w:numPr>
              <w:spacing w:after="0" w:line="240" w:lineRule="auto"/>
              <w:ind w:left="714" w:right="-69" w:hanging="357"/>
              <w:contextualSpacing/>
              <w:rPr>
                <w:rFonts w:ascii="GHEA Grapalat" w:hAnsi="GHEA Grapalat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Հողերի նպատակային օգտագործման ապահովում, 10 %</w:t>
            </w:r>
          </w:p>
        </w:tc>
        <w:tc>
          <w:tcPr>
            <w:tcW w:w="2126" w:type="dxa"/>
          </w:tcPr>
          <w:p w:rsidR="0050251B" w:rsidRPr="003B2F9A" w:rsidRDefault="0050251B" w:rsidP="002014A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50251B" w:rsidRPr="003B2F9A" w:rsidRDefault="0050251B" w:rsidP="002014A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բնակիչներ</w:t>
            </w:r>
          </w:p>
        </w:tc>
        <w:tc>
          <w:tcPr>
            <w:tcW w:w="1985" w:type="dxa"/>
          </w:tcPr>
          <w:p w:rsidR="0050251B" w:rsidRPr="003B2F9A" w:rsidRDefault="0050251B" w:rsidP="002014A5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Align w:val="center"/>
          </w:tcPr>
          <w:p w:rsidR="0050251B" w:rsidRPr="003B2F9A" w:rsidRDefault="0050251B" w:rsidP="002014A5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0251B" w:rsidRPr="003B2F9A" w:rsidRDefault="0050251B" w:rsidP="002014A5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2014A5" w:rsidRPr="00D0120C" w:rsidTr="002014A5">
        <w:trPr>
          <w:trHeight w:val="841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2014A5" w:rsidRPr="003B2F9A" w:rsidRDefault="002014A5" w:rsidP="002014A5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Միջոցառումներ  </w:t>
            </w:r>
          </w:p>
          <w:p w:rsidR="002014A5" w:rsidRPr="003B2F9A" w:rsidRDefault="002014A5" w:rsidP="002014A5">
            <w:pPr>
              <w:spacing w:after="0" w:line="240" w:lineRule="auto"/>
              <w:ind w:left="447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1. </w:t>
            </w:r>
            <w:r w:rsidR="00E26AED"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Նվազեցնել չափագրման հետ կապված անճշտությունների քանակը,</w:t>
            </w:r>
          </w:p>
          <w:p w:rsidR="002014A5" w:rsidRPr="003B2F9A" w:rsidRDefault="002014A5" w:rsidP="00E26AED">
            <w:pPr>
              <w:spacing w:after="0" w:line="240" w:lineRule="auto"/>
              <w:ind w:left="447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ru-RU"/>
              </w:rPr>
              <w:t>2.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</w:t>
            </w:r>
            <w:r w:rsidR="00E26AED"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Ապահովել հողերի նպատակային օգտագործումը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2014A5" w:rsidRPr="003B2F9A" w:rsidRDefault="002014A5" w:rsidP="002014A5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Մուտքային ցուցանիշներ (ներդրված ռեսուրսներ) </w:t>
            </w:r>
          </w:p>
          <w:p w:rsidR="002014A5" w:rsidRPr="003B2F9A" w:rsidRDefault="002014A5" w:rsidP="002014A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sz w:val="18"/>
                <w:u w:val="single"/>
                <w:lang w:val="hy-AM"/>
              </w:rPr>
              <w:t xml:space="preserve">Համայնքի բյուջեի միջոցներ՝ </w:t>
            </w:r>
            <w:r w:rsidR="00E26AED" w:rsidRPr="003B2F9A">
              <w:rPr>
                <w:rFonts w:ascii="GHEA Grapalat" w:hAnsi="GHEA Grapalat"/>
                <w:sz w:val="18"/>
                <w:u w:val="single"/>
                <w:lang w:val="hy-AM"/>
              </w:rPr>
              <w:t>200.</w:t>
            </w:r>
            <w:r w:rsidR="00E26AED" w:rsidRPr="003B2F9A">
              <w:rPr>
                <w:rFonts w:ascii="GHEA Grapalat" w:hAnsi="GHEA Grapalat"/>
                <w:sz w:val="18"/>
                <w:u w:val="single"/>
              </w:rPr>
              <w:t>0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  <w:u w:val="single"/>
                <w:lang w:val="hy-AM"/>
              </w:rPr>
              <w:t>հազար դրամ</w:t>
            </w:r>
          </w:p>
          <w:p w:rsidR="002014A5" w:rsidRPr="003B2F9A" w:rsidRDefault="002014A5" w:rsidP="00E26AE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u w:val="single"/>
                <w:lang w:val="hy-AM"/>
              </w:rPr>
              <w:t>Համայնքապետարանից աշխատանքները վերահսկողող աշխատակիցների թիվը 3</w:t>
            </w:r>
          </w:p>
        </w:tc>
      </w:tr>
      <w:tr w:rsidR="00D7185B" w:rsidRPr="003B2F9A" w:rsidTr="0057387B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լորտ 6. Տրանսպորտ</w:t>
            </w:r>
          </w:p>
        </w:tc>
      </w:tr>
      <w:tr w:rsidR="00D7185B" w:rsidRPr="00D0120C" w:rsidTr="0057387B">
        <w:trPr>
          <w:trHeight w:val="1443"/>
          <w:jc w:val="center"/>
        </w:trPr>
        <w:tc>
          <w:tcPr>
            <w:tcW w:w="7225" w:type="dxa"/>
            <w:gridSpan w:val="2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Ոլորտային նպատակ</w:t>
            </w:r>
          </w:p>
          <w:p w:rsidR="00D7185B" w:rsidRPr="003B2F9A" w:rsidRDefault="00D7185B" w:rsidP="006D3736">
            <w:pPr>
              <w:spacing w:after="0" w:line="20" w:lineRule="atLeast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Բարելավել համայնքային ենթակայության և ներհամայնքային ճանապարհների սպասարկման, շահագործման և պահպանման ծառայությունների որակը</w:t>
            </w:r>
          </w:p>
        </w:tc>
        <w:tc>
          <w:tcPr>
            <w:tcW w:w="7087" w:type="dxa"/>
            <w:gridSpan w:val="4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Ոլորտի ազդեցության (վերջնական արդյունքի) ցուցանիշներ</w:t>
            </w:r>
          </w:p>
          <w:p w:rsidR="00D7185B" w:rsidRPr="003B2F9A" w:rsidRDefault="00D7185B" w:rsidP="0007521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Բարեկարգ  ճանապարհների մակերեսի տեսակարար կշիռն ընդհանուրի կազմում, 50%</w:t>
            </w:r>
          </w:p>
          <w:p w:rsidR="00D7185B" w:rsidRPr="003B2F9A" w:rsidRDefault="00D7185B" w:rsidP="00075214">
            <w:pPr>
              <w:numPr>
                <w:ilvl w:val="0"/>
                <w:numId w:val="17"/>
              </w:numPr>
              <w:ind w:left="714" w:hanging="357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Զբոսաշրջությունից եկամուտ ստացող տնային տնտեսությունների աճը նախորդ տարվա համեմատ, 8%</w:t>
            </w:r>
          </w:p>
        </w:tc>
      </w:tr>
      <w:tr w:rsidR="00D7185B" w:rsidRPr="00D0120C" w:rsidTr="0057387B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D7185B" w:rsidRPr="003B2F9A" w:rsidRDefault="00D7185B" w:rsidP="000A42C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Ծրագիր 1. 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. Փողոցների և մայթերի կապիտալ վերանորոգում </w:t>
            </w:r>
          </w:p>
          <w:p w:rsidR="00D7185B" w:rsidRPr="003B2F9A" w:rsidRDefault="00D7185B" w:rsidP="006D3736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</w:p>
        </w:tc>
      </w:tr>
      <w:tr w:rsidR="00D7185B" w:rsidRPr="00D0120C" w:rsidTr="0057387B">
        <w:trPr>
          <w:trHeight w:val="556"/>
          <w:jc w:val="center"/>
        </w:trPr>
        <w:tc>
          <w:tcPr>
            <w:tcW w:w="2689" w:type="dxa"/>
          </w:tcPr>
          <w:p w:rsidR="00D7185B" w:rsidRPr="003B2F9A" w:rsidRDefault="00D7185B" w:rsidP="000A42C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D7185B" w:rsidRPr="003B2F9A" w:rsidRDefault="00D7185B" w:rsidP="000A42C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Բարեկարգել Ծաղկաձոր քաղաքի  փողոցները և մայթերը, </w:t>
            </w:r>
            <w:r w:rsidRPr="003B2F9A">
              <w:rPr>
                <w:rFonts w:ascii="GHEA Grapalat" w:hAnsi="GHEA Grapalat" w:cs="Arial"/>
                <w:bCs/>
                <w:sz w:val="18"/>
                <w:szCs w:val="20"/>
                <w:lang w:val="ro-RO" w:eastAsia="ru-RU"/>
              </w:rPr>
              <w:t xml:space="preserve"> դրանք դարձնել անցանելի ու հարմարավետ հետիոտների և տրանսպորտային միջոցների երթևեկության համար:</w:t>
            </w:r>
          </w:p>
        </w:tc>
        <w:tc>
          <w:tcPr>
            <w:tcW w:w="4536" w:type="dxa"/>
          </w:tcPr>
          <w:p w:rsidR="00D7185B" w:rsidRPr="003B2F9A" w:rsidRDefault="00D7185B" w:rsidP="000A42C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</w:t>
            </w:r>
          </w:p>
          <w:p w:rsidR="00D7185B" w:rsidRPr="003B2F9A" w:rsidRDefault="00D7185B" w:rsidP="00A339C7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Cs/>
                <w:sz w:val="18"/>
                <w:szCs w:val="20"/>
                <w:lang w:val="hy-AM" w:eastAsia="ru-RU"/>
              </w:rPr>
              <w:t>Ծաղկաձոր քաղաքի</w:t>
            </w:r>
            <w:r w:rsidRPr="003B2F9A">
              <w:rPr>
                <w:rFonts w:ascii="GHEA Grapalat" w:hAnsi="GHEA Grapalat" w:cs="Arial"/>
                <w:bCs/>
                <w:sz w:val="18"/>
                <w:szCs w:val="20"/>
                <w:lang w:val="ro-RO" w:eastAsia="ru-RU"/>
              </w:rPr>
              <w:t xml:space="preserve">  փողոցները դարձնել</w:t>
            </w:r>
            <w:r w:rsidRPr="003B2F9A">
              <w:rPr>
                <w:rFonts w:ascii="GHEA Grapalat" w:hAnsi="GHEA Grapalat" w:cs="Arial"/>
                <w:bCs/>
                <w:sz w:val="18"/>
                <w:szCs w:val="20"/>
                <w:lang w:val="hy-AM" w:eastAsia="ru-RU"/>
              </w:rPr>
              <w:t xml:space="preserve"> </w:t>
            </w:r>
            <w:r w:rsidRPr="003B2F9A">
              <w:rPr>
                <w:rFonts w:ascii="GHEA Grapalat" w:hAnsi="GHEA Grapalat" w:cs="Arial"/>
                <w:bCs/>
                <w:sz w:val="18"/>
                <w:szCs w:val="20"/>
                <w:lang w:val="ro-RO" w:eastAsia="ru-RU"/>
              </w:rPr>
              <w:t xml:space="preserve">  անցանելի ու հարմարավետ հետիոտների և տրանսպորտային միջոցների երթևեկության համար տարվա ցանկացած ժամանակաշրջանում - 80 %</w:t>
            </w:r>
          </w:p>
        </w:tc>
        <w:tc>
          <w:tcPr>
            <w:tcW w:w="2126" w:type="dxa"/>
          </w:tcPr>
          <w:p w:rsidR="00D7185B" w:rsidRPr="003B2F9A" w:rsidRDefault="00D7185B" w:rsidP="000A42C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D7185B" w:rsidRPr="003B2F9A" w:rsidRDefault="00D7185B" w:rsidP="000A42C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:rsidR="00D7185B" w:rsidRPr="003B2F9A" w:rsidRDefault="00D7185B" w:rsidP="000A42C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0A42C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0A42C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ղեկավար, աշխատակազմի քարտուղար,</w:t>
            </w:r>
          </w:p>
          <w:p w:rsidR="00D7185B" w:rsidRPr="003B2F9A" w:rsidRDefault="00D7185B" w:rsidP="000A42C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</w:tcPr>
          <w:p w:rsidR="00D7185B" w:rsidRPr="003B2F9A" w:rsidRDefault="00D7185B" w:rsidP="000A42C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0A42C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0A42C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0A42C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0A42C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  <w:p w:rsidR="00D7185B" w:rsidRPr="003B2F9A" w:rsidRDefault="00D7185B" w:rsidP="000A42C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</w:tcPr>
          <w:p w:rsidR="00D7185B" w:rsidRPr="003B2F9A" w:rsidRDefault="00D7185B" w:rsidP="000A42C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7185B" w:rsidRPr="00D0120C" w:rsidTr="000A42CE">
        <w:trPr>
          <w:trHeight w:val="2683"/>
          <w:jc w:val="center"/>
        </w:trPr>
        <w:tc>
          <w:tcPr>
            <w:tcW w:w="2689" w:type="dxa"/>
          </w:tcPr>
          <w:p w:rsidR="00D7185B" w:rsidRPr="003B2F9A" w:rsidRDefault="00D7185B" w:rsidP="000A42C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lastRenderedPageBreak/>
              <w:t>Միջանկյալ արդյունք 1</w:t>
            </w:r>
          </w:p>
          <w:p w:rsidR="00D7185B" w:rsidRPr="003B2F9A" w:rsidRDefault="00D7185B" w:rsidP="000A42CE">
            <w:pPr>
              <w:spacing w:after="0" w:line="20" w:lineRule="atLeast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Ծաղկաձոր </w:t>
            </w:r>
            <w:r w:rsidRPr="003B2F9A">
              <w:rPr>
                <w:rFonts w:ascii="GHEA Grapalat" w:hAnsi="GHEA Grapalat" w:cs="Arial"/>
                <w:bCs/>
                <w:sz w:val="18"/>
                <w:szCs w:val="20"/>
                <w:lang w:val="hy-AM" w:eastAsia="ru-RU"/>
              </w:rPr>
              <w:t xml:space="preserve">քաղաքի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փողոցները և մայթերը դարձնել բարեկարգ և հարմարավետ հետիոտնների և տրանսպորտային միջոցների երթևեկության համար տարվա բոլոր եղանակներին</w:t>
            </w:r>
          </w:p>
        </w:tc>
        <w:tc>
          <w:tcPr>
            <w:tcW w:w="4536" w:type="dxa"/>
          </w:tcPr>
          <w:p w:rsidR="00D7185B" w:rsidRPr="003B2F9A" w:rsidRDefault="00D7185B" w:rsidP="000A42CE">
            <w:pPr>
              <w:spacing w:after="0" w:line="20" w:lineRule="atLeast"/>
              <w:rPr>
                <w:rFonts w:ascii="GHEA Grapalat" w:hAnsi="GHEA Grapalat"/>
                <w:b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u w:val="single"/>
                <w:lang w:val="hy-AM"/>
              </w:rPr>
              <w:t xml:space="preserve">Ելքային ցուցանիշներ (քանակ, որակ, ժամկետ) </w:t>
            </w:r>
          </w:p>
          <w:p w:rsidR="00D7185B" w:rsidRPr="003B2F9A" w:rsidRDefault="00D7185B" w:rsidP="00075214">
            <w:pPr>
              <w:numPr>
                <w:ilvl w:val="0"/>
                <w:numId w:val="19"/>
              </w:numPr>
              <w:spacing w:after="0" w:line="240" w:lineRule="auto"/>
              <w:ind w:left="310" w:right="-69"/>
              <w:contextualSpacing/>
              <w:rPr>
                <w:rFonts w:ascii="GHEA Grapalat" w:hAnsi="GHEA Grapalat" w:cs="Arial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u w:val="single"/>
                <w:lang w:val="hy-AM"/>
              </w:rPr>
              <w:t xml:space="preserve">Աշխատանքների իրականացման ժամկետը, </w:t>
            </w:r>
            <w:r w:rsidRPr="003B2F9A">
              <w:rPr>
                <w:rFonts w:ascii="GHEA Grapalat" w:hAnsi="GHEA Grapalat" w:cs="Arial"/>
                <w:sz w:val="18"/>
                <w:u w:val="single"/>
              </w:rPr>
              <w:t>1 տարի</w:t>
            </w:r>
          </w:p>
          <w:p w:rsidR="00D7185B" w:rsidRPr="003B2F9A" w:rsidRDefault="00D7185B" w:rsidP="00075214">
            <w:pPr>
              <w:numPr>
                <w:ilvl w:val="0"/>
                <w:numId w:val="19"/>
              </w:numPr>
              <w:spacing w:after="0" w:line="240" w:lineRule="auto"/>
              <w:ind w:left="310" w:right="-69"/>
              <w:contextualSpacing/>
              <w:rPr>
                <w:rFonts w:ascii="GHEA Grapalat" w:hAnsi="GHEA Grapalat" w:cs="Arial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Ճանապարհային երթևեկության նշաններով նշագծված փողոցների թիվը – 11</w:t>
            </w:r>
          </w:p>
          <w:p w:rsidR="00D7185B" w:rsidRPr="003B2F9A" w:rsidRDefault="00D7185B" w:rsidP="00075214">
            <w:pPr>
              <w:numPr>
                <w:ilvl w:val="0"/>
                <w:numId w:val="19"/>
              </w:numPr>
              <w:spacing w:after="0" w:line="240" w:lineRule="auto"/>
              <w:ind w:left="310" w:right="-69"/>
              <w:contextualSpacing/>
              <w:rPr>
                <w:rFonts w:ascii="GHEA Grapalat" w:hAnsi="GHEA Grapalat" w:cs="Arial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Ճանապարհատրանսպորտային պատահարների թվի նվազեցում</w:t>
            </w:r>
            <w:r w:rsidRPr="003B2F9A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  <w:szCs w:val="20"/>
                <w:lang w:val="ru-RU"/>
              </w:rPr>
              <w:t>2</w:t>
            </w:r>
            <w:r w:rsidRPr="003B2F9A">
              <w:rPr>
                <w:rFonts w:ascii="GHEA Grapalat" w:hAnsi="GHEA Grapalat"/>
                <w:sz w:val="18"/>
                <w:szCs w:val="20"/>
              </w:rPr>
              <w:t>0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%</w:t>
            </w:r>
          </w:p>
          <w:p w:rsidR="00D7185B" w:rsidRPr="003B2F9A" w:rsidRDefault="00D7185B" w:rsidP="007573BB">
            <w:pPr>
              <w:numPr>
                <w:ilvl w:val="0"/>
                <w:numId w:val="19"/>
              </w:numPr>
              <w:spacing w:after="0" w:line="240" w:lineRule="auto"/>
              <w:ind w:left="310" w:right="-69"/>
              <w:contextualSpacing/>
              <w:rPr>
                <w:rFonts w:ascii="GHEA Grapalat" w:hAnsi="GHEA Grapalat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u w:val="single"/>
                <w:lang w:val="hy-AM"/>
              </w:rPr>
              <w:t>Բարեկարգ</w:t>
            </w:r>
            <w:r w:rsidRPr="003B2F9A">
              <w:rPr>
                <w:rFonts w:ascii="GHEA Grapalat" w:hAnsi="GHEA Grapalat"/>
                <w:sz w:val="18"/>
                <w:u w:val="single"/>
                <w:lang w:val="hy-AM"/>
              </w:rPr>
              <w:t xml:space="preserve"> ճանապարհների մակերեսի տեսակարար կշիռն ընդհանուրի կազմում, 50 %</w:t>
            </w:r>
          </w:p>
        </w:tc>
        <w:tc>
          <w:tcPr>
            <w:tcW w:w="2126" w:type="dxa"/>
          </w:tcPr>
          <w:p w:rsidR="00D7185B" w:rsidRPr="003B2F9A" w:rsidRDefault="00D7185B" w:rsidP="000A42C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D7185B" w:rsidRPr="003B2F9A" w:rsidRDefault="00D7185B" w:rsidP="000A42C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բնակիչներ</w:t>
            </w:r>
          </w:p>
        </w:tc>
        <w:tc>
          <w:tcPr>
            <w:tcW w:w="1985" w:type="dxa"/>
          </w:tcPr>
          <w:p w:rsidR="00D7185B" w:rsidRPr="003B2F9A" w:rsidRDefault="00D7185B" w:rsidP="000A42C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Align w:val="center"/>
          </w:tcPr>
          <w:p w:rsidR="00D7185B" w:rsidRPr="003B2F9A" w:rsidRDefault="00D7185B" w:rsidP="000A42C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7185B" w:rsidRPr="003B2F9A" w:rsidRDefault="00D7185B" w:rsidP="000A42CE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7185B" w:rsidRPr="00D0120C" w:rsidTr="000A42CE">
        <w:trPr>
          <w:trHeight w:val="841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D7185B" w:rsidRPr="003B2F9A" w:rsidRDefault="00D7185B" w:rsidP="000A42C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Միջոցառումներ  </w:t>
            </w:r>
          </w:p>
          <w:p w:rsidR="00D7185B" w:rsidRPr="003B2F9A" w:rsidRDefault="00D7185B" w:rsidP="000A42CE">
            <w:pPr>
              <w:spacing w:after="0" w:line="240" w:lineRule="auto"/>
              <w:ind w:left="447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1.Փողոցների և մայթերի կապիտալ վերանորոգում </w:t>
            </w:r>
          </w:p>
          <w:p w:rsidR="00D7185B" w:rsidRPr="003B2F9A" w:rsidRDefault="00D7185B" w:rsidP="000A42CE">
            <w:pPr>
              <w:spacing w:after="0" w:line="240" w:lineRule="auto"/>
              <w:ind w:left="447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ru-RU"/>
              </w:rPr>
              <w:t>2.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դրանց նախագծերի պատվիրում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D7185B" w:rsidRPr="003B2F9A" w:rsidRDefault="00D7185B" w:rsidP="000A42C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Մուտքային ցուցանիշներ (ներդրված ռեսուրսներ) </w:t>
            </w:r>
          </w:p>
          <w:p w:rsidR="00D7185B" w:rsidRPr="003B2F9A" w:rsidRDefault="00D7185B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color w:val="000000" w:themeColor="text1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u w:val="single"/>
                <w:lang w:val="hy-AM"/>
              </w:rPr>
              <w:t xml:space="preserve">Համայնքի բյուջեի միջոցներ՝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53373.9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u w:val="single"/>
                <w:lang w:val="hy-AM"/>
              </w:rPr>
              <w:t>հազար դրամ</w:t>
            </w:r>
          </w:p>
          <w:p w:rsidR="00D7185B" w:rsidRPr="003B2F9A" w:rsidRDefault="00D7185B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u w:val="single"/>
                <w:lang w:val="hy-AM"/>
              </w:rPr>
              <w:t>Համայնքապետարանից ճանապարհների և մայթերի վերանորոգման աշխատանքները վերահսկողող աշխատակիցների թիվը 3</w:t>
            </w:r>
          </w:p>
        </w:tc>
      </w:tr>
      <w:tr w:rsidR="00D7185B" w:rsidRPr="003B2F9A" w:rsidTr="0057387B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լորտ 7.Առևտուր և ծառայություններ</w:t>
            </w:r>
          </w:p>
        </w:tc>
      </w:tr>
      <w:tr w:rsidR="00E26AED" w:rsidRPr="00D0120C" w:rsidTr="00762378">
        <w:trPr>
          <w:trHeight w:val="699"/>
          <w:jc w:val="center"/>
        </w:trPr>
        <w:tc>
          <w:tcPr>
            <w:tcW w:w="7225" w:type="dxa"/>
            <w:gridSpan w:val="2"/>
          </w:tcPr>
          <w:p w:rsidR="00E26AED" w:rsidRPr="003B2F9A" w:rsidRDefault="00E26AED" w:rsidP="00762378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Ոլորտային նպատակ</w:t>
            </w:r>
          </w:p>
          <w:p w:rsidR="00E26AED" w:rsidRPr="003B2F9A" w:rsidRDefault="00290246" w:rsidP="00290246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iCs/>
                <w:sz w:val="18"/>
                <w:lang w:val="hy-AM"/>
              </w:rPr>
              <w:t>Բարելավել  առևտրի և հանրային սննդի օբյեկտներում մատուցվող ծառայությունների մակարդակը և որակը</w:t>
            </w:r>
          </w:p>
        </w:tc>
        <w:tc>
          <w:tcPr>
            <w:tcW w:w="7087" w:type="dxa"/>
            <w:gridSpan w:val="4"/>
          </w:tcPr>
          <w:p w:rsidR="00E26AED" w:rsidRPr="003B2F9A" w:rsidRDefault="00E26AED" w:rsidP="00762378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Ոլորտի ազդեցության (վերջնական արդյունքի) ցուցանիշներ</w:t>
            </w:r>
          </w:p>
          <w:p w:rsidR="00E26AED" w:rsidRPr="003B2F9A" w:rsidRDefault="00E26AED" w:rsidP="00762378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բնակիչների համար </w:t>
            </w:r>
            <w:r w:rsidR="00290246" w:rsidRPr="003B2F9A">
              <w:rPr>
                <w:rFonts w:ascii="GHEA Grapalat" w:hAnsi="GHEA Grapalat"/>
                <w:sz w:val="18"/>
                <w:lang w:val="hy-AM"/>
              </w:rPr>
              <w:t xml:space="preserve">առևտրի և հանրային սննդի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ծառայությունների հասանելիության մակարդակի բարձրացում, 1</w:t>
            </w:r>
            <w:r w:rsidR="00290246" w:rsidRPr="003B2F9A">
              <w:rPr>
                <w:rFonts w:ascii="GHEA Grapalat" w:hAnsi="GHEA Grapalat"/>
                <w:sz w:val="18"/>
                <w:lang w:val="hy-AM"/>
              </w:rPr>
              <w:t>0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%</w:t>
            </w:r>
          </w:p>
          <w:p w:rsidR="00E26AED" w:rsidRPr="003B2F9A" w:rsidRDefault="00E26AED" w:rsidP="0029024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Բնակիչների</w:t>
            </w:r>
            <w:r w:rsidR="00290246" w:rsidRPr="003B2F9A">
              <w:rPr>
                <w:rFonts w:ascii="GHEA Grapalat" w:hAnsi="GHEA Grapalat"/>
                <w:sz w:val="18"/>
                <w:lang w:val="hy-AM"/>
              </w:rPr>
              <w:t xml:space="preserve"> և հյուրերի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բավարարվածությունը </w:t>
            </w:r>
            <w:r w:rsidR="00290246" w:rsidRPr="003B2F9A">
              <w:rPr>
                <w:rFonts w:ascii="GHEA Grapalat" w:hAnsi="GHEA Grapalat"/>
                <w:sz w:val="18"/>
                <w:lang w:val="hy-AM"/>
              </w:rPr>
              <w:t xml:space="preserve">առևտրի և հանրային սննդի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մատուցվող ծառայություն</w:t>
            </w:r>
            <w:r w:rsidR="00290246" w:rsidRPr="003B2F9A">
              <w:rPr>
                <w:rFonts w:ascii="GHEA Grapalat" w:hAnsi="GHEA Grapalat"/>
                <w:sz w:val="18"/>
                <w:lang w:val="hy-AM"/>
              </w:rPr>
              <w:t>ներ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ից</w:t>
            </w:r>
            <w:r w:rsidR="00290246" w:rsidRPr="003B2F9A">
              <w:rPr>
                <w:rFonts w:ascii="GHEA Grapalat" w:hAnsi="GHEA Grapalat"/>
                <w:sz w:val="18"/>
                <w:lang w:val="hy-AM"/>
              </w:rPr>
              <w:t>, 90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%</w:t>
            </w:r>
          </w:p>
        </w:tc>
      </w:tr>
      <w:tr w:rsidR="00E26AED" w:rsidRPr="00D0120C" w:rsidTr="00762378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E26AED" w:rsidRPr="003B2F9A" w:rsidRDefault="00E26AED" w:rsidP="00E26AED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Ծրագիր 1. Առևտրի և հանրային սննդի օբյեկտներում հսկողության իրականացում</w:t>
            </w:r>
          </w:p>
        </w:tc>
      </w:tr>
      <w:tr w:rsidR="00290246" w:rsidRPr="003B2F9A" w:rsidTr="00762378">
        <w:trPr>
          <w:trHeight w:val="414"/>
          <w:jc w:val="center"/>
        </w:trPr>
        <w:tc>
          <w:tcPr>
            <w:tcW w:w="2689" w:type="dxa"/>
          </w:tcPr>
          <w:p w:rsidR="00290246" w:rsidRPr="003B2F9A" w:rsidRDefault="00290246" w:rsidP="00762378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290246" w:rsidRPr="003B2F9A" w:rsidRDefault="00290246" w:rsidP="00290246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iCs/>
                <w:sz w:val="18"/>
                <w:lang w:val="hy-AM"/>
              </w:rPr>
              <w:t>Բարձրացնել առևտրի և հանրային սննդի օբյեկտներում մատուցվող ծառայությունների որակը</w:t>
            </w:r>
          </w:p>
        </w:tc>
        <w:tc>
          <w:tcPr>
            <w:tcW w:w="4536" w:type="dxa"/>
          </w:tcPr>
          <w:p w:rsidR="00290246" w:rsidRPr="003B2F9A" w:rsidRDefault="00290246" w:rsidP="00762378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ցուցանիշներ</w:t>
            </w:r>
          </w:p>
          <w:p w:rsidR="00290246" w:rsidRPr="003B2F9A" w:rsidRDefault="00290246" w:rsidP="00762378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Բնակիչների և զբոսաշրջիկների կարծիքը  առևտրի և հանրային սննդի</w:t>
            </w:r>
            <w:r w:rsidRPr="003B2F9A">
              <w:rPr>
                <w:rFonts w:ascii="GHEA Grapalat" w:hAnsi="GHEA Grapalat"/>
                <w:iCs/>
                <w:sz w:val="18"/>
                <w:lang w:val="hy-AM"/>
              </w:rPr>
              <w:t xml:space="preserve"> օբյեկտներում մատուցվող ծառայությունների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 վերաբերյալ՝  լավ</w:t>
            </w:r>
          </w:p>
          <w:p w:rsidR="00290246" w:rsidRPr="003B2F9A" w:rsidRDefault="00290246" w:rsidP="00290246">
            <w:pPr>
              <w:spacing w:after="0" w:line="240" w:lineRule="auto"/>
              <w:ind w:left="25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2126" w:type="dxa"/>
          </w:tcPr>
          <w:p w:rsidR="00290246" w:rsidRPr="003B2F9A" w:rsidRDefault="00290246" w:rsidP="00762378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290246" w:rsidRPr="003B2F9A" w:rsidRDefault="00290246" w:rsidP="00762378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:rsidR="00290246" w:rsidRPr="003B2F9A" w:rsidRDefault="00290246" w:rsidP="00762378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290246" w:rsidRPr="003B2F9A" w:rsidRDefault="00290246" w:rsidP="00762378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290246" w:rsidRPr="003B2F9A" w:rsidRDefault="00290246" w:rsidP="00762378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ղեկավար, աշխատակազմի քարտուղար,</w:t>
            </w:r>
          </w:p>
          <w:p w:rsidR="00290246" w:rsidRPr="003B2F9A" w:rsidRDefault="00290246" w:rsidP="00762378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ՀՈԱԿ-երի տնօրեններ</w:t>
            </w:r>
          </w:p>
        </w:tc>
        <w:tc>
          <w:tcPr>
            <w:tcW w:w="1133" w:type="dxa"/>
          </w:tcPr>
          <w:p w:rsidR="00290246" w:rsidRPr="003B2F9A" w:rsidRDefault="00290246" w:rsidP="00762378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290246" w:rsidRPr="003B2F9A" w:rsidRDefault="00290246" w:rsidP="00762378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290246" w:rsidRPr="003B2F9A" w:rsidRDefault="00290246" w:rsidP="00762378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290246" w:rsidRPr="003B2F9A" w:rsidRDefault="00290246" w:rsidP="00762378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290246" w:rsidRPr="003B2F9A" w:rsidRDefault="00290246" w:rsidP="00762378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  <w:p w:rsidR="00290246" w:rsidRPr="003B2F9A" w:rsidRDefault="00290246" w:rsidP="00762378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</w:tcPr>
          <w:p w:rsidR="00290246" w:rsidRPr="003B2F9A" w:rsidRDefault="00290246" w:rsidP="00762378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առկայություն</w:t>
            </w:r>
          </w:p>
        </w:tc>
      </w:tr>
      <w:tr w:rsidR="00290246" w:rsidRPr="003B2F9A" w:rsidTr="00762378">
        <w:trPr>
          <w:trHeight w:val="699"/>
          <w:jc w:val="center"/>
        </w:trPr>
        <w:tc>
          <w:tcPr>
            <w:tcW w:w="2689" w:type="dxa"/>
          </w:tcPr>
          <w:p w:rsidR="00290246" w:rsidRPr="003B2F9A" w:rsidRDefault="00290246" w:rsidP="00762378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Միջանկյալ արդյունք 1</w:t>
            </w:r>
          </w:p>
          <w:p w:rsidR="00762378" w:rsidRPr="003B2F9A" w:rsidRDefault="00762378" w:rsidP="00B1230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1.</w:t>
            </w:r>
            <w:r w:rsidR="00B12305" w:rsidRPr="003B2F9A">
              <w:rPr>
                <w:rFonts w:ascii="GHEA Grapalat" w:hAnsi="GHEA Grapalat"/>
                <w:sz w:val="18"/>
                <w:lang w:val="hy-AM"/>
              </w:rPr>
              <w:t>Առևտրի և հանրային սննդի օբյեկտներում միջազգային չափանիշներին համապատասխան ծառայությունների մատուցում</w:t>
            </w:r>
          </w:p>
          <w:p w:rsidR="00290246" w:rsidRPr="003B2F9A" w:rsidRDefault="00762378" w:rsidP="00B1230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</w:rPr>
              <w:t>2. Բարձրակարգ և արհեստավարժ սպասարկման ապահովում</w:t>
            </w:r>
          </w:p>
        </w:tc>
        <w:tc>
          <w:tcPr>
            <w:tcW w:w="4536" w:type="dxa"/>
          </w:tcPr>
          <w:p w:rsidR="00290246" w:rsidRPr="003B2F9A" w:rsidRDefault="00290246" w:rsidP="00762378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Ելքային ցուցանիշներ (քանակ, որակ, ժամկետ) </w:t>
            </w:r>
          </w:p>
          <w:p w:rsidR="00290246" w:rsidRPr="003B2F9A" w:rsidRDefault="00B12305" w:rsidP="00762378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Համայնքում գործող առևտրի և հանրային սննդի օբյեկտների թիվը՝</w:t>
            </w:r>
            <w:r w:rsidR="00E25368" w:rsidRPr="003B2F9A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="00121065" w:rsidRPr="003B2F9A">
              <w:rPr>
                <w:rFonts w:ascii="GHEA Grapalat" w:hAnsi="GHEA Grapalat"/>
                <w:sz w:val="18"/>
                <w:lang w:val="hy-AM"/>
              </w:rPr>
              <w:t>116</w:t>
            </w:r>
          </w:p>
          <w:p w:rsidR="00290246" w:rsidRPr="003B2F9A" w:rsidRDefault="00B12305" w:rsidP="00762378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Մատուցված ծառայություններից օգտվողների տարեկան </w:t>
            </w:r>
            <w:r w:rsidR="005924AA" w:rsidRPr="003B2F9A">
              <w:rPr>
                <w:rFonts w:ascii="GHEA Grapalat" w:hAnsi="GHEA Grapalat"/>
                <w:sz w:val="18"/>
                <w:lang w:val="hy-AM"/>
              </w:rPr>
              <w:t>թվի աճ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՝ </w:t>
            </w:r>
            <w:r w:rsidR="00290246" w:rsidRPr="003B2F9A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10%</w:t>
            </w:r>
          </w:p>
          <w:p w:rsidR="00762378" w:rsidRPr="003B2F9A" w:rsidRDefault="00762378" w:rsidP="00762378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</w:rPr>
              <w:t>Տարեկան իրականացվող ուսումնասիրություններ ՝  4</w:t>
            </w:r>
          </w:p>
          <w:p w:rsidR="00762378" w:rsidRPr="003B2F9A" w:rsidRDefault="00762378" w:rsidP="00762378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Սպասարկող անձնակազմի մասնագիտական որակավորման բարձրացում՝  10%</w:t>
            </w:r>
          </w:p>
          <w:p w:rsidR="00290246" w:rsidRPr="003B2F9A" w:rsidRDefault="00290246" w:rsidP="00762378">
            <w:p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2126" w:type="dxa"/>
          </w:tcPr>
          <w:p w:rsidR="00290246" w:rsidRPr="003B2F9A" w:rsidRDefault="00290246" w:rsidP="00762378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290246" w:rsidRPr="003B2F9A" w:rsidRDefault="00290246" w:rsidP="00762378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քաղաքացիականհասարակության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կազմակերպություններ և 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>խմբեր, բնակիչներ</w:t>
            </w:r>
          </w:p>
        </w:tc>
        <w:tc>
          <w:tcPr>
            <w:tcW w:w="1985" w:type="dxa"/>
          </w:tcPr>
          <w:p w:rsidR="00290246" w:rsidRPr="003B2F9A" w:rsidRDefault="00290246" w:rsidP="00762378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Align w:val="center"/>
          </w:tcPr>
          <w:p w:rsidR="00290246" w:rsidRPr="003B2F9A" w:rsidRDefault="00290246" w:rsidP="00762378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290246" w:rsidRPr="003B2F9A" w:rsidRDefault="00290246" w:rsidP="00762378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առկայություն</w:t>
            </w:r>
          </w:p>
        </w:tc>
      </w:tr>
      <w:tr w:rsidR="00762378" w:rsidRPr="00D0120C" w:rsidTr="00762378">
        <w:trPr>
          <w:trHeight w:val="557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762378" w:rsidRPr="003B2F9A" w:rsidRDefault="00762378" w:rsidP="00762378">
            <w:pPr>
              <w:spacing w:after="0" w:line="20" w:lineRule="atLeast"/>
              <w:rPr>
                <w:rFonts w:ascii="GHEA Grapalat" w:hAnsi="GHEA Grapalat"/>
                <w:b/>
                <w:sz w:val="18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lastRenderedPageBreak/>
              <w:t xml:space="preserve">Միջոցառումներ  </w:t>
            </w:r>
          </w:p>
          <w:p w:rsidR="00762378" w:rsidRPr="003B2F9A" w:rsidRDefault="00762378" w:rsidP="0076237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</w:rPr>
              <w:t>Կատարվում են եռամսյակային ուսումնասիրություններ</w:t>
            </w:r>
          </w:p>
          <w:p w:rsidR="00762378" w:rsidRPr="003B2F9A" w:rsidRDefault="00762378" w:rsidP="0076237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</w:rPr>
              <w:t>Ներկայացվում են հաշվետվություններ</w:t>
            </w:r>
          </w:p>
          <w:p w:rsidR="00762378" w:rsidRPr="003B2F9A" w:rsidRDefault="00762378" w:rsidP="0076237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</w:rPr>
              <w:t>Օրենսդրության պահանջների ապահովում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762378" w:rsidRPr="003B2F9A" w:rsidRDefault="00762378" w:rsidP="00762378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Մուտքային ցուցանիշներ (ներդրված ռեսուրսներ) </w:t>
            </w:r>
          </w:p>
          <w:p w:rsidR="00762378" w:rsidRPr="003B2F9A" w:rsidRDefault="00762378" w:rsidP="00762378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Առևտրի և հանրային սննդի օբյեկտներում ուսումնասիրություններ կատարող աշխատանքային խմբի անդամների թիվը՝ </w:t>
            </w:r>
            <w:r w:rsidR="00121065" w:rsidRPr="003B2F9A">
              <w:rPr>
                <w:rFonts w:ascii="GHEA Grapalat" w:hAnsi="GHEA Grapalat"/>
                <w:sz w:val="18"/>
                <w:lang w:val="hy-AM"/>
              </w:rPr>
              <w:t>5</w:t>
            </w:r>
          </w:p>
          <w:p w:rsidR="00762378" w:rsidRPr="003B2F9A" w:rsidRDefault="00762378" w:rsidP="00762378">
            <w:pPr>
              <w:spacing w:after="0" w:line="240" w:lineRule="auto"/>
              <w:ind w:left="360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</w:tr>
      <w:tr w:rsidR="00D7185B" w:rsidRPr="00D0120C" w:rsidTr="0057387B">
        <w:trPr>
          <w:jc w:val="center"/>
        </w:trPr>
        <w:tc>
          <w:tcPr>
            <w:tcW w:w="14312" w:type="dxa"/>
            <w:gridSpan w:val="6"/>
            <w:shd w:val="clear" w:color="auto" w:fill="FFFFFF" w:themeFill="background1"/>
          </w:tcPr>
          <w:p w:rsidR="00D7185B" w:rsidRPr="003B2F9A" w:rsidRDefault="00D7185B" w:rsidP="00FD77E7">
            <w:pPr>
              <w:spacing w:after="0" w:line="20" w:lineRule="atLeast"/>
              <w:rPr>
                <w:rFonts w:ascii="GHEA Grapalat" w:hAnsi="GHEA Grapalat" w:cs="Arial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 w:cs="Arial"/>
                <w:sz w:val="18"/>
                <w:lang w:val="hy-AM"/>
              </w:rPr>
              <w:t>24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 թվականին առևտրի և ծառայությունների ոլորտում ծրագրեր և միջոցառումներ չեն նախատեսվում</w:t>
            </w:r>
          </w:p>
        </w:tc>
      </w:tr>
      <w:tr w:rsidR="00D7185B" w:rsidRPr="003B2F9A" w:rsidTr="0057387B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լորտ 8. Կրթություն</w:t>
            </w:r>
          </w:p>
        </w:tc>
      </w:tr>
      <w:tr w:rsidR="00D7185B" w:rsidRPr="00D0120C" w:rsidTr="0057387B">
        <w:trPr>
          <w:trHeight w:val="699"/>
          <w:jc w:val="center"/>
        </w:trPr>
        <w:tc>
          <w:tcPr>
            <w:tcW w:w="7225" w:type="dxa"/>
            <w:gridSpan w:val="2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Ոլորտային նպատակ</w:t>
            </w: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Ապահովել համայնքում նախադպրոցական և արտադպրոցական որակյալ ծառայությունների արդյունավետ մատուցումը</w:t>
            </w:r>
          </w:p>
        </w:tc>
        <w:tc>
          <w:tcPr>
            <w:tcW w:w="7087" w:type="dxa"/>
            <w:gridSpan w:val="4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Ոլորտի ազդեցության (վերջնական արդյունքի) ցուցանիշներ</w:t>
            </w:r>
          </w:p>
          <w:p w:rsidR="00D7185B" w:rsidRPr="003B2F9A" w:rsidRDefault="00D7185B" w:rsidP="0007521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բնակիչների համար կրթական ծառայությունների հասանելիության մակարդակի բարձրացում, 12%</w:t>
            </w:r>
          </w:p>
          <w:p w:rsidR="00D7185B" w:rsidRPr="003B2F9A" w:rsidRDefault="00D7185B" w:rsidP="0007521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Բնակիչների բավարարվածությունը մատուցվող նախադպրոցական կրթության ծառայությունից, 9</w:t>
            </w:r>
            <w:r w:rsidR="005B52EC" w:rsidRPr="003B2F9A">
              <w:rPr>
                <w:rFonts w:ascii="GHEA Grapalat" w:hAnsi="GHEA Grapalat"/>
                <w:sz w:val="18"/>
                <w:lang w:val="hy-AM"/>
              </w:rPr>
              <w:t>0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%</w:t>
            </w:r>
          </w:p>
          <w:p w:rsidR="00D7185B" w:rsidRPr="003B2F9A" w:rsidRDefault="00D7185B" w:rsidP="0007521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Մատուցվող նախադպրոցական և արտադպրոցական կրթության ծառայության հասանելիությունը համայնքի բնակիչներին, 90%</w:t>
            </w:r>
          </w:p>
          <w:p w:rsidR="00D7185B" w:rsidRPr="003B2F9A" w:rsidRDefault="00D7185B" w:rsidP="0007521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Արտադպրոցական դաստիարակության խմբակներում ընդգրկված երեխաների թվի տեսակարար կշիռը դպրոցական տարիքի երեխաների ընդհանուր թվի մեջ, 70%</w:t>
            </w:r>
          </w:p>
          <w:p w:rsidR="00D7185B" w:rsidRPr="003B2F9A" w:rsidRDefault="00D7185B" w:rsidP="0007521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Անհրաժեշտ շենքային պայմաններով ապահովված արտադպրոցական դաստիարակության խմբակների տեսակարար կշիռը դրանց ընդհանուր թվի մեջ</w:t>
            </w:r>
            <w:r w:rsidR="005B52EC"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- 5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0%</w:t>
            </w:r>
          </w:p>
        </w:tc>
      </w:tr>
      <w:tr w:rsidR="00D7185B" w:rsidRPr="00D0120C" w:rsidTr="0057387B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Ծրագիր 1. Նախադպրոցական և արտադպրոցական կրթության կազմակերպում</w:t>
            </w:r>
          </w:p>
        </w:tc>
      </w:tr>
      <w:tr w:rsidR="00D7185B" w:rsidRPr="00D0120C" w:rsidTr="0057387B">
        <w:trPr>
          <w:trHeight w:val="414"/>
          <w:jc w:val="center"/>
        </w:trPr>
        <w:tc>
          <w:tcPr>
            <w:tcW w:w="2689" w:type="dxa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iCs/>
                <w:sz w:val="18"/>
                <w:lang w:val="hy-AM"/>
              </w:rPr>
              <w:t>Բարձրացնել նախադպրոցական կրթության և արտադպրոցական դաստիարակության  ոլորտում մատուցվող ծառայությունների որակը</w:t>
            </w:r>
          </w:p>
        </w:tc>
        <w:tc>
          <w:tcPr>
            <w:tcW w:w="4536" w:type="dxa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ցուցանիշներ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Ծնողների կարծիքը մատուցվող նախադպրոցական կրթության ծառայության վերաբերյալ՝ գերազանց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Ծնողների կարծիքը մատուցվող </w:t>
            </w:r>
            <w:r w:rsidRPr="003B2F9A">
              <w:rPr>
                <w:rFonts w:ascii="GHEA Grapalat" w:hAnsi="GHEA Grapalat"/>
                <w:iCs/>
                <w:sz w:val="18"/>
                <w:lang w:val="hy-AM"/>
              </w:rPr>
              <w:t xml:space="preserve">արտադպրոցական դաստիարակության 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ծառայության վերաբերյալ, լավ</w:t>
            </w:r>
          </w:p>
        </w:tc>
        <w:tc>
          <w:tcPr>
            <w:tcW w:w="2126" w:type="dxa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ղեկավար, աշխատակազմի քարտուղար,</w:t>
            </w: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ՀՈԱԿ-երի տնօրեններ</w:t>
            </w:r>
          </w:p>
        </w:tc>
        <w:tc>
          <w:tcPr>
            <w:tcW w:w="1133" w:type="dxa"/>
            <w:vMerge w:val="restart"/>
          </w:tcPr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7185B" w:rsidRPr="00D0120C" w:rsidTr="0057387B">
        <w:trPr>
          <w:trHeight w:val="699"/>
          <w:jc w:val="center"/>
        </w:trPr>
        <w:tc>
          <w:tcPr>
            <w:tcW w:w="2689" w:type="dxa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Միջանկյալ արդյունք 1</w:t>
            </w:r>
          </w:p>
          <w:p w:rsidR="00D7185B" w:rsidRPr="003B2F9A" w:rsidRDefault="00D7185B" w:rsidP="0057387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Ժամանակի մարտահրավերներին պատրաստ, կիրթ և բազմակողմանի զարգացած երեխաներ</w:t>
            </w:r>
          </w:p>
        </w:tc>
        <w:tc>
          <w:tcPr>
            <w:tcW w:w="4536" w:type="dxa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Ելքային ցուցանիշներ (քանակ, որակ, ժամկետ) 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ՆՈՒՀ հաճախող երեխաների ընդհանուր թիվը </w:t>
            </w:r>
            <w:r w:rsidR="00121065" w:rsidRPr="003B2F9A">
              <w:rPr>
                <w:rFonts w:ascii="GHEA Grapalat" w:hAnsi="GHEA Grapalat"/>
                <w:sz w:val="18"/>
                <w:lang w:val="hy-AM"/>
              </w:rPr>
              <w:t>270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Մանկապարտեզի խմբերի թիվը</w:t>
            </w:r>
            <w:r w:rsidRPr="003B2F9A">
              <w:rPr>
                <w:rFonts w:ascii="GHEA Grapalat" w:hAnsi="GHEA Grapalat"/>
                <w:sz w:val="18"/>
                <w:lang w:val="ru-RU"/>
              </w:rPr>
              <w:t xml:space="preserve"> </w:t>
            </w:r>
            <w:r w:rsidR="00121065" w:rsidRPr="003B2F9A">
              <w:rPr>
                <w:rFonts w:ascii="GHEA Grapalat" w:hAnsi="GHEA Grapalat"/>
                <w:sz w:val="18"/>
              </w:rPr>
              <w:t>9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աշխատող աշխատակիցների թիվը </w:t>
            </w:r>
            <w:r w:rsidRPr="003B2F9A">
              <w:rPr>
                <w:rFonts w:ascii="GHEA Grapalat" w:hAnsi="GHEA Grapalat"/>
                <w:sz w:val="18"/>
                <w:lang w:val="ru-RU"/>
              </w:rPr>
              <w:t>22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Մանկապարտեզում օրվա ընթացքում սննդի տրամադրման թիվը 3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Նախադպրոցական կրթության ծառայության մատուցման ժամաքանակը օրվա ընթացքում, 8 ժամ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Արվեստի դպրոցում խմբակների քանակը՝ 7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Արվեստի դպրոց հաճախող երեխաների թիվը 65</w:t>
            </w:r>
          </w:p>
          <w:p w:rsidR="00D7185B" w:rsidRPr="003B2F9A" w:rsidRDefault="00D7185B" w:rsidP="00E3542B">
            <w:pPr>
              <w:spacing w:after="0" w:line="240" w:lineRule="auto"/>
              <w:ind w:left="450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2126" w:type="dxa"/>
          </w:tcPr>
          <w:p w:rsidR="00D7185B" w:rsidRPr="003B2F9A" w:rsidRDefault="00D7185B" w:rsidP="0057387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D7185B" w:rsidRPr="003B2F9A" w:rsidRDefault="00D7185B" w:rsidP="0057387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քաղաքացիականհասարակության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կազմակերպություններ և 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>խմբեր, բնակիչներ</w:t>
            </w:r>
          </w:p>
        </w:tc>
        <w:tc>
          <w:tcPr>
            <w:tcW w:w="1985" w:type="dxa"/>
            <w:vMerge/>
          </w:tcPr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Merge/>
            <w:vAlign w:val="center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7185B" w:rsidRPr="003B2F9A" w:rsidRDefault="00D7185B" w:rsidP="0057387B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7185B" w:rsidRPr="00D0120C" w:rsidTr="0057387B">
        <w:trPr>
          <w:trHeight w:val="557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lastRenderedPageBreak/>
              <w:t xml:space="preserve">Միջոցառումներ  </w:t>
            </w:r>
          </w:p>
          <w:p w:rsidR="00D7185B" w:rsidRPr="003B2F9A" w:rsidRDefault="00D7185B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նախադպրոցական ուսումնական հաստատություն կողմից մատուցվող ծառայությունների ընթացիկ մակարդակի պահպանում</w:t>
            </w:r>
          </w:p>
          <w:p w:rsidR="00D7185B" w:rsidRPr="003B2F9A" w:rsidRDefault="00D7185B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Մուտքային ցուցանիշներ (ներդրված ռեսուրսներ) </w:t>
            </w:r>
          </w:p>
          <w:p w:rsidR="00D7185B" w:rsidRPr="003B2F9A" w:rsidRDefault="00D7185B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բյուջեի միջոցներ՝ </w:t>
            </w:r>
          </w:p>
          <w:p w:rsidR="00D7185B" w:rsidRPr="003B2F9A" w:rsidRDefault="00D7185B" w:rsidP="00593045">
            <w:pPr>
              <w:spacing w:after="0" w:line="240" w:lineRule="auto"/>
              <w:ind w:left="720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-Նախադպրոցական կրթության կազմակերպում՝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28400.0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հազար դրամ</w:t>
            </w:r>
          </w:p>
          <w:p w:rsidR="00D7185B" w:rsidRPr="003B2F9A" w:rsidRDefault="00D7185B" w:rsidP="00593045">
            <w:pPr>
              <w:spacing w:after="0" w:line="240" w:lineRule="auto"/>
              <w:ind w:left="720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-Արտադպրոցական կրթության կազմակերպում՝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13140.0 հազար դրամ</w:t>
            </w:r>
          </w:p>
          <w:p w:rsidR="00D7185B" w:rsidRPr="003B2F9A" w:rsidRDefault="00D7185B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&lt;&lt;Ծաղկաձորի ՆՈՒՀ&gt;&gt; ՀՈԱԿ-ի շենք </w:t>
            </w:r>
          </w:p>
          <w:p w:rsidR="00D7185B" w:rsidRPr="003B2F9A" w:rsidRDefault="00D7185B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Արվեստի դպրոց ՀՈԱԿ-ի  գույքի միավորների թիվը </w:t>
            </w:r>
            <w:r w:rsidR="005B52EC"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85</w:t>
            </w:r>
          </w:p>
          <w:p w:rsidR="00121065" w:rsidRPr="003B2F9A" w:rsidRDefault="00121065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>&lt;&lt;Մեղրաձոր բնակավայրի Լևոն Գալստյանի անվան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>մանկապարտեզ&gt;&gt;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 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>ՀՈԱԿ</w:t>
            </w:r>
          </w:p>
          <w:p w:rsidR="00121065" w:rsidRPr="003B2F9A" w:rsidRDefault="00121065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 xml:space="preserve">&lt;&lt;Արտավազ բնակավայրի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 xml:space="preserve">մանկապարտեզ&gt;&gt;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>ՀՈԱԿ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  </w:t>
            </w:r>
          </w:p>
          <w:p w:rsidR="00121065" w:rsidRPr="003B2F9A" w:rsidRDefault="00121065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>&lt;&lt;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>Մեղրաձոր բնակավայրի Սամվել Մուրադյանի անվան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>Մշակույթի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>կենտրոն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&gt;&gt; 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>ՀՈԱԿ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  </w:t>
            </w:r>
          </w:p>
          <w:p w:rsidR="00121065" w:rsidRPr="003B2F9A" w:rsidRDefault="00121065" w:rsidP="00121065">
            <w:pPr>
              <w:spacing w:after="0" w:line="240" w:lineRule="auto"/>
              <w:ind w:left="720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</w:p>
          <w:p w:rsidR="00D7185B" w:rsidRPr="003B2F9A" w:rsidRDefault="00D7185B" w:rsidP="00E3542B">
            <w:pPr>
              <w:spacing w:after="0" w:line="240" w:lineRule="auto"/>
              <w:ind w:left="360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</w:tr>
      <w:tr w:rsidR="00D7185B" w:rsidRPr="00D0120C" w:rsidTr="00F61E8E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D7185B" w:rsidRPr="003B2F9A" w:rsidRDefault="00D7185B" w:rsidP="00E3542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Ծրագիր 2. Մանկապարտեզի և արվեստի դպրոցի համար գույքի ձեռք բերում</w:t>
            </w:r>
          </w:p>
        </w:tc>
      </w:tr>
      <w:tr w:rsidR="00D7185B" w:rsidRPr="00D0120C" w:rsidTr="00F61E8E">
        <w:trPr>
          <w:trHeight w:val="414"/>
          <w:jc w:val="center"/>
        </w:trPr>
        <w:tc>
          <w:tcPr>
            <w:tcW w:w="2689" w:type="dxa"/>
          </w:tcPr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iCs/>
                <w:sz w:val="18"/>
                <w:lang w:val="hy-AM"/>
              </w:rPr>
              <w:t>Բարձրացնել նախադպրոցական կրթության և արտադպրոցական դաստիարակության  ոլորտում մատուցվող ծառայությունների որակը</w:t>
            </w:r>
          </w:p>
        </w:tc>
        <w:tc>
          <w:tcPr>
            <w:tcW w:w="4536" w:type="dxa"/>
          </w:tcPr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ցուցանիշներ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Ծնողների կարծիքը մատուցվող նախադպրոցական կրթության ծառայության վերաբերյալ՝ գերազանց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Ծնողների կարծիքը մատուցվող </w:t>
            </w:r>
            <w:r w:rsidRPr="003B2F9A">
              <w:rPr>
                <w:rFonts w:ascii="GHEA Grapalat" w:hAnsi="GHEA Grapalat"/>
                <w:iCs/>
                <w:sz w:val="18"/>
                <w:lang w:val="hy-AM"/>
              </w:rPr>
              <w:t xml:space="preserve">արտադպրոցական դաստիարակության 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ծառայության վերաբերյալ, լավ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Ժամանակի մարտահրավերներին պատրաստ, կիրթ և բազմակողմանի զարգացած երեխաներ՝ այո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անհրաժեշտ գույքով հագեցած ՀՈԱԿ-ներ ՝ այո</w:t>
            </w:r>
          </w:p>
        </w:tc>
        <w:tc>
          <w:tcPr>
            <w:tcW w:w="2126" w:type="dxa"/>
          </w:tcPr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ղեկավար, աշխատակազմի քարտուղար,</w:t>
            </w:r>
          </w:p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ՀՈԱԿ-երի տնօրեններ</w:t>
            </w:r>
          </w:p>
        </w:tc>
        <w:tc>
          <w:tcPr>
            <w:tcW w:w="1133" w:type="dxa"/>
          </w:tcPr>
          <w:p w:rsidR="00D7185B" w:rsidRPr="003B2F9A" w:rsidRDefault="00D7185B" w:rsidP="00F61E8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F61E8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F61E8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F61E8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F61E8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</w:tcPr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7185B" w:rsidRPr="00D0120C" w:rsidTr="00F61E8E">
        <w:trPr>
          <w:trHeight w:val="699"/>
          <w:jc w:val="center"/>
        </w:trPr>
        <w:tc>
          <w:tcPr>
            <w:tcW w:w="2689" w:type="dxa"/>
          </w:tcPr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Միջանկյալ արդյունք 1</w:t>
            </w:r>
          </w:p>
          <w:p w:rsidR="00D7185B" w:rsidRPr="003B2F9A" w:rsidRDefault="00D7185B" w:rsidP="00F61E8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Ժամանակի մարտահրավերներին պատրաստ, կիրթ և բազմակողմանի զարգացած երեխաներ</w:t>
            </w:r>
          </w:p>
        </w:tc>
        <w:tc>
          <w:tcPr>
            <w:tcW w:w="4536" w:type="dxa"/>
          </w:tcPr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Ելքային ցուցանիշներ (քանակ, որակ, ժամկետ) 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ՆՈՒՀ հաճախող երեխաների ընդհանուր թիվը  85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Մանկապարտեզի խմբերի թիվը</w:t>
            </w:r>
            <w:r w:rsidRPr="003B2F9A">
              <w:rPr>
                <w:rFonts w:ascii="GHEA Grapalat" w:hAnsi="GHEA Grapalat"/>
                <w:sz w:val="18"/>
                <w:lang w:val="ru-RU"/>
              </w:rPr>
              <w:t xml:space="preserve"> 3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աշխատող աշխատակիցների թիվը </w:t>
            </w:r>
            <w:r w:rsidRPr="003B2F9A">
              <w:rPr>
                <w:rFonts w:ascii="GHEA Grapalat" w:hAnsi="GHEA Grapalat"/>
                <w:sz w:val="18"/>
                <w:lang w:val="ru-RU"/>
              </w:rPr>
              <w:t>22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Նախադպրոցական կրթության ծառայության մատուցման ժամաքանակը օրվա ընթացքում, 8 ժամ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Արվեստի դպրոցում խմբակների քանակը՝ 7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Արվեստի դպրոց հաճախող երեխաների թիվը 65</w:t>
            </w:r>
          </w:p>
          <w:p w:rsidR="00D7185B" w:rsidRPr="003B2F9A" w:rsidRDefault="00D7185B" w:rsidP="00F61E8E">
            <w:pPr>
              <w:spacing w:after="0" w:line="240" w:lineRule="auto"/>
              <w:ind w:left="450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2126" w:type="dxa"/>
          </w:tcPr>
          <w:p w:rsidR="00D7185B" w:rsidRPr="003B2F9A" w:rsidRDefault="00D7185B" w:rsidP="00F61E8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D7185B" w:rsidRPr="003B2F9A" w:rsidRDefault="00D7185B" w:rsidP="00F61E8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քաղաքացիականհասարակության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կազմակերպություններ և 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>խմբեր, բնակիչներ</w:t>
            </w:r>
          </w:p>
        </w:tc>
        <w:tc>
          <w:tcPr>
            <w:tcW w:w="1985" w:type="dxa"/>
          </w:tcPr>
          <w:p w:rsidR="00D7185B" w:rsidRPr="003B2F9A" w:rsidRDefault="00D7185B" w:rsidP="00F61E8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Align w:val="center"/>
          </w:tcPr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7185B" w:rsidRPr="003B2F9A" w:rsidRDefault="00D7185B" w:rsidP="00F61E8E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7185B" w:rsidRPr="00D0120C" w:rsidTr="00F61E8E">
        <w:trPr>
          <w:trHeight w:val="557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Միջոցառումներ  </w:t>
            </w:r>
          </w:p>
          <w:p w:rsidR="00D7185B" w:rsidRPr="003B2F9A" w:rsidRDefault="00D7185B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>նախադպրոցական և արտադպրոցական ծառայությունների մատուցման համար անհրաժեշտ նյութերով, գույքով վերազինում և  ընթացիկ մակարդակի բարձրացում</w:t>
            </w:r>
          </w:p>
          <w:p w:rsidR="00D7185B" w:rsidRPr="003B2F9A" w:rsidRDefault="00D7185B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lastRenderedPageBreak/>
              <w:t xml:space="preserve">Մուտքային ցուցանիշներ (ներդրված ռեսուրսներ) </w:t>
            </w:r>
          </w:p>
          <w:p w:rsidR="00D7185B" w:rsidRPr="003B2F9A" w:rsidRDefault="00D7185B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բյուջեի միջոցներ՝ </w:t>
            </w:r>
          </w:p>
          <w:p w:rsidR="00D7185B" w:rsidRPr="003B2F9A" w:rsidRDefault="00D7185B" w:rsidP="00593045">
            <w:pPr>
              <w:spacing w:after="0" w:line="240" w:lineRule="auto"/>
              <w:ind w:left="72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 xml:space="preserve">-Մանկապարտեզի համար գույքի ձեռք բերում ՝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2000.0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հազար դրամ</w:t>
            </w:r>
          </w:p>
          <w:p w:rsidR="00D7185B" w:rsidRPr="003B2F9A" w:rsidRDefault="00D7185B" w:rsidP="00593045">
            <w:pPr>
              <w:spacing w:after="0" w:line="240" w:lineRule="auto"/>
              <w:ind w:left="72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-Մանկապարտեզի համար գույքի ձեռք բերում՝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500.0հազար դրամ</w:t>
            </w:r>
          </w:p>
          <w:p w:rsidR="00D7185B" w:rsidRPr="003B2F9A" w:rsidRDefault="00D7185B" w:rsidP="0059304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</w:rPr>
              <w:t>Մանկապա</w:t>
            </w:r>
            <w:r w:rsidRPr="003B2F9A">
              <w:rPr>
                <w:rFonts w:ascii="GHEA Grapalat" w:hAnsi="GHEA Grapalat"/>
                <w:sz w:val="18"/>
              </w:rPr>
              <w:t>րտեզի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շենք </w:t>
            </w:r>
          </w:p>
          <w:p w:rsidR="00D7185B" w:rsidRPr="003B2F9A" w:rsidRDefault="00D7185B" w:rsidP="00075214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sz w:val="18"/>
                <w:u w:val="single"/>
                <w:lang w:val="hy-AM"/>
              </w:rPr>
              <w:t>Համայնքապետարանից՝ աշխատանքները կազմակերպող և վերահսկող աշխատակիցների թիվը 3</w:t>
            </w:r>
          </w:p>
          <w:p w:rsidR="00D7185B" w:rsidRPr="003B2F9A" w:rsidRDefault="00D7185B" w:rsidP="00F61E8E">
            <w:pPr>
              <w:spacing w:after="0" w:line="240" w:lineRule="auto"/>
              <w:ind w:left="360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</w:tr>
      <w:tr w:rsidR="00D7185B" w:rsidRPr="00D0120C" w:rsidTr="00F61E8E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D7185B" w:rsidRPr="003B2F9A" w:rsidRDefault="00D7185B" w:rsidP="00521E7C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lastRenderedPageBreak/>
              <w:t>Ծրագիր 3. Մանկապարտեզի շենքի տանիքի և բակի վերանորոգում, խաղահրապարակի կառուցում</w:t>
            </w:r>
          </w:p>
        </w:tc>
      </w:tr>
      <w:tr w:rsidR="00D7185B" w:rsidRPr="00D0120C" w:rsidTr="00F61E8E">
        <w:trPr>
          <w:trHeight w:val="414"/>
          <w:jc w:val="center"/>
        </w:trPr>
        <w:tc>
          <w:tcPr>
            <w:tcW w:w="2689" w:type="dxa"/>
          </w:tcPr>
          <w:p w:rsidR="00D7185B" w:rsidRPr="003B2F9A" w:rsidRDefault="00D7185B" w:rsidP="00E3542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D7185B" w:rsidRPr="003B2F9A" w:rsidRDefault="00D7185B" w:rsidP="00713DA3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Ունենալ առավել բարենպաստ շենքային և բակային պայմաններ, բարեկարգ և գեղեցիկ միջավայր, ինչի շնորհիվ կունենանք ՆՈՒՀ հաճախող երեխաների թիվի աճ</w:t>
            </w:r>
          </w:p>
        </w:tc>
        <w:tc>
          <w:tcPr>
            <w:tcW w:w="4536" w:type="dxa"/>
          </w:tcPr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ցուցանիշներ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Ծնողների կարծիքը մատուցվող նախադպրոցական կրթության ծառայության վերաբերյալ՝ գերազանց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Ծնողների կարծիքը մատուցվող </w:t>
            </w:r>
            <w:r w:rsidRPr="003B2F9A">
              <w:rPr>
                <w:rFonts w:ascii="GHEA Grapalat" w:hAnsi="GHEA Grapalat"/>
                <w:iCs/>
                <w:sz w:val="18"/>
                <w:lang w:val="hy-AM"/>
              </w:rPr>
              <w:t xml:space="preserve">արտադպրոցական դաստիարակության 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ծառայության վերաբերյալ, գերազանց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Գերազանց շենքային և գույքային պայմաններ՝ այո</w:t>
            </w:r>
          </w:p>
        </w:tc>
        <w:tc>
          <w:tcPr>
            <w:tcW w:w="2126" w:type="dxa"/>
          </w:tcPr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ղեկավար, աշխատակազմ</w:t>
            </w:r>
          </w:p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ՀՈԱԿ-երի տնօրեններ</w:t>
            </w:r>
          </w:p>
        </w:tc>
        <w:tc>
          <w:tcPr>
            <w:tcW w:w="1133" w:type="dxa"/>
          </w:tcPr>
          <w:p w:rsidR="00D7185B" w:rsidRPr="003B2F9A" w:rsidRDefault="00D7185B" w:rsidP="00F61E8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F61E8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F61E8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F61E8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F61E8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</w:tcPr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7185B" w:rsidRPr="00D0120C" w:rsidTr="00F61E8E">
        <w:trPr>
          <w:trHeight w:val="699"/>
          <w:jc w:val="center"/>
        </w:trPr>
        <w:tc>
          <w:tcPr>
            <w:tcW w:w="2689" w:type="dxa"/>
          </w:tcPr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Միջանկյալ արդյունք 1</w:t>
            </w:r>
          </w:p>
          <w:p w:rsidR="00D7185B" w:rsidRPr="003B2F9A" w:rsidRDefault="00D7185B" w:rsidP="00F61E8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Ժամանակի մարտահրավերներին պատրաստ, կիրթ և բազմակողմանի զարգացած երեխաներ</w:t>
            </w:r>
          </w:p>
        </w:tc>
        <w:tc>
          <w:tcPr>
            <w:tcW w:w="4536" w:type="dxa"/>
          </w:tcPr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Ելքային ցուցանիշներ (քանակ, որակ, ժամկետ) 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ՆՈՒՀ հաճախող երեխաների ընդհանուր թիվը </w:t>
            </w:r>
            <w:r w:rsidR="00121065" w:rsidRPr="003B2F9A">
              <w:rPr>
                <w:rFonts w:ascii="GHEA Grapalat" w:hAnsi="GHEA Grapalat"/>
                <w:sz w:val="18"/>
                <w:lang w:val="hy-AM"/>
              </w:rPr>
              <w:t>270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Մանկապարտեզի խմբերի թիվը</w:t>
            </w:r>
            <w:r w:rsidRPr="003B2F9A">
              <w:rPr>
                <w:rFonts w:ascii="GHEA Grapalat" w:hAnsi="GHEA Grapalat"/>
                <w:sz w:val="18"/>
                <w:lang w:val="ru-RU"/>
              </w:rPr>
              <w:t xml:space="preserve"> </w:t>
            </w:r>
            <w:r w:rsidR="00121065" w:rsidRPr="003B2F9A">
              <w:rPr>
                <w:rFonts w:ascii="GHEA Grapalat" w:hAnsi="GHEA Grapalat"/>
                <w:sz w:val="18"/>
              </w:rPr>
              <w:t>9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 xml:space="preserve">ՆՈՒՀ-ի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աշխատակիցների թիվը </w:t>
            </w:r>
            <w:r w:rsidR="009C1051" w:rsidRPr="003B2F9A">
              <w:rPr>
                <w:rFonts w:ascii="GHEA Grapalat" w:hAnsi="GHEA Grapalat"/>
                <w:sz w:val="18"/>
              </w:rPr>
              <w:t>44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Նախադպրոցական կրթության ծառայության մատուցման ժամաքանակը օրվա ընթացքում, 8 ժամ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 xml:space="preserve">Արվեստի դպրոցում խմբակների քանակը՝ </w:t>
            </w:r>
            <w:r w:rsidR="00FD77E7" w:rsidRPr="003B2F9A">
              <w:rPr>
                <w:rFonts w:ascii="GHEA Grapalat" w:hAnsi="GHEA Grapalat"/>
                <w:sz w:val="18"/>
              </w:rPr>
              <w:t>7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Արվեստի դպրոց հաճախող երեխաների թիվը 65</w:t>
            </w:r>
          </w:p>
          <w:p w:rsidR="009C1051" w:rsidRPr="003B2F9A" w:rsidRDefault="009C1051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Մշակույթի կենտրոն հաճախող երեխաների թիվը 120</w:t>
            </w:r>
          </w:p>
          <w:p w:rsidR="00D7185B" w:rsidRPr="003B2F9A" w:rsidRDefault="00D7185B" w:rsidP="00F61E8E">
            <w:pPr>
              <w:spacing w:after="0" w:line="240" w:lineRule="auto"/>
              <w:ind w:left="450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2126" w:type="dxa"/>
          </w:tcPr>
          <w:p w:rsidR="00D7185B" w:rsidRPr="003B2F9A" w:rsidRDefault="00D7185B" w:rsidP="00F61E8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D7185B" w:rsidRPr="003B2F9A" w:rsidRDefault="00D7185B" w:rsidP="00F61E8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քաղաքացիականհասարակության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կազմակերպություններ և 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>խմբեր, բնակիչներ</w:t>
            </w:r>
          </w:p>
        </w:tc>
        <w:tc>
          <w:tcPr>
            <w:tcW w:w="1985" w:type="dxa"/>
          </w:tcPr>
          <w:p w:rsidR="00D7185B" w:rsidRPr="003B2F9A" w:rsidRDefault="00D7185B" w:rsidP="00F61E8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Align w:val="center"/>
          </w:tcPr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7185B" w:rsidRPr="003B2F9A" w:rsidRDefault="00D7185B" w:rsidP="00F61E8E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7185B" w:rsidRPr="00D0120C" w:rsidTr="00F61E8E">
        <w:trPr>
          <w:trHeight w:val="557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Միջոցառումներ  </w:t>
            </w:r>
          </w:p>
          <w:p w:rsidR="00D7185B" w:rsidRPr="003B2F9A" w:rsidRDefault="00D7185B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նախադպրոցական և արտադպրոցական ծառայությունների մատուցման համար առավել հարմարավետ և ապահով պայմանների ստեղծում և  ընթացիկ մակարդակի բարձրացում</w:t>
            </w:r>
          </w:p>
          <w:p w:rsidR="00D7185B" w:rsidRPr="003B2F9A" w:rsidRDefault="00D7185B" w:rsidP="00521E7C">
            <w:pPr>
              <w:spacing w:after="0" w:line="240" w:lineRule="auto"/>
              <w:ind w:left="720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D7185B" w:rsidRPr="003B2F9A" w:rsidRDefault="00D7185B" w:rsidP="00F61E8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Մուտքային ցուցանիշներ (ներդրված ռեսուրսներ) </w:t>
            </w:r>
          </w:p>
          <w:p w:rsidR="00D7185B" w:rsidRPr="003B2F9A" w:rsidRDefault="00D7185B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բյուջեի միջոցներ՝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20000.0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հազար դրամ</w:t>
            </w:r>
          </w:p>
          <w:p w:rsidR="00D7185B" w:rsidRPr="003B2F9A" w:rsidRDefault="00D7185B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&lt;&lt;Ծաղկաձորի ՆՈՒՀ&gt;&gt; ՀՈԱԿ-ի շենք </w:t>
            </w:r>
          </w:p>
          <w:p w:rsidR="00D7185B" w:rsidRPr="003B2F9A" w:rsidRDefault="00D7185B" w:rsidP="00075214">
            <w:pPr>
              <w:numPr>
                <w:ilvl w:val="0"/>
                <w:numId w:val="20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sz w:val="18"/>
                <w:u w:val="single"/>
                <w:lang w:val="hy-AM"/>
              </w:rPr>
              <w:t>Համայնքապետարանից՝ աշխատանքները կազմակերպող և վերահսկող աշխատակիցների թիվը 3</w:t>
            </w:r>
          </w:p>
          <w:p w:rsidR="00D7185B" w:rsidRPr="003B2F9A" w:rsidRDefault="00D7185B" w:rsidP="00F61E8E">
            <w:pPr>
              <w:spacing w:after="0" w:line="240" w:lineRule="auto"/>
              <w:ind w:left="360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</w:tr>
      <w:tr w:rsidR="00D7185B" w:rsidRPr="00D0120C" w:rsidTr="0057387B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լորտ 9. Մշակույթ և երիտասարդության հետ տարվող աշխատանքներ</w:t>
            </w:r>
          </w:p>
        </w:tc>
      </w:tr>
      <w:tr w:rsidR="00D7185B" w:rsidRPr="00D0120C" w:rsidTr="0057387B">
        <w:trPr>
          <w:trHeight w:val="841"/>
          <w:jc w:val="center"/>
        </w:trPr>
        <w:tc>
          <w:tcPr>
            <w:tcW w:w="7225" w:type="dxa"/>
            <w:gridSpan w:val="2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Ոլորտային նպատակ</w:t>
            </w: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Ապահովել ՏԻՄ-երի կողմից համայնքի բնակչությանը մշակույթի և երիտասարդության հետ տարվող որակյալ և մատչելի ծառայությունների մատուցումը</w:t>
            </w:r>
          </w:p>
        </w:tc>
        <w:tc>
          <w:tcPr>
            <w:tcW w:w="7087" w:type="dxa"/>
            <w:gridSpan w:val="4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Ոլորտի ազդեցության (վերջնական արդյունքի) ցուցանիշներ</w:t>
            </w:r>
          </w:p>
          <w:p w:rsidR="00D7185B" w:rsidRPr="003B2F9A" w:rsidRDefault="00D7185B" w:rsidP="0007521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Մատուցվող մշակութային ծառայությունների հասանելիությունը համայնքի  բնակիչներին, հյուրերին և զբոսաշրջիկներին՝ այո</w:t>
            </w:r>
          </w:p>
          <w:p w:rsidR="00D7185B" w:rsidRPr="003B2F9A" w:rsidRDefault="00D7185B" w:rsidP="0007521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Գրադարանից օգտվողների թվի տարեկան աճը , 10%</w:t>
            </w:r>
          </w:p>
          <w:p w:rsidR="00D7185B" w:rsidRPr="003B2F9A" w:rsidRDefault="00D7185B" w:rsidP="005B52E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lastRenderedPageBreak/>
              <w:t xml:space="preserve">Համայնքում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երիտասարդության ազատ ժամանցի նպատակային կազմակերպման աճ</w:t>
            </w:r>
            <w:r w:rsidR="005B52EC" w:rsidRPr="003B2F9A">
              <w:rPr>
                <w:rFonts w:ascii="GHEA Grapalat" w:hAnsi="GHEA Grapalat" w:cs="Arial"/>
                <w:sz w:val="18"/>
                <w:lang w:val="hy-AM"/>
              </w:rPr>
              <w:t xml:space="preserve"> 10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>%</w:t>
            </w:r>
          </w:p>
        </w:tc>
      </w:tr>
      <w:tr w:rsidR="00D7185B" w:rsidRPr="00D0120C" w:rsidTr="0057387B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lastRenderedPageBreak/>
              <w:t>Ծրագիր 1. Մշակութային, մարզական և հոգևոր կյանքի բարելավում</w:t>
            </w:r>
          </w:p>
        </w:tc>
      </w:tr>
      <w:tr w:rsidR="00D7185B" w:rsidRPr="00D0120C" w:rsidTr="0057387B">
        <w:trPr>
          <w:trHeight w:val="699"/>
          <w:jc w:val="center"/>
        </w:trPr>
        <w:tc>
          <w:tcPr>
            <w:tcW w:w="2689" w:type="dxa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Ակտիվացնել համայնքի մշակութային կյանքը,</w:t>
            </w: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երիտասարդության ազատ ժամանցի նպատակային կազմակերպումը:</w:t>
            </w:r>
          </w:p>
        </w:tc>
        <w:tc>
          <w:tcPr>
            <w:tcW w:w="4536" w:type="dxa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ցուցանիշներ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Մատուցվող մարզական և մշակութային ծառայությունների հասանելիությունը համայնքի բնակիչներին, հյուրերին և զբոսաշրջիկներին՝ այո,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ակտիվ մասնակցություն ՝համայնքի տոնական և հիշատակի օրերին նվիրված միջոցառումներին - այո</w:t>
            </w:r>
          </w:p>
        </w:tc>
        <w:tc>
          <w:tcPr>
            <w:tcW w:w="2126" w:type="dxa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ղեկավար, աշխատակազմ</w:t>
            </w: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Merge w:val="restart"/>
          </w:tcPr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7185B" w:rsidRPr="00D0120C" w:rsidTr="0057387B">
        <w:trPr>
          <w:trHeight w:val="2684"/>
          <w:jc w:val="center"/>
        </w:trPr>
        <w:tc>
          <w:tcPr>
            <w:tcW w:w="2689" w:type="dxa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Միջանկյալ արդյունք 1</w:t>
            </w:r>
          </w:p>
          <w:p w:rsidR="00D7185B" w:rsidRPr="003B2F9A" w:rsidRDefault="00D7185B" w:rsidP="008B7536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Ապահովվել է գրադարանի,  և այլ մշակութային կազմակերպությունների բնականոն, ակտիվ գործունեություն</w:t>
            </w:r>
          </w:p>
          <w:p w:rsidR="00D7185B" w:rsidRPr="003B2F9A" w:rsidRDefault="00D7185B" w:rsidP="008B7536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Իրականացվել են տոնական միջոցառումների պատշաճ կազմակերպում</w:t>
            </w:r>
          </w:p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lang w:val="hy-AM"/>
              </w:rPr>
            </w:pPr>
          </w:p>
        </w:tc>
        <w:tc>
          <w:tcPr>
            <w:tcW w:w="4536" w:type="dxa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Ելքային ցուցանիշներ (քանակ, որակ, ժամկետ) 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Տարվա ընթացքում կազմակերպված մշակութային միջազգային միջոցառումների թիվը 5</w:t>
            </w:r>
          </w:p>
          <w:p w:rsidR="00D7185B" w:rsidRPr="003B2F9A" w:rsidRDefault="00D7185B" w:rsidP="004C44AA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Հանրապետական միջոցառուների թիվը6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Գրքային ֆոնդի ծավալը, 16000 կտոր գիրք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Գրադարանից օգտվողների թիվը </w:t>
            </w:r>
            <w:r w:rsidR="009C1051" w:rsidRPr="003B2F9A">
              <w:rPr>
                <w:rFonts w:ascii="GHEA Grapalat" w:hAnsi="GHEA Grapalat"/>
                <w:sz w:val="18"/>
                <w:lang w:val="ru-RU"/>
              </w:rPr>
              <w:t>75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0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Բնակիչների բավարարվածությունը մատուցվող մշակութային ծառայություններից, 90%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Գրադարանային ծառայությունների մատուցման օրերի թիվը տարվա ընթացքում, 273 օր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երիտասարդության խնդիրների լուծմանն ուղղված՝ իրականացված ծրագրերի և միջոցառումների թիվը 2</w:t>
            </w:r>
          </w:p>
          <w:p w:rsidR="00D7185B" w:rsidRPr="003B2F9A" w:rsidRDefault="00D7185B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Բնակիչների կարծիքը կազմակերպվող միջոցառումների վերաբերյալ - լավ</w:t>
            </w:r>
          </w:p>
          <w:p w:rsidR="00D7185B" w:rsidRPr="003B2F9A" w:rsidRDefault="00D7185B" w:rsidP="00026504">
            <w:pPr>
              <w:spacing w:after="0" w:line="240" w:lineRule="auto"/>
              <w:ind w:left="450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2126" w:type="dxa"/>
          </w:tcPr>
          <w:p w:rsidR="00D7185B" w:rsidRPr="003B2F9A" w:rsidRDefault="00D7185B" w:rsidP="0057387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D7185B" w:rsidRPr="003B2F9A" w:rsidRDefault="00D7185B" w:rsidP="0057387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քաղաքացիականհասարակության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կազմակերպություններ և 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>խմբեր, բնակիչներ</w:t>
            </w:r>
          </w:p>
        </w:tc>
        <w:tc>
          <w:tcPr>
            <w:tcW w:w="1985" w:type="dxa"/>
            <w:vMerge/>
          </w:tcPr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color w:val="FF0000"/>
                <w:sz w:val="18"/>
                <w:lang w:val="hy-AM"/>
              </w:rPr>
            </w:pPr>
          </w:p>
        </w:tc>
        <w:tc>
          <w:tcPr>
            <w:tcW w:w="1133" w:type="dxa"/>
            <w:vMerge/>
            <w:vAlign w:val="center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7185B" w:rsidRPr="003B2F9A" w:rsidRDefault="00D7185B" w:rsidP="0057387B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D7185B" w:rsidRPr="00D0120C" w:rsidTr="005B52EC">
        <w:trPr>
          <w:trHeight w:val="699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Միջոցառումներ (գործողություններ) </w:t>
            </w:r>
          </w:p>
          <w:p w:rsidR="00D7185B" w:rsidRPr="003B2F9A" w:rsidRDefault="00D7185B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Մշակութային, մարզական և հոգևոր կյանքի բարելավում</w:t>
            </w:r>
          </w:p>
          <w:p w:rsidR="00D7185B" w:rsidRPr="003B2F9A" w:rsidRDefault="00D7185B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color w:val="FF0000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Մարզական, մշակութային հանրապետական և միջազգային փառատոնների կազմապերպում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D7185B" w:rsidRPr="003B2F9A" w:rsidRDefault="00D7185B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Մուտքային ցուցանիշներ (ներդրված ռեսուրսներ) </w:t>
            </w:r>
          </w:p>
          <w:p w:rsidR="00D7185B" w:rsidRPr="003B2F9A" w:rsidRDefault="00D7185B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Համայնքի բյուջեի միջոցներ՝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4800.0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 հազար դրամ</w:t>
            </w:r>
          </w:p>
          <w:p w:rsidR="00D7185B" w:rsidRPr="003B2F9A" w:rsidRDefault="00D7185B" w:rsidP="001C0F5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Գրքային ֆոնդի ծավալը, 16000 կտոր գիրք</w:t>
            </w:r>
          </w:p>
          <w:p w:rsidR="00D7185B" w:rsidRPr="003B2F9A" w:rsidRDefault="00D7185B" w:rsidP="001C0F5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color w:val="FF0000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Ամենամյա միջազգային և հանրապետական միջոցառումներ, փառատոններ, ցուցահանդեսներ</w:t>
            </w:r>
          </w:p>
        </w:tc>
      </w:tr>
      <w:tr w:rsidR="00D7185B" w:rsidRPr="003B2F9A" w:rsidTr="0057387B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:rsidR="00D7185B" w:rsidRPr="003B2F9A" w:rsidRDefault="00D7185B" w:rsidP="0057387B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լորտ 10.Առողջապահություն</w:t>
            </w:r>
          </w:p>
        </w:tc>
      </w:tr>
      <w:tr w:rsidR="00B94AA0" w:rsidRPr="00D0120C" w:rsidTr="0030500D">
        <w:trPr>
          <w:trHeight w:val="645"/>
          <w:jc w:val="center"/>
        </w:trPr>
        <w:tc>
          <w:tcPr>
            <w:tcW w:w="7225" w:type="dxa"/>
            <w:gridSpan w:val="2"/>
          </w:tcPr>
          <w:p w:rsidR="00B94AA0" w:rsidRPr="003B2F9A" w:rsidRDefault="00B94AA0" w:rsidP="0030500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Ոլորտային նպատակ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.</w:t>
            </w:r>
          </w:p>
          <w:p w:rsidR="00B94AA0" w:rsidRPr="003B2F9A" w:rsidRDefault="00B94AA0" w:rsidP="0030500D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 xml:space="preserve">Կանխել  համայնքում վարակիչ և ոչ վարակիչ հիվանդությունների </w:t>
            </w:r>
            <w:r w:rsidR="009B5BAF"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 xml:space="preserve">սրացումը և </w:t>
            </w: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>տարածումը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:</w:t>
            </w:r>
          </w:p>
        </w:tc>
        <w:tc>
          <w:tcPr>
            <w:tcW w:w="7087" w:type="dxa"/>
            <w:gridSpan w:val="4"/>
          </w:tcPr>
          <w:p w:rsidR="00B94AA0" w:rsidRPr="003B2F9A" w:rsidRDefault="00B94AA0" w:rsidP="0030500D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Ոլորտի ազդեցության (վերջնական արդյունքի) ցուցանիշներ</w:t>
            </w:r>
          </w:p>
          <w:p w:rsidR="00B94AA0" w:rsidRPr="003B2F9A" w:rsidRDefault="00B94AA0" w:rsidP="0030500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վարակիչ և ոչ վարակիչ հիվանդությունների կանխարգելիչ աշխատանքների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>վերաբերյալ բնակչության բավարարվածությունը, 90%</w:t>
            </w:r>
          </w:p>
        </w:tc>
      </w:tr>
      <w:tr w:rsidR="002C0705" w:rsidRPr="00D0120C" w:rsidTr="0030500D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2C0705" w:rsidRPr="003B2F9A" w:rsidRDefault="002C0705" w:rsidP="002C0705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lastRenderedPageBreak/>
              <w:t>Ծրագիր 1. Համայնքի տարածքում իրականացվող վարակիչ և ոչ վարակիչ հիվանդությունների կանխարգելիչ աշխատանքների</w:t>
            </w:r>
            <w:r w:rsidR="00133C1A" w:rsidRPr="003B2F9A">
              <w:rPr>
                <w:rFonts w:ascii="GHEA Grapalat" w:hAnsi="GHEA Grapalat"/>
                <w:b/>
                <w:sz w:val="18"/>
                <w:lang w:val="hy-AM"/>
              </w:rPr>
              <w:t>ն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 աջակցում </w:t>
            </w:r>
          </w:p>
        </w:tc>
      </w:tr>
      <w:tr w:rsidR="00B94AA0" w:rsidRPr="00D0120C" w:rsidTr="0030500D">
        <w:trPr>
          <w:trHeight w:val="558"/>
          <w:jc w:val="center"/>
        </w:trPr>
        <w:tc>
          <w:tcPr>
            <w:tcW w:w="2689" w:type="dxa"/>
          </w:tcPr>
          <w:p w:rsidR="00B94AA0" w:rsidRPr="003B2F9A" w:rsidRDefault="00B94AA0" w:rsidP="0030500D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B94AA0" w:rsidRPr="003B2F9A" w:rsidRDefault="00B94AA0" w:rsidP="0030500D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Ապահովել </w:t>
            </w:r>
            <w:r w:rsidR="0030500D"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համայնքում </w:t>
            </w:r>
            <w:r w:rsidR="0030500D" w:rsidRPr="003B2F9A">
              <w:rPr>
                <w:rFonts w:ascii="GHEA Grapalat" w:hAnsi="GHEA Grapalat"/>
                <w:sz w:val="18"/>
                <w:lang w:val="hy-AM"/>
              </w:rPr>
              <w:t>վարակիչ և ոչ վարակիչ հիվանդությունների կանխարգելիչ համապետական աշխատանքների պատշաճ իրականացում</w:t>
            </w:r>
          </w:p>
          <w:p w:rsidR="0030500D" w:rsidRPr="003B2F9A" w:rsidRDefault="0030500D" w:rsidP="0030500D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ru-RU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Բնակչության իրազեկվածության մակարդակի բարձրացում</w:t>
            </w:r>
          </w:p>
        </w:tc>
        <w:tc>
          <w:tcPr>
            <w:tcW w:w="4536" w:type="dxa"/>
          </w:tcPr>
          <w:p w:rsidR="0030500D" w:rsidRPr="003B2F9A" w:rsidRDefault="00B94AA0" w:rsidP="0030500D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ru-RU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ցուցանիշներ</w:t>
            </w:r>
          </w:p>
          <w:p w:rsidR="00B94AA0" w:rsidRPr="003B2F9A" w:rsidRDefault="0030500D" w:rsidP="00C72F9C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վ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արակիչ և ոչ վարակիչ հիվանդությունների կանխարգելիչ աշխատանքների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>վերաբերյալ բնակչության բավարարվածությունը, 90%</w:t>
            </w:r>
          </w:p>
          <w:p w:rsidR="0030500D" w:rsidRPr="003B2F9A" w:rsidRDefault="0030500D" w:rsidP="00C72F9C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szCs w:val="19"/>
                <w:shd w:val="clear" w:color="auto" w:fill="FFFFFF"/>
                <w:lang w:val="hy-AM"/>
              </w:rPr>
              <w:t>Բնակչության իրազեկվ</w:t>
            </w:r>
            <w:r w:rsidRPr="003B2F9A">
              <w:rPr>
                <w:rFonts w:ascii="GHEA Grapalat" w:hAnsi="GHEA Grapalat" w:cs="Sylfaen"/>
                <w:sz w:val="18"/>
                <w:szCs w:val="19"/>
                <w:shd w:val="clear" w:color="auto" w:fill="FFFFFF"/>
                <w:lang w:val="ru-RU"/>
              </w:rPr>
              <w:t>ածության մակարդակի բարձրացում 10</w:t>
            </w:r>
            <w:r w:rsidRPr="003B2F9A">
              <w:rPr>
                <w:rFonts w:ascii="GHEA Grapalat" w:hAnsi="GHEA Grapalat" w:cs="Sylfaen"/>
                <w:sz w:val="18"/>
                <w:szCs w:val="19"/>
                <w:shd w:val="clear" w:color="auto" w:fill="FFFFFF"/>
              </w:rPr>
              <w:t>%</w:t>
            </w:r>
          </w:p>
        </w:tc>
        <w:tc>
          <w:tcPr>
            <w:tcW w:w="2126" w:type="dxa"/>
          </w:tcPr>
          <w:p w:rsidR="00B94AA0" w:rsidRPr="003B2F9A" w:rsidRDefault="00B94AA0" w:rsidP="0030500D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B94AA0" w:rsidRPr="003B2F9A" w:rsidRDefault="00B94AA0" w:rsidP="0030500D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:rsidR="00B94AA0" w:rsidRPr="003B2F9A" w:rsidRDefault="00B94AA0" w:rsidP="0030500D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B94AA0" w:rsidRPr="003B2F9A" w:rsidRDefault="00B94AA0" w:rsidP="0030500D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B94AA0" w:rsidRPr="003B2F9A" w:rsidRDefault="00B94AA0" w:rsidP="0030500D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ղեկավար, աշխատակազմի քարտուղար,</w:t>
            </w:r>
          </w:p>
          <w:p w:rsidR="00B94AA0" w:rsidRPr="003B2F9A" w:rsidRDefault="00B94AA0" w:rsidP="0030500D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</w:tcPr>
          <w:p w:rsidR="00B94AA0" w:rsidRPr="003B2F9A" w:rsidRDefault="00B94AA0" w:rsidP="0030500D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B94AA0" w:rsidRPr="003B2F9A" w:rsidRDefault="00B94AA0" w:rsidP="0030500D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B94AA0" w:rsidRPr="003B2F9A" w:rsidRDefault="00B94AA0" w:rsidP="0030500D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B94AA0" w:rsidRPr="003B2F9A" w:rsidRDefault="00B94AA0" w:rsidP="0030500D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B94AA0" w:rsidRPr="003B2F9A" w:rsidRDefault="00B94AA0" w:rsidP="0030500D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  <w:p w:rsidR="00B94AA0" w:rsidRPr="003B2F9A" w:rsidRDefault="00B94AA0" w:rsidP="0030500D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</w:tcPr>
          <w:p w:rsidR="00B94AA0" w:rsidRPr="003B2F9A" w:rsidRDefault="00B94AA0" w:rsidP="003A59DA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</w:t>
            </w:r>
            <w:r w:rsidR="009B5BAF" w:rsidRPr="003B2F9A">
              <w:rPr>
                <w:rFonts w:ascii="GHEA Grapalat" w:hAnsi="GHEA Grapalat"/>
                <w:sz w:val="18"/>
                <w:lang w:val="hy-AM"/>
              </w:rPr>
              <w:t xml:space="preserve"> ֆինանսական </w:t>
            </w:r>
            <w:r w:rsidR="003A59DA" w:rsidRPr="003B2F9A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ռեսուրսների </w:t>
            </w:r>
            <w:r w:rsidR="003A59DA" w:rsidRPr="003B2F9A">
              <w:rPr>
                <w:rFonts w:ascii="GHEA Grapalat" w:hAnsi="GHEA Grapalat"/>
                <w:sz w:val="18"/>
                <w:lang w:val="hy-AM"/>
              </w:rPr>
              <w:t>անբավարարություն</w:t>
            </w:r>
          </w:p>
        </w:tc>
      </w:tr>
      <w:tr w:rsidR="003A59DA" w:rsidRPr="00D0120C" w:rsidTr="008F1AFE">
        <w:trPr>
          <w:trHeight w:val="1408"/>
          <w:jc w:val="center"/>
        </w:trPr>
        <w:tc>
          <w:tcPr>
            <w:tcW w:w="2689" w:type="dxa"/>
          </w:tcPr>
          <w:p w:rsidR="003A59DA" w:rsidRPr="003B2F9A" w:rsidRDefault="003A59DA" w:rsidP="0030500D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Միջանկյալ արդյունք 1</w:t>
            </w:r>
          </w:p>
          <w:p w:rsidR="003A59DA" w:rsidRPr="003B2F9A" w:rsidRDefault="003A59DA" w:rsidP="0030500D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</w:pPr>
            <w:r w:rsidRPr="003B2F9A">
              <w:rPr>
                <w:rFonts w:ascii="Calibri" w:hAnsi="Calibri" w:cs="Calibri"/>
                <w:color w:val="000000"/>
                <w:sz w:val="18"/>
                <w:szCs w:val="19"/>
                <w:shd w:val="clear" w:color="auto" w:fill="FFFFFF"/>
                <w:lang w:val="hy-AM"/>
              </w:rPr>
              <w:t> </w:t>
            </w:r>
            <w:r w:rsidRPr="003B2F9A">
              <w:rPr>
                <w:rFonts w:ascii="GHEA Grapalat" w:hAnsi="GHEA Grapalat" w:cs="Arial"/>
                <w:color w:val="000000"/>
                <w:sz w:val="18"/>
                <w:szCs w:val="19"/>
                <w:shd w:val="clear" w:color="auto" w:fill="FFFFFF"/>
                <w:lang w:val="hy-AM"/>
              </w:rPr>
              <w:t xml:space="preserve">1. </w:t>
            </w:r>
            <w:r w:rsidRPr="003B2F9A"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  <w:t xml:space="preserve">Ստեղծվել են   համապատասխան պայմաններ՝ նախադպրոցական </w:t>
            </w:r>
            <w:r w:rsidR="00133C1A" w:rsidRPr="003B2F9A"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  <w:t xml:space="preserve"> և դպրոցական </w:t>
            </w:r>
            <w:r w:rsidRPr="003B2F9A"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  <w:t>տարիքի երեխաների շրջանում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 xml:space="preserve"> վ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արակիչ և ոչ վարակիչ հիվանդությունների տարածումը կանխելու ուղղությամբ</w:t>
            </w:r>
            <w:r w:rsidRPr="003B2F9A"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  <w:t xml:space="preserve">  </w:t>
            </w:r>
          </w:p>
          <w:p w:rsidR="003A59DA" w:rsidRPr="003B2F9A" w:rsidRDefault="003A59DA" w:rsidP="0030500D">
            <w:pPr>
              <w:spacing w:after="0" w:line="240" w:lineRule="auto"/>
              <w:ind w:right="-96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color w:val="000000"/>
                <w:sz w:val="18"/>
                <w:szCs w:val="19"/>
                <w:shd w:val="clear" w:color="auto" w:fill="FFFFFF"/>
                <w:lang w:val="hy-AM"/>
              </w:rPr>
              <w:t xml:space="preserve">2.Բնակչությանը իրազեկվել են 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>վ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արակիչ և ոչ վարակիչ հիվանդությունների սրացման շրջանում կանխարգելիչ միջոցառումների մասին</w:t>
            </w:r>
          </w:p>
          <w:p w:rsidR="003A59DA" w:rsidRPr="003B2F9A" w:rsidRDefault="003A59DA" w:rsidP="0030500D">
            <w:pPr>
              <w:spacing w:after="0" w:line="240" w:lineRule="auto"/>
              <w:ind w:right="-96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536" w:type="dxa"/>
          </w:tcPr>
          <w:p w:rsidR="003A59DA" w:rsidRPr="003B2F9A" w:rsidRDefault="003A59DA" w:rsidP="003A59DA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Ելքային ցուցանիշներ (քանակ, որակ, ժամկետ) </w:t>
            </w:r>
            <w:r w:rsidRPr="003B2F9A">
              <w:rPr>
                <w:rFonts w:ascii="GHEA Grapalat" w:hAnsi="GHEA Grapalat"/>
                <w:color w:val="FF0000"/>
                <w:sz w:val="18"/>
                <w:lang w:val="hy-AM"/>
              </w:rPr>
              <w:t xml:space="preserve"> </w:t>
            </w:r>
          </w:p>
          <w:p w:rsidR="003A59DA" w:rsidRPr="003B2F9A" w:rsidRDefault="003A59DA" w:rsidP="0030500D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իրականացման ժամկետը, 1 տարի</w:t>
            </w:r>
          </w:p>
          <w:p w:rsidR="00E5724D" w:rsidRPr="003B2F9A" w:rsidRDefault="003A59DA" w:rsidP="00E5724D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վ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արակիչ և ոչ վարակիչ հիվանդությունների կանխարգելիչ աշխատանքների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>վերաբերյալ բնակչության բավարարվածությունը</w:t>
            </w:r>
            <w:r w:rsidR="00E5724D" w:rsidRPr="003B2F9A">
              <w:rPr>
                <w:rFonts w:ascii="GHEA Grapalat" w:hAnsi="GHEA Grapalat" w:cs="Arial"/>
                <w:sz w:val="18"/>
                <w:lang w:val="hy-AM"/>
              </w:rPr>
              <w:t xml:space="preserve"> 9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>0%</w:t>
            </w:r>
          </w:p>
          <w:p w:rsidR="003A59DA" w:rsidRPr="003B2F9A" w:rsidRDefault="00E5724D" w:rsidP="00E5724D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szCs w:val="19"/>
                <w:shd w:val="clear" w:color="auto" w:fill="FFFFFF"/>
                <w:lang w:val="hy-AM"/>
              </w:rPr>
              <w:t>Բնակչության իրազեկվ</w:t>
            </w:r>
            <w:r w:rsidRPr="003B2F9A">
              <w:rPr>
                <w:rFonts w:ascii="GHEA Grapalat" w:hAnsi="GHEA Grapalat" w:cs="Sylfaen"/>
                <w:sz w:val="18"/>
                <w:szCs w:val="19"/>
                <w:shd w:val="clear" w:color="auto" w:fill="FFFFFF"/>
                <w:lang w:val="ru-RU"/>
              </w:rPr>
              <w:t>ածության մակարդակի բարձրացում 10</w:t>
            </w:r>
            <w:r w:rsidRPr="003B2F9A">
              <w:rPr>
                <w:rFonts w:ascii="GHEA Grapalat" w:hAnsi="GHEA Grapalat" w:cs="Sylfaen"/>
                <w:sz w:val="18"/>
                <w:szCs w:val="19"/>
                <w:shd w:val="clear" w:color="auto" w:fill="FFFFFF"/>
              </w:rPr>
              <w:t>%</w:t>
            </w:r>
          </w:p>
        </w:tc>
        <w:tc>
          <w:tcPr>
            <w:tcW w:w="2126" w:type="dxa"/>
          </w:tcPr>
          <w:p w:rsidR="003A59DA" w:rsidRPr="003B2F9A" w:rsidRDefault="003A59DA" w:rsidP="0030500D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3A59DA" w:rsidRPr="003B2F9A" w:rsidRDefault="003A59DA" w:rsidP="0030500D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Քաղաքացիական հասարակության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կազմակերպություններ և 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>խմբեր, բնակիչներ</w:t>
            </w:r>
          </w:p>
        </w:tc>
        <w:tc>
          <w:tcPr>
            <w:tcW w:w="1985" w:type="dxa"/>
            <w:vAlign w:val="center"/>
          </w:tcPr>
          <w:p w:rsidR="003A59DA" w:rsidRPr="003B2F9A" w:rsidRDefault="003A59DA" w:rsidP="008F1AF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3A59DA" w:rsidRPr="003B2F9A" w:rsidRDefault="003A59DA" w:rsidP="008F1AF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3A59DA" w:rsidRPr="003B2F9A" w:rsidRDefault="003A59DA" w:rsidP="008F1AF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ղեկավար, աշխատակազմի քարտուղար,</w:t>
            </w:r>
          </w:p>
          <w:p w:rsidR="003A59DA" w:rsidRPr="003B2F9A" w:rsidRDefault="003A59DA" w:rsidP="008F1AF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Align w:val="center"/>
          </w:tcPr>
          <w:p w:rsidR="003A59DA" w:rsidRPr="003B2F9A" w:rsidRDefault="003A59DA" w:rsidP="0030500D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3A59DA" w:rsidRPr="003B2F9A" w:rsidRDefault="003A59DA" w:rsidP="009B5BAF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Համապատասխան մարդկային, տեխնիկական </w:t>
            </w:r>
            <w:r w:rsidR="009B5BAF" w:rsidRPr="003B2F9A">
              <w:rPr>
                <w:rFonts w:ascii="GHEA Grapalat" w:hAnsi="GHEA Grapalat"/>
                <w:sz w:val="18"/>
                <w:lang w:val="hy-AM"/>
              </w:rPr>
              <w:t xml:space="preserve">և ֆինանսական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ռեսուրսների</w:t>
            </w:r>
            <w:r w:rsidR="009B5BAF" w:rsidRPr="003B2F9A">
              <w:rPr>
                <w:rFonts w:ascii="GHEA Grapalat" w:hAnsi="GHEA Grapalat"/>
                <w:sz w:val="18"/>
                <w:lang w:val="hy-AM"/>
              </w:rPr>
              <w:t xml:space="preserve">,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անբավարարություն</w:t>
            </w:r>
          </w:p>
        </w:tc>
      </w:tr>
      <w:tr w:rsidR="003A59DA" w:rsidRPr="003B2F9A" w:rsidTr="0030500D">
        <w:trPr>
          <w:trHeight w:val="420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3A59DA" w:rsidRPr="003B2F9A" w:rsidRDefault="003A59DA" w:rsidP="0030500D">
            <w:pPr>
              <w:spacing w:after="0" w:line="20" w:lineRule="atLeast"/>
              <w:rPr>
                <w:rFonts w:ascii="GHEA Grapalat" w:hAnsi="GHEA Grapalat"/>
                <w:b/>
                <w:sz w:val="18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Միջոցառումներ  </w:t>
            </w:r>
          </w:p>
          <w:p w:rsidR="003A59DA" w:rsidRPr="003B2F9A" w:rsidRDefault="003A59DA" w:rsidP="00C72F9C">
            <w:pPr>
              <w:pStyle w:val="ListParagraph"/>
              <w:numPr>
                <w:ilvl w:val="0"/>
                <w:numId w:val="37"/>
              </w:numPr>
              <w:spacing w:after="0" w:line="20" w:lineRule="atLeast"/>
              <w:rPr>
                <w:rFonts w:ascii="GHEA Grapalat" w:hAnsi="GHEA Grapalat"/>
                <w:b/>
                <w:sz w:val="18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Վ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արակիչ և ոչ վարակիչ հիվանդությունների տարածումը</w:t>
            </w:r>
            <w:r w:rsidRPr="003B2F9A">
              <w:rPr>
                <w:rFonts w:ascii="GHEA Grapalat" w:hAnsi="GHEA Grapalat"/>
                <w:sz w:val="18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  <w:lang w:val="ru-RU"/>
              </w:rPr>
              <w:t>համայնքում</w:t>
            </w:r>
            <w:r w:rsidRPr="003B2F9A">
              <w:rPr>
                <w:rFonts w:ascii="GHEA Grapalat" w:hAnsi="GHEA Grapalat"/>
                <w:sz w:val="18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կանխելու</w:t>
            </w:r>
            <w:r w:rsidRPr="003B2F9A">
              <w:rPr>
                <w:rFonts w:ascii="GHEA Grapalat" w:hAnsi="GHEA Grapalat"/>
                <w:sz w:val="18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  <w:lang w:val="ru-RU"/>
              </w:rPr>
              <w:t>ուղղությամբ</w:t>
            </w:r>
            <w:r w:rsidRPr="003B2F9A">
              <w:rPr>
                <w:rFonts w:ascii="GHEA Grapalat" w:hAnsi="GHEA Grapalat"/>
                <w:sz w:val="18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  <w:lang w:val="ru-RU"/>
              </w:rPr>
              <w:t>աշխատանքների</w:t>
            </w:r>
            <w:r w:rsidRPr="003B2F9A">
              <w:rPr>
                <w:rFonts w:ascii="GHEA Grapalat" w:hAnsi="GHEA Grapalat"/>
                <w:sz w:val="18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  <w:lang w:val="ru-RU"/>
              </w:rPr>
              <w:t>իրականացում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3A59DA" w:rsidRPr="003B2F9A" w:rsidRDefault="003A59DA" w:rsidP="0030500D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Մուտքային ցուցանիշներ (ներդրված ռեսուրսներ) </w:t>
            </w:r>
          </w:p>
          <w:p w:rsidR="003A59DA" w:rsidRPr="003B2F9A" w:rsidRDefault="003A59DA" w:rsidP="0030500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Բուժամբուլատորիայի աշխատակիցների թիվը</w:t>
            </w:r>
            <w:r w:rsidR="00133C1A" w:rsidRPr="003B2F9A">
              <w:rPr>
                <w:rFonts w:ascii="GHEA Grapalat" w:hAnsi="GHEA Grapalat"/>
                <w:sz w:val="18"/>
                <w:lang w:val="ru-RU"/>
              </w:rPr>
              <w:t>՝</w:t>
            </w:r>
            <w:r w:rsidRPr="003B2F9A">
              <w:rPr>
                <w:rFonts w:ascii="GHEA Grapalat" w:hAnsi="GHEA Grapalat"/>
                <w:sz w:val="18"/>
                <w:lang w:val="ru-RU"/>
              </w:rPr>
              <w:t xml:space="preserve"> </w:t>
            </w:r>
            <w:r w:rsidR="00133C1A" w:rsidRPr="003B2F9A">
              <w:rPr>
                <w:rFonts w:ascii="GHEA Grapalat" w:hAnsi="GHEA Grapalat"/>
                <w:sz w:val="18"/>
                <w:lang w:val="ru-RU"/>
              </w:rPr>
              <w:t>5</w:t>
            </w:r>
          </w:p>
          <w:p w:rsidR="003A59DA" w:rsidRPr="003B2F9A" w:rsidRDefault="003A59DA" w:rsidP="0030500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Մանկապարտեզում բուժքույրերի թիվը</w:t>
            </w:r>
            <w:r w:rsidR="00133C1A" w:rsidRPr="003B2F9A">
              <w:rPr>
                <w:rFonts w:ascii="GHEA Grapalat" w:hAnsi="GHEA Grapalat"/>
                <w:sz w:val="18"/>
                <w:lang w:val="ru-RU"/>
              </w:rPr>
              <w:t>՝</w:t>
            </w:r>
            <w:r w:rsidRPr="003B2F9A">
              <w:rPr>
                <w:rFonts w:ascii="GHEA Grapalat" w:hAnsi="GHEA Grapalat"/>
                <w:sz w:val="18"/>
                <w:lang w:val="ru-RU"/>
              </w:rPr>
              <w:t xml:space="preserve"> 1</w:t>
            </w:r>
          </w:p>
        </w:tc>
      </w:tr>
      <w:tr w:rsidR="003A59DA" w:rsidRPr="003B2F9A" w:rsidTr="0057387B">
        <w:trPr>
          <w:jc w:val="center"/>
        </w:trPr>
        <w:tc>
          <w:tcPr>
            <w:tcW w:w="14312" w:type="dxa"/>
            <w:gridSpan w:val="6"/>
            <w:shd w:val="clear" w:color="auto" w:fill="FFFFFF" w:themeFill="background1"/>
          </w:tcPr>
          <w:p w:rsidR="003A59DA" w:rsidRPr="003B2F9A" w:rsidRDefault="003A59DA" w:rsidP="009C1051">
            <w:pPr>
              <w:spacing w:after="0" w:line="20" w:lineRule="atLeast"/>
              <w:rPr>
                <w:rFonts w:ascii="GHEA Grapalat" w:hAnsi="GHEA Grapalat" w:cs="Arial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20</w:t>
            </w:r>
            <w:r w:rsidR="007842E4">
              <w:rPr>
                <w:rFonts w:ascii="GHEA Grapalat" w:hAnsi="GHEA Grapalat" w:cs="Arial"/>
                <w:sz w:val="18"/>
              </w:rPr>
              <w:t>2</w:t>
            </w:r>
            <w:r w:rsidR="007842E4">
              <w:rPr>
                <w:rFonts w:ascii="GHEA Grapalat" w:hAnsi="GHEA Grapalat" w:cs="Arial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 թվականին առողջապահության ոլորտում ծրագրեր և միջոցառումներ չեն նախատեսվում</w:t>
            </w:r>
          </w:p>
        </w:tc>
      </w:tr>
      <w:tr w:rsidR="003A59DA" w:rsidRPr="003B2F9A" w:rsidTr="0057387B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:rsidR="003A59DA" w:rsidRPr="003B2F9A" w:rsidRDefault="003A59DA" w:rsidP="0057387B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լորտ 11. Ֆիզիկական կուլտուրա և սպորտ</w:t>
            </w:r>
          </w:p>
        </w:tc>
      </w:tr>
      <w:tr w:rsidR="003A59DA" w:rsidRPr="00D0120C" w:rsidTr="007104B0">
        <w:trPr>
          <w:trHeight w:val="645"/>
          <w:jc w:val="center"/>
        </w:trPr>
        <w:tc>
          <w:tcPr>
            <w:tcW w:w="7225" w:type="dxa"/>
            <w:gridSpan w:val="2"/>
          </w:tcPr>
          <w:p w:rsidR="003A59DA" w:rsidRPr="003B2F9A" w:rsidRDefault="003A59DA" w:rsidP="007104B0">
            <w:pPr>
              <w:pStyle w:val="ListParagraph"/>
              <w:spacing w:after="0" w:line="240" w:lineRule="auto"/>
              <w:ind w:left="0"/>
              <w:contextualSpacing w:val="0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Ոլորտային նպատակ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.</w:t>
            </w:r>
          </w:p>
          <w:p w:rsidR="003A59DA" w:rsidRPr="003B2F9A" w:rsidRDefault="003A59DA" w:rsidP="007104B0">
            <w:pPr>
              <w:spacing w:after="0" w:line="20" w:lineRule="atLeast"/>
              <w:rPr>
                <w:rFonts w:ascii="GHEA Grapalat" w:hAnsi="GHEA Grapalat" w:cs="Sylfaen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>Նպաստել համայնքում ֆիզիկական կուլտուրայի և սպորտի զարգացմանը:</w:t>
            </w:r>
          </w:p>
          <w:p w:rsidR="003A59DA" w:rsidRPr="003B2F9A" w:rsidRDefault="003A59DA" w:rsidP="007104B0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>Խթանել տարբեր սպորտաձևերի խմբակների բացմանը</w:t>
            </w:r>
          </w:p>
        </w:tc>
        <w:tc>
          <w:tcPr>
            <w:tcW w:w="7087" w:type="dxa"/>
            <w:gridSpan w:val="4"/>
          </w:tcPr>
          <w:p w:rsidR="003A59DA" w:rsidRPr="003B2F9A" w:rsidRDefault="003A59DA" w:rsidP="007104B0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Ոլորտի ազդեցության (վերջնական արդյունքի) ցուցանիշներ</w:t>
            </w:r>
          </w:p>
          <w:p w:rsidR="003A59DA" w:rsidRPr="003B2F9A" w:rsidRDefault="003A59DA" w:rsidP="005B52E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Համայնքում անցկացված մարզական միջոցառումների և մրցաշարերի վերաբերյալ բնակչության բավարարվածությունը, 90%</w:t>
            </w:r>
          </w:p>
        </w:tc>
      </w:tr>
      <w:tr w:rsidR="003A59DA" w:rsidRPr="00D0120C" w:rsidTr="007104B0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3A59DA" w:rsidRPr="003B2F9A" w:rsidRDefault="003A59DA" w:rsidP="00693908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Ծրագիր 1. Նպաստել համայնքում ֆիզիկական կուլտուրայի և սպորտի զարգացմանը</w:t>
            </w:r>
          </w:p>
        </w:tc>
      </w:tr>
      <w:tr w:rsidR="003A59DA" w:rsidRPr="00D0120C" w:rsidTr="002014A5">
        <w:trPr>
          <w:trHeight w:val="558"/>
          <w:jc w:val="center"/>
        </w:trPr>
        <w:tc>
          <w:tcPr>
            <w:tcW w:w="2689" w:type="dxa"/>
          </w:tcPr>
          <w:p w:rsidR="003A59DA" w:rsidRPr="003B2F9A" w:rsidRDefault="003A59DA" w:rsidP="002014A5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3A59DA" w:rsidRPr="003B2F9A" w:rsidRDefault="003A59DA" w:rsidP="00693908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Բարելավել համայնքի բնակչության </w:t>
            </w: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 xml:space="preserve">ֆիզիկական </w:t>
            </w: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lastRenderedPageBreak/>
              <w:t xml:space="preserve">կուլտուրայով և սպորտով զբաղվելու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պայմանները:</w:t>
            </w:r>
          </w:p>
        </w:tc>
        <w:tc>
          <w:tcPr>
            <w:tcW w:w="4536" w:type="dxa"/>
          </w:tcPr>
          <w:p w:rsidR="003A59DA" w:rsidRPr="003B2F9A" w:rsidRDefault="003A59DA" w:rsidP="002014A5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lastRenderedPageBreak/>
              <w:t>Ծրագրի ազդեցության (վերջնական արդյունքի) ցուցանիշներ</w:t>
            </w:r>
          </w:p>
          <w:p w:rsidR="003A59DA" w:rsidRPr="003B2F9A" w:rsidRDefault="003A59DA" w:rsidP="00693908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>Մատուցվող մարզական միջոցառումների հասանելիությունը համայնքի բնակիչներին, հյուրերին և զբոսաշրջիկներին՝ այո,</w:t>
            </w:r>
          </w:p>
          <w:p w:rsidR="003A59DA" w:rsidRPr="003B2F9A" w:rsidRDefault="003A59DA" w:rsidP="00693908">
            <w:pPr>
              <w:spacing w:after="0" w:line="240" w:lineRule="auto"/>
              <w:ind w:left="450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2126" w:type="dxa"/>
          </w:tcPr>
          <w:p w:rsidR="003A59DA" w:rsidRPr="003B2F9A" w:rsidRDefault="003A59DA" w:rsidP="002014A5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>Ծրագրի գնահատման համակարգ,</w:t>
            </w:r>
          </w:p>
          <w:p w:rsidR="003A59DA" w:rsidRPr="003B2F9A" w:rsidRDefault="003A59DA" w:rsidP="002014A5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:rsidR="003A59DA" w:rsidRPr="003B2F9A" w:rsidRDefault="003A59DA" w:rsidP="002014A5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3A59DA" w:rsidRPr="003B2F9A" w:rsidRDefault="003A59DA" w:rsidP="002014A5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3A59DA" w:rsidRPr="003B2F9A" w:rsidRDefault="003A59DA" w:rsidP="002014A5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ղեկավար, </w:t>
            </w: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>աշխատակազմի քարտուղար,</w:t>
            </w:r>
          </w:p>
          <w:p w:rsidR="003A59DA" w:rsidRPr="003B2F9A" w:rsidRDefault="003A59DA" w:rsidP="002014A5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</w:tcPr>
          <w:p w:rsidR="003A59DA" w:rsidRPr="003B2F9A" w:rsidRDefault="003A59DA" w:rsidP="002014A5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3A59DA" w:rsidRPr="003B2F9A" w:rsidRDefault="003A59DA" w:rsidP="002014A5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3A59DA" w:rsidRPr="003B2F9A" w:rsidRDefault="003A59DA" w:rsidP="002014A5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3A59DA" w:rsidRPr="003B2F9A" w:rsidRDefault="003A59DA" w:rsidP="002014A5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3A59DA" w:rsidRPr="003B2F9A" w:rsidRDefault="003A59DA" w:rsidP="002014A5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  <w:p w:rsidR="003A59DA" w:rsidRPr="003B2F9A" w:rsidRDefault="003A59DA" w:rsidP="002014A5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</w:tcPr>
          <w:p w:rsidR="003A59DA" w:rsidRPr="003B2F9A" w:rsidRDefault="003A59DA" w:rsidP="002014A5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 xml:space="preserve">Համապատասխան մարդկային, տեխնիկական  և ֆինանսական </w:t>
            </w: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>ռեսուրսների առկայություն</w:t>
            </w:r>
          </w:p>
        </w:tc>
      </w:tr>
      <w:tr w:rsidR="003A59DA" w:rsidRPr="00D0120C" w:rsidTr="002014A5">
        <w:trPr>
          <w:trHeight w:val="1408"/>
          <w:jc w:val="center"/>
        </w:trPr>
        <w:tc>
          <w:tcPr>
            <w:tcW w:w="2689" w:type="dxa"/>
          </w:tcPr>
          <w:p w:rsidR="003A59DA" w:rsidRPr="003B2F9A" w:rsidRDefault="003A59DA" w:rsidP="002014A5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lastRenderedPageBreak/>
              <w:t>Միջանկյալ արդյունք 1</w:t>
            </w:r>
          </w:p>
          <w:p w:rsidR="003A59DA" w:rsidRPr="003B2F9A" w:rsidRDefault="003A59DA" w:rsidP="008F484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</w:pPr>
            <w:r w:rsidRPr="003B2F9A">
              <w:rPr>
                <w:rFonts w:ascii="Calibri" w:hAnsi="Calibri" w:cs="Calibri"/>
                <w:color w:val="000000"/>
                <w:sz w:val="18"/>
                <w:szCs w:val="19"/>
                <w:shd w:val="clear" w:color="auto" w:fill="FFFFFF"/>
                <w:lang w:val="hy-AM"/>
              </w:rPr>
              <w:t> </w:t>
            </w:r>
            <w:r w:rsidRPr="003B2F9A">
              <w:rPr>
                <w:rFonts w:ascii="GHEA Grapalat" w:hAnsi="GHEA Grapalat" w:cs="Arial"/>
                <w:color w:val="000000"/>
                <w:sz w:val="18"/>
                <w:szCs w:val="19"/>
                <w:shd w:val="clear" w:color="auto" w:fill="FFFFFF"/>
                <w:lang w:val="hy-AM"/>
              </w:rPr>
              <w:t xml:space="preserve">1. </w:t>
            </w:r>
            <w:r w:rsidRPr="003B2F9A"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  <w:t xml:space="preserve">Ստեղծվել են   համապատասխան պայմաններ՝ բնակչության կողմից ֆիզիկական կուլտուրայով և սպորտով զբաղվելու համար </w:t>
            </w:r>
          </w:p>
          <w:p w:rsidR="003A59DA" w:rsidRPr="003B2F9A" w:rsidRDefault="003A59DA" w:rsidP="008F4845">
            <w:pPr>
              <w:spacing w:after="0" w:line="240" w:lineRule="auto"/>
              <w:ind w:right="-96"/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</w:pPr>
            <w:r w:rsidRPr="003B2F9A">
              <w:rPr>
                <w:rFonts w:ascii="GHEA Grapalat" w:hAnsi="GHEA Grapalat" w:cs="Sylfaen"/>
                <w:color w:val="000000"/>
                <w:sz w:val="18"/>
                <w:szCs w:val="19"/>
                <w:shd w:val="clear" w:color="auto" w:fill="FFFFFF"/>
                <w:lang w:val="hy-AM"/>
              </w:rPr>
              <w:t>2.Մ</w:t>
            </w:r>
            <w:r w:rsidRPr="003B2F9A"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  <w:t>արզական խաղահրապարակների և այլ շինությունների կառուցում</w:t>
            </w:r>
          </w:p>
          <w:p w:rsidR="003A59DA" w:rsidRPr="003B2F9A" w:rsidRDefault="003A59DA" w:rsidP="008F4845">
            <w:pPr>
              <w:spacing w:after="0" w:line="240" w:lineRule="auto"/>
              <w:ind w:right="-96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  <w:t>3. մարզական և սպորտային միջոցառումների կազմակերպում</w:t>
            </w:r>
          </w:p>
        </w:tc>
        <w:tc>
          <w:tcPr>
            <w:tcW w:w="4536" w:type="dxa"/>
          </w:tcPr>
          <w:p w:rsidR="003A59DA" w:rsidRPr="003B2F9A" w:rsidRDefault="003A59DA" w:rsidP="002014A5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Ելքային ցուցանիշներ (քանակ, որակ, ժամկետ) </w:t>
            </w:r>
          </w:p>
          <w:p w:rsidR="003A59DA" w:rsidRPr="003B2F9A" w:rsidRDefault="003A59DA" w:rsidP="008F4845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Տարվա ընթացքում կազմակերպված մարզական մրցաշարերի թիվը 5</w:t>
            </w:r>
          </w:p>
          <w:p w:rsidR="003A59DA" w:rsidRPr="003B2F9A" w:rsidRDefault="003A59DA" w:rsidP="002014A5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Հանրապետական</w:t>
            </w:r>
            <w:r w:rsidRPr="003B2F9A">
              <w:rPr>
                <w:rFonts w:ascii="GHEA Grapalat" w:hAnsi="GHEA Grapalat"/>
                <w:sz w:val="18"/>
              </w:rPr>
              <w:t xml:space="preserve"> մրցաշարերի թիվը՝ 1</w:t>
            </w:r>
          </w:p>
          <w:p w:rsidR="003A59DA" w:rsidRPr="003B2F9A" w:rsidRDefault="003A59DA" w:rsidP="002014A5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</w:rPr>
              <w:t>Լեռնադահուկային մրցաշարերի թիվը՝</w:t>
            </w:r>
            <w:r w:rsidRPr="003B2F9A">
              <w:rPr>
                <w:rFonts w:ascii="GHEA Grapalat" w:hAnsi="GHEA Grapalat"/>
                <w:sz w:val="18"/>
                <w:lang w:val="ru-RU"/>
              </w:rPr>
              <w:t xml:space="preserve"> 2</w:t>
            </w:r>
            <w:r w:rsidRPr="003B2F9A">
              <w:rPr>
                <w:rFonts w:ascii="GHEA Grapalat" w:hAnsi="GHEA Grapalat"/>
                <w:sz w:val="18"/>
              </w:rPr>
              <w:t xml:space="preserve"> </w:t>
            </w:r>
          </w:p>
          <w:p w:rsidR="003A59DA" w:rsidRPr="003B2F9A" w:rsidRDefault="003A59DA" w:rsidP="002014A5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իրականացման ժամկետը, 1 տարի</w:t>
            </w:r>
          </w:p>
          <w:p w:rsidR="003A59DA" w:rsidRPr="003B2F9A" w:rsidRDefault="003A59DA" w:rsidP="008F4845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Բնակիչների կարծիքը կազմակերպվող միջոցառումների վերաբերյալ – լավ</w:t>
            </w:r>
          </w:p>
          <w:p w:rsidR="003A59DA" w:rsidRPr="003B2F9A" w:rsidRDefault="003A59DA" w:rsidP="008F4845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Համայնքում անցկացված մարզական միջոցառումների և մրցաշարերի վերաբերյալ բնակչության բավարարվածությունը, 80%</w:t>
            </w:r>
          </w:p>
          <w:p w:rsidR="00133C1A" w:rsidRPr="003B2F9A" w:rsidRDefault="00133C1A" w:rsidP="008F4845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Սպորտային խմբակներ հաճախող երեխաների թիվը ընդհանուրի մեջ՝ 80%</w:t>
            </w:r>
          </w:p>
          <w:p w:rsidR="003A59DA" w:rsidRPr="003B2F9A" w:rsidRDefault="003A59DA" w:rsidP="008F4845">
            <w:pPr>
              <w:spacing w:after="0" w:line="240" w:lineRule="auto"/>
              <w:ind w:left="450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2126" w:type="dxa"/>
          </w:tcPr>
          <w:p w:rsidR="003A59DA" w:rsidRPr="003B2F9A" w:rsidRDefault="003A59DA" w:rsidP="002014A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3A59DA" w:rsidRPr="003B2F9A" w:rsidRDefault="003A59DA" w:rsidP="002014A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Քաղաքացիական հասարակության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կազմակերպություններ և 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>խմբեր, բնակիչներ</w:t>
            </w:r>
          </w:p>
        </w:tc>
        <w:tc>
          <w:tcPr>
            <w:tcW w:w="1985" w:type="dxa"/>
          </w:tcPr>
          <w:p w:rsidR="003A59DA" w:rsidRPr="003B2F9A" w:rsidRDefault="003A59DA" w:rsidP="002014A5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Align w:val="center"/>
          </w:tcPr>
          <w:p w:rsidR="003A59DA" w:rsidRPr="003B2F9A" w:rsidRDefault="003A59DA" w:rsidP="002014A5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3A59DA" w:rsidRPr="003B2F9A" w:rsidRDefault="003A59DA" w:rsidP="002014A5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A59DA" w:rsidRPr="00D0120C" w:rsidTr="005B52EC">
        <w:trPr>
          <w:trHeight w:val="420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3A59DA" w:rsidRPr="004A2CCA" w:rsidRDefault="003A59DA" w:rsidP="005522F9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Միջոցառումներ  </w:t>
            </w:r>
          </w:p>
          <w:p w:rsidR="003A59DA" w:rsidRPr="00EC46BF" w:rsidRDefault="003A59DA" w:rsidP="00EC46BF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EC46BF">
              <w:rPr>
                <w:rFonts w:ascii="GHEA Grapalat" w:hAnsi="GHEA Grapalat"/>
                <w:b/>
                <w:sz w:val="18"/>
                <w:lang w:val="hy-AM"/>
              </w:rPr>
              <w:t>Մարզական խաղահրապարակների և այլ շինությունների կառուցում</w:t>
            </w:r>
          </w:p>
          <w:p w:rsidR="003A59DA" w:rsidRPr="00EC46BF" w:rsidRDefault="003A59DA" w:rsidP="00EC46BF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EC46BF">
              <w:rPr>
                <w:rFonts w:ascii="GHEA Grapalat" w:hAnsi="GHEA Grapalat"/>
                <w:b/>
                <w:sz w:val="18"/>
                <w:lang w:val="hy-AM"/>
              </w:rPr>
              <w:t xml:space="preserve">Մարզական և սպորտային միջոցառումների և մրցաշարերի </w:t>
            </w:r>
            <w:r w:rsidR="00133C1A" w:rsidRPr="00EC46BF">
              <w:rPr>
                <w:rFonts w:ascii="GHEA Grapalat" w:hAnsi="GHEA Grapalat"/>
                <w:b/>
                <w:sz w:val="18"/>
                <w:lang w:val="hy-AM"/>
              </w:rPr>
              <w:t>կազմակերպում</w:t>
            </w:r>
          </w:p>
          <w:p w:rsidR="00133C1A" w:rsidRPr="004A2CCA" w:rsidRDefault="00133C1A" w:rsidP="00EC46BF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EC46BF">
              <w:rPr>
                <w:rFonts w:ascii="GHEA Grapalat" w:hAnsi="GHEA Grapalat"/>
                <w:b/>
                <w:sz w:val="18"/>
                <w:lang w:val="hy-AM"/>
              </w:rPr>
              <w:t>Հանրապետական և մարզային միջոցառումներին ակտիվ մասնակցութուն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3A59DA" w:rsidRPr="003B2F9A" w:rsidRDefault="003A59DA" w:rsidP="002014A5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Մուտքային ցուցանիշներ (ներդրված ռեսուրսներ) </w:t>
            </w:r>
          </w:p>
          <w:p w:rsidR="003A59DA" w:rsidRPr="003B2F9A" w:rsidRDefault="003A59DA" w:rsidP="002014A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տարեկան բյուջեով նախատեսված ծախսեր,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500.0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հազ. Դրամ</w:t>
            </w:r>
          </w:p>
          <w:p w:rsidR="003A59DA" w:rsidRPr="003B2F9A" w:rsidRDefault="003A59DA" w:rsidP="002014A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Սպորտային խաղահրապարակներով կահավորված բնակելի շենքերի բակերի թիվը՝</w:t>
            </w:r>
            <w:r w:rsidR="00133C1A" w:rsidRPr="003B2F9A">
              <w:rPr>
                <w:rFonts w:ascii="GHEA Grapalat" w:hAnsi="GHEA Grapalat"/>
                <w:sz w:val="18"/>
                <w:lang w:val="hy-AM"/>
              </w:rPr>
              <w:t xml:space="preserve"> 3</w:t>
            </w:r>
          </w:p>
        </w:tc>
      </w:tr>
      <w:tr w:rsidR="003A59DA" w:rsidRPr="003B2F9A" w:rsidTr="0057387B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:rsidR="003A59DA" w:rsidRPr="003B2F9A" w:rsidRDefault="003A59DA" w:rsidP="0057387B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լորտ 12.Սոցիալական պաշտպանություն</w:t>
            </w:r>
          </w:p>
        </w:tc>
      </w:tr>
      <w:tr w:rsidR="003A59DA" w:rsidRPr="00D0120C" w:rsidTr="0057387B">
        <w:trPr>
          <w:trHeight w:val="645"/>
          <w:jc w:val="center"/>
        </w:trPr>
        <w:tc>
          <w:tcPr>
            <w:tcW w:w="7225" w:type="dxa"/>
            <w:gridSpan w:val="2"/>
          </w:tcPr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Ոլորտային նպատակ</w:t>
            </w:r>
          </w:p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Օգնել համայնքի կարիքավոր, վիրավոր և զոհված ազատամարտիկների ընտանիքներին՝ բարելավելու նրանց  սոցիալական վիճակը</w:t>
            </w:r>
          </w:p>
        </w:tc>
        <w:tc>
          <w:tcPr>
            <w:tcW w:w="7087" w:type="dxa"/>
            <w:gridSpan w:val="4"/>
          </w:tcPr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Ոլորտի ազդեցության (վերջնական արդյունքի) ցուցանիշներ</w:t>
            </w:r>
          </w:p>
          <w:p w:rsidR="003A59DA" w:rsidRPr="003B2F9A" w:rsidRDefault="003A59DA" w:rsidP="00075214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Սոցիալական ծրագրի շահառուների բավարարվածությունը իրականացվող ծրագրից, 85%</w:t>
            </w:r>
          </w:p>
        </w:tc>
      </w:tr>
      <w:tr w:rsidR="003A59DA" w:rsidRPr="00D0120C" w:rsidTr="0057387B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Ծրագիր 1. Աջակցություն համայնքի սոցիալապես  անապահով բնակիչներին</w:t>
            </w:r>
          </w:p>
        </w:tc>
      </w:tr>
      <w:tr w:rsidR="003A59DA" w:rsidRPr="00D0120C" w:rsidTr="0057387B">
        <w:trPr>
          <w:trHeight w:val="558"/>
          <w:jc w:val="center"/>
        </w:trPr>
        <w:tc>
          <w:tcPr>
            <w:tcW w:w="2689" w:type="dxa"/>
          </w:tcPr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3A59DA" w:rsidRPr="003B2F9A" w:rsidRDefault="003A59DA" w:rsidP="0057387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Բարձրացնել սոցիալապես անապահով ընտանիքներին տրամադրվող սոցիալական աջակցության հասցեականությունը</w:t>
            </w:r>
          </w:p>
        </w:tc>
        <w:tc>
          <w:tcPr>
            <w:tcW w:w="4536" w:type="dxa"/>
          </w:tcPr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ցուցանիշներ</w:t>
            </w:r>
          </w:p>
          <w:p w:rsidR="003A59DA" w:rsidRPr="003B2F9A" w:rsidRDefault="003A59DA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Սոցիալապես անապահով ընտանիքներին տրամադրվող սոցիալական աջակցության հասցեականության վերաբերյալ բնակիչների կարծիքը, լավ</w:t>
            </w:r>
          </w:p>
        </w:tc>
        <w:tc>
          <w:tcPr>
            <w:tcW w:w="2126" w:type="dxa"/>
          </w:tcPr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ղեկավար, աշխատակազմի քարտուղար,</w:t>
            </w:r>
          </w:p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Merge w:val="restart"/>
          </w:tcPr>
          <w:p w:rsidR="003A59DA" w:rsidRPr="003B2F9A" w:rsidRDefault="003A59DA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3A59DA" w:rsidRPr="003B2F9A" w:rsidRDefault="003A59DA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3A59DA" w:rsidRPr="003B2F9A" w:rsidRDefault="003A59DA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3A59DA" w:rsidRPr="003B2F9A" w:rsidRDefault="003A59DA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3A59DA" w:rsidRPr="003B2F9A" w:rsidRDefault="003A59DA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</w:tcPr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A59DA" w:rsidRPr="00D0120C" w:rsidTr="0057387B">
        <w:trPr>
          <w:trHeight w:val="1408"/>
          <w:jc w:val="center"/>
        </w:trPr>
        <w:tc>
          <w:tcPr>
            <w:tcW w:w="2689" w:type="dxa"/>
          </w:tcPr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Միջանկյալ արդյունք 1</w:t>
            </w:r>
          </w:p>
          <w:p w:rsidR="003A59DA" w:rsidRPr="003B2F9A" w:rsidRDefault="003A59DA" w:rsidP="0057387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Բարձրացել է սոցիալապես անապահով ընտանիքներին տրամադրվող սոցիալական աջակցության հասցեականությունը</w:t>
            </w:r>
          </w:p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536" w:type="dxa"/>
          </w:tcPr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Ելքային ցուցանիշներ (քանակ, որակ, ժամկետ) </w:t>
            </w:r>
          </w:p>
          <w:p w:rsidR="003A59DA" w:rsidRPr="003B2F9A" w:rsidRDefault="003A59DA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Սոցիալական աջակցություն ստացած սոցիալապես խոցելի ընտանիքների թիվը </w:t>
            </w:r>
            <w:r w:rsidR="009C1051" w:rsidRPr="003B2F9A">
              <w:rPr>
                <w:rFonts w:ascii="GHEA Grapalat" w:hAnsi="GHEA Grapalat"/>
                <w:sz w:val="18"/>
                <w:lang w:val="hy-AM"/>
              </w:rPr>
              <w:t>172</w:t>
            </w:r>
          </w:p>
          <w:p w:rsidR="003A59DA" w:rsidRPr="003B2F9A" w:rsidRDefault="003A59DA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Սոցիալական աջակցություն ստանալու նպատակով դիմումներ ներկայացնողների թիվը</w:t>
            </w:r>
            <w:r w:rsidR="009C1051" w:rsidRPr="003B2F9A">
              <w:rPr>
                <w:rFonts w:ascii="GHEA Grapalat" w:hAnsi="GHEA Grapalat"/>
                <w:sz w:val="18"/>
                <w:lang w:val="hy-AM"/>
              </w:rPr>
              <w:t>172</w:t>
            </w:r>
          </w:p>
          <w:p w:rsidR="003A59DA" w:rsidRPr="003B2F9A" w:rsidRDefault="003A59DA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>Սոցիալական աջակցություն ստացող հաշմանդամների թիվը</w:t>
            </w:r>
            <w:r w:rsidR="009C1051" w:rsidRPr="003B2F9A">
              <w:rPr>
                <w:rFonts w:ascii="GHEA Grapalat" w:hAnsi="GHEA Grapalat"/>
                <w:sz w:val="18"/>
              </w:rPr>
              <w:t>6</w:t>
            </w:r>
          </w:p>
          <w:p w:rsidR="003A59DA" w:rsidRPr="003B2F9A" w:rsidRDefault="003A59DA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իրականացման ժամկետը, 1 տարի</w:t>
            </w:r>
          </w:p>
          <w:p w:rsidR="003A59DA" w:rsidRPr="003B2F9A" w:rsidRDefault="003A59DA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Սոցիալական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ծրագրի շահառուների բավարարվածությունը իրականացվող ծրագրից, 90%</w:t>
            </w:r>
          </w:p>
        </w:tc>
        <w:tc>
          <w:tcPr>
            <w:tcW w:w="2126" w:type="dxa"/>
          </w:tcPr>
          <w:p w:rsidR="003A59DA" w:rsidRPr="003B2F9A" w:rsidRDefault="003A59DA" w:rsidP="0057387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>Աշխատակազմ,  ՄԳ կիսամյակային, տարեկան հաշվետվություններ,</w:t>
            </w:r>
          </w:p>
          <w:p w:rsidR="003A59DA" w:rsidRPr="003B2F9A" w:rsidRDefault="003A59DA" w:rsidP="0057387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Քաղաքացիական հասարակության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 xml:space="preserve">կազմակերպություններ և 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>խմբեր, բնակիչներ</w:t>
            </w:r>
          </w:p>
        </w:tc>
        <w:tc>
          <w:tcPr>
            <w:tcW w:w="1985" w:type="dxa"/>
            <w:vMerge/>
          </w:tcPr>
          <w:p w:rsidR="003A59DA" w:rsidRPr="003B2F9A" w:rsidRDefault="003A59DA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Merge/>
            <w:vAlign w:val="center"/>
          </w:tcPr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3A59DA" w:rsidRPr="003B2F9A" w:rsidRDefault="003A59DA" w:rsidP="0057387B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3A59DA" w:rsidRPr="00D0120C" w:rsidTr="0057387B">
        <w:trPr>
          <w:trHeight w:val="732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lastRenderedPageBreak/>
              <w:t xml:space="preserve">Միջոցառումներ  </w:t>
            </w:r>
          </w:p>
          <w:p w:rsidR="003A59DA" w:rsidRPr="003B2F9A" w:rsidRDefault="003A59DA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Աջակցություն համայնքի սոցիալապես  անապահով բնակիչներին, ուսանողներին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3A59DA" w:rsidRPr="003B2F9A" w:rsidRDefault="003A59DA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Մուտքային ցուցանիշներ (ներդրված ռեսուրսներ) </w:t>
            </w:r>
          </w:p>
          <w:p w:rsidR="003A59DA" w:rsidRPr="003B2F9A" w:rsidRDefault="003A59DA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 xml:space="preserve">Համայնքի տարեկան բյուջեով նախատեսված ծախսեր,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1500.0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հազ. դրամ</w:t>
            </w:r>
          </w:p>
        </w:tc>
      </w:tr>
      <w:tr w:rsidR="003A59DA" w:rsidRPr="003B2F9A" w:rsidTr="0057387B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:rsidR="003A59DA" w:rsidRPr="003B2F9A" w:rsidRDefault="003A59DA" w:rsidP="0057387B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 13. Գյուղատնտեսություն</w:t>
            </w:r>
          </w:p>
        </w:tc>
      </w:tr>
      <w:tr w:rsidR="00133C1A" w:rsidRPr="00D0120C" w:rsidTr="008F1AFE">
        <w:trPr>
          <w:trHeight w:val="1129"/>
          <w:jc w:val="center"/>
        </w:trPr>
        <w:tc>
          <w:tcPr>
            <w:tcW w:w="7225" w:type="dxa"/>
            <w:gridSpan w:val="2"/>
          </w:tcPr>
          <w:p w:rsidR="00133C1A" w:rsidRPr="003B2F9A" w:rsidRDefault="00133C1A" w:rsidP="008F1AF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Ոլորտային նպատակ</w:t>
            </w:r>
          </w:p>
          <w:p w:rsidR="00D041A5" w:rsidRPr="003B2F9A" w:rsidRDefault="00D041A5" w:rsidP="008F1AF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Գյուղատնտեսության համար ռեսուրսներ ունեցող համայնքի համար առաջնայինչէ գյուղատնտեսությանը զարկ տալը</w:t>
            </w:r>
          </w:p>
          <w:p w:rsidR="00133C1A" w:rsidRPr="003B2F9A" w:rsidRDefault="00133C1A" w:rsidP="008F1AF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7087" w:type="dxa"/>
            <w:gridSpan w:val="4"/>
          </w:tcPr>
          <w:p w:rsidR="00133C1A" w:rsidRPr="003B2F9A" w:rsidRDefault="00133C1A" w:rsidP="008F1AF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Ոլորտի ազդեցության (վերջնական արդյունքի) ցուցանիշ</w:t>
            </w:r>
          </w:p>
          <w:p w:rsidR="00133C1A" w:rsidRPr="003B2F9A" w:rsidRDefault="00133C1A" w:rsidP="004B437E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GHEA Grapalat" w:hAnsi="GHEA Grapalat" w:cs="Calibri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բնակչության </w:t>
            </w:r>
            <w:r w:rsidR="008F1AFE" w:rsidRPr="003B2F9A">
              <w:rPr>
                <w:rFonts w:ascii="GHEA Grapalat" w:hAnsi="GHEA Grapalat" w:cs="Arial"/>
                <w:sz w:val="18"/>
                <w:lang w:val="hy-AM"/>
              </w:rPr>
              <w:t xml:space="preserve">բավարարվածությունը </w:t>
            </w:r>
            <w:r w:rsidR="004B437E" w:rsidRPr="003B2F9A">
              <w:rPr>
                <w:rFonts w:ascii="GHEA Grapalat" w:hAnsi="GHEA Grapalat" w:cs="Arial"/>
                <w:sz w:val="18"/>
                <w:lang w:val="hy-AM"/>
              </w:rPr>
              <w:t>գյուղատնտեսության</w:t>
            </w:r>
            <w:r w:rsidR="008F1AFE" w:rsidRPr="003B2F9A"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  <w:r w:rsidR="004B437E" w:rsidRPr="003B2F9A">
              <w:rPr>
                <w:rFonts w:ascii="GHEA Grapalat" w:hAnsi="GHEA Grapalat" w:cs="Arial"/>
                <w:sz w:val="18"/>
                <w:lang w:val="hy-AM"/>
              </w:rPr>
              <w:t xml:space="preserve">ոլորտում </w:t>
            </w:r>
            <w:r w:rsidR="008F1AFE" w:rsidRPr="003B2F9A">
              <w:rPr>
                <w:rFonts w:ascii="GHEA Grapalat" w:hAnsi="GHEA Grapalat" w:cs="Arial"/>
                <w:sz w:val="18"/>
                <w:lang w:val="hy-AM"/>
              </w:rPr>
              <w:t>մատուցվող ծառայություններից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, </w:t>
            </w:r>
            <w:r w:rsidR="009C1051" w:rsidRPr="003B2F9A">
              <w:rPr>
                <w:rFonts w:ascii="GHEA Grapalat" w:hAnsi="GHEA Grapalat" w:cs="Arial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>0%-ով</w:t>
            </w:r>
          </w:p>
        </w:tc>
      </w:tr>
      <w:tr w:rsidR="00133C1A" w:rsidRPr="00D0120C" w:rsidTr="008F1AFE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133C1A" w:rsidRPr="003B2F9A" w:rsidRDefault="00133C1A" w:rsidP="00F662F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Ծրագիր 1. Համայնքի </w:t>
            </w:r>
            <w:r w:rsidR="00F662FB" w:rsidRPr="003B2F9A">
              <w:rPr>
                <w:rFonts w:ascii="GHEA Grapalat" w:hAnsi="GHEA Grapalat"/>
                <w:b/>
                <w:sz w:val="18"/>
                <w:lang w:val="hy-AM"/>
              </w:rPr>
              <w:t>գյուղատնտեսական ռեսուրսների հաշվառում</w:t>
            </w:r>
          </w:p>
        </w:tc>
      </w:tr>
      <w:tr w:rsidR="00133C1A" w:rsidRPr="00D0120C" w:rsidTr="008F1AFE">
        <w:trPr>
          <w:trHeight w:val="841"/>
          <w:jc w:val="center"/>
        </w:trPr>
        <w:tc>
          <w:tcPr>
            <w:tcW w:w="2689" w:type="dxa"/>
          </w:tcPr>
          <w:p w:rsidR="00133C1A" w:rsidRPr="003B2F9A" w:rsidRDefault="00133C1A" w:rsidP="008F1AF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133C1A" w:rsidRPr="003B2F9A" w:rsidRDefault="00D041A5" w:rsidP="008F1AF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Հնարավորության սահմաններում նպաստել </w:t>
            </w:r>
            <w:r w:rsidR="008F1AFE" w:rsidRPr="003B2F9A">
              <w:rPr>
                <w:rFonts w:ascii="GHEA Grapalat" w:hAnsi="GHEA Grapalat" w:cs="Arial"/>
                <w:sz w:val="18"/>
                <w:lang w:val="hy-AM"/>
              </w:rPr>
              <w:t>անասնապահությամբ և մեղվաբուծությամբ զբաղվող ընտանիքների ինքնաբավությունը</w:t>
            </w:r>
          </w:p>
        </w:tc>
        <w:tc>
          <w:tcPr>
            <w:tcW w:w="4536" w:type="dxa"/>
          </w:tcPr>
          <w:p w:rsidR="00133C1A" w:rsidRPr="003B2F9A" w:rsidRDefault="00133C1A" w:rsidP="008F1AF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</w:t>
            </w:r>
          </w:p>
          <w:p w:rsidR="00133C1A" w:rsidRPr="003B2F9A" w:rsidRDefault="004B437E" w:rsidP="008F1AFE">
            <w:pPr>
              <w:spacing w:after="0" w:line="240" w:lineRule="auto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Գյուղատնտեսական ռեսուրսների ճ</w:t>
            </w:r>
            <w:r w:rsidR="00375BB6" w:rsidRPr="003B2F9A">
              <w:rPr>
                <w:rFonts w:ascii="GHEA Grapalat" w:hAnsi="GHEA Grapalat"/>
                <w:sz w:val="18"/>
                <w:lang w:val="hy-AM"/>
              </w:rPr>
              <w:t>շգրիտ հաշվառում</w:t>
            </w:r>
            <w:r w:rsidR="00133C1A" w:rsidRPr="003B2F9A">
              <w:rPr>
                <w:rFonts w:ascii="GHEA Grapalat" w:hAnsi="GHEA Grapalat"/>
                <w:sz w:val="18"/>
                <w:lang w:val="hy-AM"/>
              </w:rPr>
              <w:t>, այո</w:t>
            </w:r>
          </w:p>
        </w:tc>
        <w:tc>
          <w:tcPr>
            <w:tcW w:w="2126" w:type="dxa"/>
          </w:tcPr>
          <w:p w:rsidR="00133C1A" w:rsidRPr="003B2F9A" w:rsidRDefault="00133C1A" w:rsidP="008F1AF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133C1A" w:rsidRPr="003B2F9A" w:rsidRDefault="00133C1A" w:rsidP="008F1AF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:rsidR="00133C1A" w:rsidRPr="003B2F9A" w:rsidRDefault="00133C1A" w:rsidP="008F1AF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133C1A" w:rsidRPr="003B2F9A" w:rsidRDefault="00133C1A" w:rsidP="008F1AF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133C1A" w:rsidRPr="003B2F9A" w:rsidRDefault="00133C1A" w:rsidP="008F1AF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ղեկավար, </w:t>
            </w:r>
            <w:r w:rsidR="008F1AFE" w:rsidRPr="003B2F9A">
              <w:rPr>
                <w:rFonts w:ascii="GHEA Grapalat" w:hAnsi="GHEA Grapalat"/>
                <w:sz w:val="18"/>
                <w:lang w:val="hy-AM"/>
              </w:rPr>
              <w:t>համայնքի ղեկավար օգնական</w:t>
            </w:r>
          </w:p>
          <w:p w:rsidR="00133C1A" w:rsidRPr="003B2F9A" w:rsidRDefault="00133C1A" w:rsidP="008F1AF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</w:tcPr>
          <w:p w:rsidR="00133C1A" w:rsidRPr="003B2F9A" w:rsidRDefault="00133C1A" w:rsidP="008F1AF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133C1A" w:rsidRPr="003B2F9A" w:rsidRDefault="00133C1A" w:rsidP="008F1AF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133C1A" w:rsidRPr="003B2F9A" w:rsidRDefault="00133C1A" w:rsidP="008F1AF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133C1A" w:rsidRPr="003B2F9A" w:rsidRDefault="00133C1A" w:rsidP="008F1AF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133C1A" w:rsidRPr="003B2F9A" w:rsidRDefault="00133C1A" w:rsidP="008F1AF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  <w:p w:rsidR="00133C1A" w:rsidRPr="003B2F9A" w:rsidRDefault="00133C1A" w:rsidP="008F1AF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</w:tcPr>
          <w:p w:rsidR="00133C1A" w:rsidRPr="003B2F9A" w:rsidRDefault="00133C1A" w:rsidP="004B437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ռեսուրսների առկայություն</w:t>
            </w:r>
          </w:p>
        </w:tc>
      </w:tr>
      <w:tr w:rsidR="00055494" w:rsidRPr="00D0120C" w:rsidTr="008F1AFE">
        <w:trPr>
          <w:trHeight w:val="1408"/>
          <w:jc w:val="center"/>
        </w:trPr>
        <w:tc>
          <w:tcPr>
            <w:tcW w:w="2689" w:type="dxa"/>
          </w:tcPr>
          <w:p w:rsidR="00055494" w:rsidRPr="003B2F9A" w:rsidRDefault="00055494" w:rsidP="008F1AF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Միջանկյալ արդյունք 1</w:t>
            </w:r>
          </w:p>
          <w:p w:rsidR="00055494" w:rsidRPr="003B2F9A" w:rsidRDefault="008F1AFE" w:rsidP="008F1AF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Պահպանել առկա մակարդակը</w:t>
            </w:r>
          </w:p>
        </w:tc>
        <w:tc>
          <w:tcPr>
            <w:tcW w:w="4536" w:type="dxa"/>
          </w:tcPr>
          <w:p w:rsidR="00055494" w:rsidRPr="003B2F9A" w:rsidRDefault="00055494" w:rsidP="008F1AF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Ելքային ցուցանիշներ (քանակ, որակ, ժամկետ) </w:t>
            </w:r>
          </w:p>
          <w:p w:rsidR="00055494" w:rsidRPr="003B2F9A" w:rsidRDefault="00055494" w:rsidP="008F1AFE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Խոշոր եղջերավոր անասունների թիվը</w:t>
            </w:r>
            <w:r w:rsidRPr="003B2F9A">
              <w:rPr>
                <w:rFonts w:ascii="GHEA Grapalat" w:hAnsi="GHEA Grapalat"/>
                <w:sz w:val="18"/>
                <w:lang w:val="ru-RU"/>
              </w:rPr>
              <w:t xml:space="preserve"> </w:t>
            </w:r>
            <w:r w:rsidR="009C1051" w:rsidRPr="003B2F9A">
              <w:rPr>
                <w:rFonts w:ascii="GHEA Grapalat" w:hAnsi="GHEA Grapalat"/>
                <w:sz w:val="18"/>
              </w:rPr>
              <w:t>540</w:t>
            </w:r>
          </w:p>
          <w:p w:rsidR="00055494" w:rsidRPr="003B2F9A" w:rsidRDefault="00055494" w:rsidP="008F1AFE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մեղվաընտանիքներ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,  </w:t>
            </w:r>
            <w:r w:rsidR="009C1051" w:rsidRPr="003B2F9A">
              <w:rPr>
                <w:rFonts w:ascii="GHEA Grapalat" w:hAnsi="GHEA Grapalat"/>
                <w:sz w:val="18"/>
              </w:rPr>
              <w:t>8</w:t>
            </w:r>
            <w:r w:rsidRPr="003B2F9A">
              <w:rPr>
                <w:rFonts w:ascii="GHEA Grapalat" w:hAnsi="GHEA Grapalat"/>
                <w:sz w:val="18"/>
                <w:lang w:val="ru-RU"/>
              </w:rPr>
              <w:t>10</w:t>
            </w:r>
          </w:p>
          <w:p w:rsidR="00055494" w:rsidRPr="003B2F9A" w:rsidRDefault="00055494" w:rsidP="008F1AFE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 xml:space="preserve">Թռչուններ՝ </w:t>
            </w:r>
            <w:r w:rsidR="009C1051" w:rsidRPr="003B2F9A">
              <w:rPr>
                <w:rFonts w:ascii="GHEA Grapalat" w:hAnsi="GHEA Grapalat"/>
                <w:sz w:val="18"/>
              </w:rPr>
              <w:t>8</w:t>
            </w:r>
            <w:r w:rsidRPr="003B2F9A">
              <w:rPr>
                <w:rFonts w:ascii="GHEA Grapalat" w:hAnsi="GHEA Grapalat"/>
                <w:sz w:val="18"/>
                <w:lang w:val="ru-RU"/>
              </w:rPr>
              <w:t>40</w:t>
            </w:r>
          </w:p>
          <w:p w:rsidR="00055494" w:rsidRPr="003B2F9A" w:rsidRDefault="00055494" w:rsidP="008F1AFE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 xml:space="preserve">Ձիերի թիվը </w:t>
            </w:r>
            <w:r w:rsidR="009C1051" w:rsidRPr="003B2F9A">
              <w:rPr>
                <w:rFonts w:ascii="GHEA Grapalat" w:hAnsi="GHEA Grapalat"/>
                <w:sz w:val="18"/>
              </w:rPr>
              <w:t>35</w:t>
            </w:r>
          </w:p>
          <w:p w:rsidR="00055494" w:rsidRPr="003B2F9A" w:rsidRDefault="00055494" w:rsidP="008F1AFE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 xml:space="preserve">Ճագարներ ՝ </w:t>
            </w:r>
            <w:r w:rsidR="009C1051" w:rsidRPr="003B2F9A">
              <w:rPr>
                <w:rFonts w:ascii="GHEA Grapalat" w:hAnsi="GHEA Grapalat"/>
                <w:sz w:val="18"/>
              </w:rPr>
              <w:t>8</w:t>
            </w:r>
            <w:r w:rsidRPr="003B2F9A">
              <w:rPr>
                <w:rFonts w:ascii="GHEA Grapalat" w:hAnsi="GHEA Grapalat"/>
                <w:sz w:val="18"/>
                <w:lang w:val="ru-RU"/>
              </w:rPr>
              <w:t>50</w:t>
            </w:r>
          </w:p>
          <w:p w:rsidR="00055494" w:rsidRPr="003B2F9A" w:rsidRDefault="00055494" w:rsidP="008F1AFE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Գյուղատնտեսությամբ</w:t>
            </w:r>
            <w:r w:rsidR="008F1AFE" w:rsidRPr="003B2F9A">
              <w:rPr>
                <w:rFonts w:ascii="GHEA Grapalat" w:hAnsi="GHEA Grapalat"/>
                <w:sz w:val="18"/>
                <w:lang w:val="hy-AM"/>
              </w:rPr>
              <w:t>,</w:t>
            </w:r>
            <w:r w:rsidR="00D041A5" w:rsidRPr="003B2F9A">
              <w:rPr>
                <w:rFonts w:ascii="GHEA Grapalat" w:hAnsi="GHEA Grapalat"/>
                <w:sz w:val="18"/>
                <w:lang w:val="hy-AM"/>
              </w:rPr>
              <w:t xml:space="preserve"> անասնապահությամբ և մեղվաբուծությամբ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զբաղվող ընտանիքների թիվը՝</w:t>
            </w:r>
            <w:r w:rsidR="00D041A5" w:rsidRPr="003B2F9A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="009C1051" w:rsidRPr="003B2F9A">
              <w:rPr>
                <w:rFonts w:ascii="GHEA Grapalat" w:hAnsi="GHEA Grapalat"/>
                <w:sz w:val="18"/>
                <w:lang w:val="hy-AM"/>
              </w:rPr>
              <w:t>850</w:t>
            </w:r>
          </w:p>
          <w:p w:rsidR="00055494" w:rsidRPr="003B2F9A" w:rsidRDefault="00055494" w:rsidP="0005549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իրականացման ժամկետը, 1 տարի</w:t>
            </w:r>
          </w:p>
        </w:tc>
        <w:tc>
          <w:tcPr>
            <w:tcW w:w="2126" w:type="dxa"/>
          </w:tcPr>
          <w:p w:rsidR="00055494" w:rsidRPr="003B2F9A" w:rsidRDefault="00055494" w:rsidP="008F1AF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055494" w:rsidRPr="003B2F9A" w:rsidRDefault="00055494" w:rsidP="008F1AF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քաղաքացիականհասարակության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կազմակերպություններ և 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>խմբեր, բնակիչներ</w:t>
            </w:r>
          </w:p>
        </w:tc>
        <w:tc>
          <w:tcPr>
            <w:tcW w:w="1985" w:type="dxa"/>
          </w:tcPr>
          <w:p w:rsidR="00055494" w:rsidRPr="003B2F9A" w:rsidRDefault="00055494" w:rsidP="008F1AF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Align w:val="center"/>
          </w:tcPr>
          <w:p w:rsidR="00055494" w:rsidRPr="003B2F9A" w:rsidRDefault="00055494" w:rsidP="008F1AF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055494" w:rsidRPr="003B2F9A" w:rsidRDefault="00055494" w:rsidP="004B437E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 ռեսուրսների առկայություն</w:t>
            </w:r>
          </w:p>
        </w:tc>
      </w:tr>
      <w:tr w:rsidR="00055494" w:rsidRPr="00D0120C" w:rsidTr="008F1AFE">
        <w:trPr>
          <w:trHeight w:val="2072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055494" w:rsidRPr="003B2F9A" w:rsidRDefault="00055494" w:rsidP="008F1AF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055494" w:rsidRPr="003B2F9A" w:rsidRDefault="008F1AFE" w:rsidP="008F1AF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Իրականացնել հաշվառում</w:t>
            </w:r>
          </w:p>
          <w:p w:rsidR="008F1AFE" w:rsidRPr="003B2F9A" w:rsidRDefault="008F1AFE" w:rsidP="008F1AF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Անասնաբուժական միջոցառումների իրականացում</w:t>
            </w:r>
          </w:p>
          <w:p w:rsidR="008F1AFE" w:rsidRPr="003B2F9A" w:rsidRDefault="008F1AFE" w:rsidP="008F1AF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Հաշվետվությունների ներկայացում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055494" w:rsidRPr="003B2F9A" w:rsidRDefault="00055494" w:rsidP="008F1AF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Մուտքային ցուցանիշներ (ներդրված ռեսուրսներ) </w:t>
            </w:r>
          </w:p>
          <w:p w:rsidR="008F1AFE" w:rsidRPr="003B2F9A" w:rsidRDefault="008F1AFE" w:rsidP="008F1AFE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Գյուղատնտեսությամբ, անասնապահությամբ և մեղվաբուծությամբ զբաղվող ընտանիքների թիվը՝</w:t>
            </w:r>
            <w:r w:rsidR="009C1051" w:rsidRPr="003B2F9A">
              <w:rPr>
                <w:rFonts w:ascii="GHEA Grapalat" w:hAnsi="GHEA Grapalat"/>
                <w:sz w:val="18"/>
                <w:lang w:val="hy-AM"/>
              </w:rPr>
              <w:t>850</w:t>
            </w:r>
          </w:p>
          <w:p w:rsidR="00055494" w:rsidRPr="003B2F9A" w:rsidRDefault="00055494" w:rsidP="008F1AFE">
            <w:pPr>
              <w:spacing w:after="0" w:line="240" w:lineRule="auto"/>
              <w:ind w:left="720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</w:tr>
      <w:tr w:rsidR="003A59DA" w:rsidRPr="003B2F9A" w:rsidTr="0057387B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:rsidR="003A59DA" w:rsidRPr="003B2F9A" w:rsidRDefault="003A59DA" w:rsidP="0057387B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լորտ 14. Անասնաբուժություն և բուսասանիտարիա</w:t>
            </w:r>
          </w:p>
        </w:tc>
      </w:tr>
      <w:tr w:rsidR="004B437E" w:rsidRPr="00D0120C" w:rsidTr="00F662FB">
        <w:trPr>
          <w:trHeight w:val="1129"/>
          <w:jc w:val="center"/>
        </w:trPr>
        <w:tc>
          <w:tcPr>
            <w:tcW w:w="7225" w:type="dxa"/>
            <w:gridSpan w:val="2"/>
          </w:tcPr>
          <w:p w:rsidR="004B437E" w:rsidRPr="003B2F9A" w:rsidRDefault="004B437E" w:rsidP="00F662F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Ոլորտային նպատակ</w:t>
            </w:r>
          </w:p>
          <w:p w:rsidR="004B437E" w:rsidRPr="003B2F9A" w:rsidRDefault="004B437E" w:rsidP="004B437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  <w:t>Համայնքի տարածքում անասնահակահամաճարակայի, վարակիչ և ոչ վարակիչ հիվանդությունների տարածման կանխարգելում</w:t>
            </w:r>
            <w:r w:rsidRPr="003B2F9A">
              <w:rPr>
                <w:rFonts w:ascii="Calibri" w:hAnsi="Calibri" w:cs="Calibri"/>
                <w:color w:val="000000"/>
                <w:sz w:val="18"/>
                <w:szCs w:val="19"/>
                <w:shd w:val="clear" w:color="auto" w:fill="FFFFFF"/>
                <w:lang w:val="hy-AM"/>
              </w:rPr>
              <w:t> </w:t>
            </w:r>
          </w:p>
        </w:tc>
        <w:tc>
          <w:tcPr>
            <w:tcW w:w="7087" w:type="dxa"/>
            <w:gridSpan w:val="4"/>
          </w:tcPr>
          <w:p w:rsidR="004B437E" w:rsidRPr="003B2F9A" w:rsidRDefault="004B437E" w:rsidP="00F662F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Ոլորտի ազդեցության (վերջնական արդյունքի) ցուցանիշ</w:t>
            </w:r>
          </w:p>
          <w:p w:rsidR="004B437E" w:rsidRPr="003B2F9A" w:rsidRDefault="004B437E" w:rsidP="009B5BAF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GHEA Grapalat" w:hAnsi="GHEA Grapalat" w:cs="Calibri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բնակչության բավարարվածությունը անասնաբուժական և բուսասանիտայի ոլորտում մատուցվող ծառայություններից, </w:t>
            </w:r>
            <w:r w:rsidR="009B5BAF" w:rsidRPr="003B2F9A">
              <w:rPr>
                <w:rFonts w:ascii="GHEA Grapalat" w:hAnsi="GHEA Grapalat" w:cs="Arial"/>
                <w:sz w:val="18"/>
                <w:lang w:val="hy-AM"/>
              </w:rPr>
              <w:t>5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>0%-ով</w:t>
            </w:r>
          </w:p>
        </w:tc>
      </w:tr>
      <w:tr w:rsidR="00375BB6" w:rsidRPr="00D0120C" w:rsidTr="00F662FB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375BB6" w:rsidRPr="003B2F9A" w:rsidRDefault="00375BB6" w:rsidP="00BD15A3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Ծրագիր 1. Համայնքում անասնահակահամաճարակային և բուսասանիտարական միջոցառումների</w:t>
            </w:r>
            <w:r w:rsidR="00BD15A3" w:rsidRPr="003B2F9A">
              <w:rPr>
                <w:rFonts w:ascii="GHEA Grapalat" w:hAnsi="GHEA Grapalat"/>
                <w:b/>
                <w:sz w:val="18"/>
                <w:lang w:val="hy-AM"/>
              </w:rPr>
              <w:t>ն աջակցում</w:t>
            </w:r>
          </w:p>
        </w:tc>
      </w:tr>
      <w:tr w:rsidR="00375BB6" w:rsidRPr="00D0120C" w:rsidTr="00F662FB">
        <w:trPr>
          <w:trHeight w:val="841"/>
          <w:jc w:val="center"/>
        </w:trPr>
        <w:tc>
          <w:tcPr>
            <w:tcW w:w="2689" w:type="dxa"/>
          </w:tcPr>
          <w:p w:rsidR="00375BB6" w:rsidRPr="003B2F9A" w:rsidRDefault="00375BB6" w:rsidP="00F662F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375BB6" w:rsidRPr="003B2F9A" w:rsidRDefault="00375BB6" w:rsidP="00375BB6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նպաստել </w:t>
            </w:r>
            <w:r w:rsidR="00BD15A3" w:rsidRPr="003B2F9A">
              <w:rPr>
                <w:rFonts w:ascii="GHEA Grapalat" w:hAnsi="GHEA Grapalat" w:cs="Arial"/>
                <w:sz w:val="18"/>
                <w:lang w:val="hy-AM"/>
              </w:rPr>
              <w:t xml:space="preserve">համայնքում 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>անասնահակահամաճարակների կանխարգելմանը</w:t>
            </w:r>
            <w:r w:rsidR="00BD15A3" w:rsidRPr="003B2F9A">
              <w:rPr>
                <w:rFonts w:ascii="GHEA Grapalat" w:hAnsi="GHEA Grapalat" w:cs="Arial"/>
                <w:sz w:val="18"/>
                <w:lang w:val="hy-AM"/>
              </w:rPr>
              <w:t xml:space="preserve"> և բուսասանիտարական միջոցառումների իրականցմանը</w:t>
            </w:r>
          </w:p>
        </w:tc>
        <w:tc>
          <w:tcPr>
            <w:tcW w:w="4536" w:type="dxa"/>
          </w:tcPr>
          <w:p w:rsidR="00375BB6" w:rsidRPr="003B2F9A" w:rsidRDefault="00375BB6" w:rsidP="00F662F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</w:t>
            </w:r>
          </w:p>
          <w:p w:rsidR="00375BB6" w:rsidRPr="003B2F9A" w:rsidRDefault="00BD15A3" w:rsidP="00F662FB">
            <w:pPr>
              <w:spacing w:after="0" w:line="240" w:lineRule="auto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Բնակչության մասնագիտական գիտելիքների բարձրացում</w:t>
            </w:r>
            <w:r w:rsidR="00375BB6" w:rsidRPr="003B2F9A">
              <w:rPr>
                <w:rFonts w:ascii="GHEA Grapalat" w:hAnsi="GHEA Grapalat"/>
                <w:sz w:val="18"/>
                <w:lang w:val="hy-AM"/>
              </w:rPr>
              <w:t>, այո</w:t>
            </w:r>
          </w:p>
          <w:p w:rsidR="00BD15A3" w:rsidRPr="003B2F9A" w:rsidRDefault="00BD15A3" w:rsidP="00F662FB">
            <w:pPr>
              <w:spacing w:after="0" w:line="240" w:lineRule="auto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Բուսասանիտարական միջոցառումների իրականացման ընթացքում բկակչության անվտանգության ապահովում, այո</w:t>
            </w:r>
          </w:p>
          <w:p w:rsidR="0061385E" w:rsidRPr="003B2F9A" w:rsidRDefault="0061385E" w:rsidP="00F662FB">
            <w:pPr>
              <w:spacing w:after="0" w:line="240" w:lineRule="auto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2126" w:type="dxa"/>
          </w:tcPr>
          <w:p w:rsidR="00375BB6" w:rsidRPr="003B2F9A" w:rsidRDefault="00375BB6" w:rsidP="00F662F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375BB6" w:rsidRPr="003B2F9A" w:rsidRDefault="00375BB6" w:rsidP="00F662F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:rsidR="00375BB6" w:rsidRPr="003B2F9A" w:rsidRDefault="00375BB6" w:rsidP="00F662F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375BB6" w:rsidRPr="003B2F9A" w:rsidRDefault="00375BB6" w:rsidP="00F662F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375BB6" w:rsidRPr="003B2F9A" w:rsidRDefault="00375BB6" w:rsidP="00F662FB">
            <w:pPr>
              <w:spacing w:after="0" w:line="20" w:lineRule="atLeast"/>
              <w:rPr>
                <w:rFonts w:ascii="GHEA Grapalat" w:hAnsi="GHEA Grapalat"/>
                <w:sz w:val="18"/>
                <w:lang w:val="ru-RU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ղեկավար, </w:t>
            </w:r>
            <w:r w:rsidR="00BD15A3" w:rsidRPr="003B2F9A">
              <w:rPr>
                <w:rFonts w:ascii="GHEA Grapalat" w:hAnsi="GHEA Grapalat"/>
                <w:sz w:val="18"/>
                <w:lang w:val="ru-RU"/>
              </w:rPr>
              <w:t>աշխատակազմի քարտուղար</w:t>
            </w:r>
          </w:p>
          <w:p w:rsidR="00375BB6" w:rsidRPr="003B2F9A" w:rsidRDefault="00375BB6" w:rsidP="00F662F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</w:tcPr>
          <w:p w:rsidR="00375BB6" w:rsidRPr="003B2F9A" w:rsidRDefault="00375BB6" w:rsidP="00F662F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375BB6" w:rsidRPr="003B2F9A" w:rsidRDefault="00375BB6" w:rsidP="00F662F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375BB6" w:rsidRPr="003B2F9A" w:rsidRDefault="00375BB6" w:rsidP="00F662F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375BB6" w:rsidRPr="003B2F9A" w:rsidRDefault="00375BB6" w:rsidP="00F662F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375BB6" w:rsidRPr="003B2F9A" w:rsidRDefault="00375BB6" w:rsidP="00F662F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  <w:p w:rsidR="00375BB6" w:rsidRPr="003B2F9A" w:rsidRDefault="00375BB6" w:rsidP="00F662F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</w:tcPr>
          <w:p w:rsidR="00375BB6" w:rsidRPr="003B2F9A" w:rsidRDefault="00375BB6" w:rsidP="00F662F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ռեսուրսների առկայություն</w:t>
            </w:r>
          </w:p>
        </w:tc>
      </w:tr>
      <w:tr w:rsidR="00375BB6" w:rsidRPr="00D0120C" w:rsidTr="00F662FB">
        <w:trPr>
          <w:trHeight w:val="1408"/>
          <w:jc w:val="center"/>
        </w:trPr>
        <w:tc>
          <w:tcPr>
            <w:tcW w:w="2689" w:type="dxa"/>
          </w:tcPr>
          <w:p w:rsidR="00375BB6" w:rsidRPr="003B2F9A" w:rsidRDefault="00375BB6" w:rsidP="00F662F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Միջանկյալ արդյունք 1</w:t>
            </w:r>
          </w:p>
          <w:p w:rsidR="00375BB6" w:rsidRPr="003B2F9A" w:rsidRDefault="00375BB6" w:rsidP="0061385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անասնահակահամաճարակների հայտնաբերում և ժամանակին կանխում</w:t>
            </w:r>
          </w:p>
        </w:tc>
        <w:tc>
          <w:tcPr>
            <w:tcW w:w="4536" w:type="dxa"/>
          </w:tcPr>
          <w:p w:rsidR="00375BB6" w:rsidRPr="003B2F9A" w:rsidRDefault="00375BB6" w:rsidP="00F662F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Ելքային ցուցանիշներ (քանակ, որակ, ժամկետ) </w:t>
            </w:r>
          </w:p>
          <w:p w:rsidR="00375BB6" w:rsidRPr="003B2F9A" w:rsidRDefault="00375BB6" w:rsidP="00F662F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Խոշոր եղջերավոր անասունների թիվը</w:t>
            </w:r>
            <w:r w:rsidRPr="003B2F9A">
              <w:rPr>
                <w:rFonts w:ascii="GHEA Grapalat" w:hAnsi="GHEA Grapalat"/>
                <w:sz w:val="18"/>
                <w:lang w:val="ru-RU"/>
              </w:rPr>
              <w:t xml:space="preserve"> </w:t>
            </w:r>
            <w:r w:rsidR="009C1051" w:rsidRPr="003B2F9A">
              <w:rPr>
                <w:rFonts w:ascii="GHEA Grapalat" w:hAnsi="GHEA Grapalat"/>
                <w:sz w:val="18"/>
              </w:rPr>
              <w:t>540</w:t>
            </w:r>
          </w:p>
          <w:p w:rsidR="00375BB6" w:rsidRPr="003B2F9A" w:rsidRDefault="00375BB6" w:rsidP="00F662F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մեղվաընտանիքներ</w:t>
            </w:r>
            <w:r w:rsidR="003633E1" w:rsidRPr="003B2F9A">
              <w:rPr>
                <w:rFonts w:ascii="GHEA Grapalat" w:hAnsi="GHEA Grapalat"/>
                <w:sz w:val="18"/>
                <w:lang w:val="hy-AM"/>
              </w:rPr>
              <w:t>,</w:t>
            </w:r>
            <w:r w:rsidR="003633E1" w:rsidRPr="003B2F9A">
              <w:rPr>
                <w:rFonts w:ascii="GHEA Grapalat" w:hAnsi="GHEA Grapalat"/>
                <w:sz w:val="18"/>
              </w:rPr>
              <w:t xml:space="preserve"> </w:t>
            </w:r>
            <w:r w:rsidR="009C1051" w:rsidRPr="003B2F9A">
              <w:rPr>
                <w:rFonts w:ascii="GHEA Grapalat" w:hAnsi="GHEA Grapalat"/>
                <w:sz w:val="18"/>
                <w:lang w:val="ru-RU"/>
              </w:rPr>
              <w:t>8</w:t>
            </w:r>
            <w:r w:rsidRPr="003B2F9A">
              <w:rPr>
                <w:rFonts w:ascii="GHEA Grapalat" w:hAnsi="GHEA Grapalat"/>
                <w:sz w:val="18"/>
                <w:lang w:val="ru-RU"/>
              </w:rPr>
              <w:t>10</w:t>
            </w:r>
          </w:p>
          <w:p w:rsidR="00375BB6" w:rsidRPr="003B2F9A" w:rsidRDefault="00375BB6" w:rsidP="00F662F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Թռչուններ՝</w:t>
            </w:r>
            <w:r w:rsidR="009C1051" w:rsidRPr="003B2F9A">
              <w:rPr>
                <w:rFonts w:ascii="GHEA Grapalat" w:hAnsi="GHEA Grapalat"/>
                <w:sz w:val="18"/>
                <w:lang w:val="ru-RU"/>
              </w:rPr>
              <w:t xml:space="preserve"> 8</w:t>
            </w:r>
            <w:r w:rsidRPr="003B2F9A">
              <w:rPr>
                <w:rFonts w:ascii="GHEA Grapalat" w:hAnsi="GHEA Grapalat"/>
                <w:sz w:val="18"/>
                <w:lang w:val="ru-RU"/>
              </w:rPr>
              <w:t>40</w:t>
            </w:r>
          </w:p>
          <w:p w:rsidR="00375BB6" w:rsidRPr="003B2F9A" w:rsidRDefault="00375BB6" w:rsidP="00F662F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 xml:space="preserve">Ձիերի թիվը </w:t>
            </w:r>
            <w:r w:rsidR="009C1051" w:rsidRPr="003B2F9A">
              <w:rPr>
                <w:rFonts w:ascii="GHEA Grapalat" w:hAnsi="GHEA Grapalat"/>
                <w:sz w:val="18"/>
              </w:rPr>
              <w:t>35</w:t>
            </w:r>
          </w:p>
          <w:p w:rsidR="00375BB6" w:rsidRPr="003B2F9A" w:rsidRDefault="00375BB6" w:rsidP="00F662F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 xml:space="preserve">Ճագարներ ՝ </w:t>
            </w:r>
            <w:r w:rsidR="00042B2D" w:rsidRPr="003B2F9A">
              <w:rPr>
                <w:rFonts w:ascii="GHEA Grapalat" w:hAnsi="GHEA Grapalat"/>
                <w:sz w:val="18"/>
              </w:rPr>
              <w:t>8</w:t>
            </w:r>
            <w:r w:rsidRPr="003B2F9A">
              <w:rPr>
                <w:rFonts w:ascii="GHEA Grapalat" w:hAnsi="GHEA Grapalat"/>
                <w:sz w:val="18"/>
                <w:lang w:val="ru-RU"/>
              </w:rPr>
              <w:t>50</w:t>
            </w:r>
          </w:p>
          <w:p w:rsidR="00375BB6" w:rsidRPr="003B2F9A" w:rsidRDefault="00375BB6" w:rsidP="00F662F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անասնապահությամբ և մեղվաբուծությամբ զբաղվող ընտանիքների թիվը՝ </w:t>
            </w:r>
            <w:r w:rsidR="00042B2D" w:rsidRPr="003B2F9A">
              <w:rPr>
                <w:rFonts w:ascii="GHEA Grapalat" w:hAnsi="GHEA Grapalat"/>
                <w:sz w:val="18"/>
                <w:lang w:val="hy-AM"/>
              </w:rPr>
              <w:t>8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5</w:t>
            </w:r>
            <w:r w:rsidR="00042B2D" w:rsidRPr="003B2F9A">
              <w:rPr>
                <w:rFonts w:ascii="GHEA Grapalat" w:hAnsi="GHEA Grapalat"/>
                <w:sz w:val="18"/>
                <w:lang w:val="hy-AM"/>
              </w:rPr>
              <w:t>0</w:t>
            </w:r>
          </w:p>
          <w:p w:rsidR="00375BB6" w:rsidRPr="003B2F9A" w:rsidRDefault="00375BB6" w:rsidP="00F662FB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իրականացման ժամկետը, 1 տարի</w:t>
            </w:r>
          </w:p>
        </w:tc>
        <w:tc>
          <w:tcPr>
            <w:tcW w:w="2126" w:type="dxa"/>
          </w:tcPr>
          <w:p w:rsidR="00375BB6" w:rsidRPr="003B2F9A" w:rsidRDefault="00375BB6" w:rsidP="00F662F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375BB6" w:rsidRPr="003B2F9A" w:rsidRDefault="00375BB6" w:rsidP="00F662F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քաղաքացիականհասարակության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կազմակերպություններ և 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>խմբեր, բնակիչներ</w:t>
            </w:r>
          </w:p>
        </w:tc>
        <w:tc>
          <w:tcPr>
            <w:tcW w:w="1985" w:type="dxa"/>
          </w:tcPr>
          <w:p w:rsidR="00375BB6" w:rsidRPr="003B2F9A" w:rsidRDefault="00375BB6" w:rsidP="00F662F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Align w:val="center"/>
          </w:tcPr>
          <w:p w:rsidR="00375BB6" w:rsidRPr="003B2F9A" w:rsidRDefault="00375BB6" w:rsidP="00F662F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375BB6" w:rsidRPr="003B2F9A" w:rsidRDefault="00375BB6" w:rsidP="00F662FB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 ռեսուրսների առկայություն</w:t>
            </w:r>
          </w:p>
        </w:tc>
      </w:tr>
      <w:tr w:rsidR="00375BB6" w:rsidRPr="003B2F9A" w:rsidTr="00F662FB">
        <w:trPr>
          <w:trHeight w:val="2072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375BB6" w:rsidRPr="003B2F9A" w:rsidRDefault="00375BB6" w:rsidP="00F662F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Միջոցառումներ (գործողություններ) </w:t>
            </w:r>
          </w:p>
          <w:p w:rsidR="0061385E" w:rsidRPr="003B2F9A" w:rsidRDefault="00375BB6" w:rsidP="00C72F9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sz w:val="18"/>
                <w:lang w:val="ru-RU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Անասն</w:t>
            </w:r>
            <w:r w:rsidRPr="003B2F9A">
              <w:rPr>
                <w:rFonts w:ascii="GHEA Grapalat" w:hAnsi="GHEA Grapalat" w:cs="Sylfaen"/>
                <w:sz w:val="18"/>
                <w:lang w:val="ru-RU"/>
              </w:rPr>
              <w:t>աբուժական</w:t>
            </w:r>
            <w:r w:rsidRPr="003B2F9A">
              <w:rPr>
                <w:rFonts w:ascii="GHEA Grapalat" w:hAnsi="GHEA Grapalat"/>
                <w:sz w:val="18"/>
                <w:lang w:val="ru-RU"/>
              </w:rPr>
              <w:t xml:space="preserve"> միջոցառումների իրականացում</w:t>
            </w:r>
          </w:p>
          <w:p w:rsidR="00BD15A3" w:rsidRPr="003B2F9A" w:rsidRDefault="0061385E" w:rsidP="00C72F9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sz w:val="18"/>
                <w:lang w:val="ru-RU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Բուսասանիտարական միջոցառումների իրականացում</w:t>
            </w:r>
          </w:p>
          <w:p w:rsidR="0061385E" w:rsidRPr="003B2F9A" w:rsidRDefault="0061385E" w:rsidP="00C72F9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GHEA Grapalat" w:hAnsi="GHEA Grapalat"/>
                <w:sz w:val="18"/>
                <w:lang w:val="ru-RU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Համապետական միջոցառումներին ակտիվ  աջակցություն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375BB6" w:rsidRPr="003B2F9A" w:rsidRDefault="00375BB6" w:rsidP="00F662F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Մուտքային ցուցանիշներ (ներդրված ռեսուրսներ) </w:t>
            </w:r>
          </w:p>
          <w:p w:rsidR="00375BB6" w:rsidRPr="003B2F9A" w:rsidRDefault="00375BB6" w:rsidP="0061385E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անասնապահությամբ և մեղվաբուծությամբ զբաղվող ընտանիքների թիվը՝</w:t>
            </w:r>
            <w:r w:rsidR="0061385E" w:rsidRPr="003B2F9A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="00042B2D" w:rsidRPr="003B2F9A">
              <w:rPr>
                <w:rFonts w:ascii="GHEA Grapalat" w:hAnsi="GHEA Grapalat"/>
                <w:sz w:val="18"/>
                <w:lang w:val="hy-AM"/>
              </w:rPr>
              <w:t>850</w:t>
            </w:r>
          </w:p>
          <w:p w:rsidR="0061385E" w:rsidRPr="003B2F9A" w:rsidRDefault="0061385E" w:rsidP="0061385E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Տնկարան 1</w:t>
            </w:r>
          </w:p>
        </w:tc>
      </w:tr>
      <w:tr w:rsidR="004B437E" w:rsidRPr="003B2F9A" w:rsidTr="0057387B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:rsidR="004B437E" w:rsidRPr="003B2F9A" w:rsidRDefault="004B437E" w:rsidP="0057387B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 15.Շրջակա միջավայրի պահպանություն</w:t>
            </w:r>
          </w:p>
        </w:tc>
      </w:tr>
      <w:tr w:rsidR="004B437E" w:rsidRPr="00D0120C" w:rsidTr="0057387B">
        <w:trPr>
          <w:trHeight w:val="1129"/>
          <w:jc w:val="center"/>
        </w:trPr>
        <w:tc>
          <w:tcPr>
            <w:tcW w:w="7225" w:type="dxa"/>
            <w:gridSpan w:val="2"/>
          </w:tcPr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lastRenderedPageBreak/>
              <w:t>Ոլորտային նպատակ</w:t>
            </w:r>
          </w:p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Ապահովել համայնքի բնակիչների առողջության և շրջակա միջավայրի վրա աղբի բացասական ներգործության նվազեցումը և չեզոքացումը, ստեղծել բնակության համար հարմարավետ և էկոլոգիապես անվտանգ պայմաններ,</w:t>
            </w:r>
          </w:p>
          <w:p w:rsidR="004B437E" w:rsidRPr="003B2F9A" w:rsidRDefault="004B437E" w:rsidP="002B3991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Պահպանել և ավելացնել բարեկարգ և կանաչապատ տարածքները</w:t>
            </w:r>
          </w:p>
          <w:p w:rsidR="004B437E" w:rsidRPr="003B2F9A" w:rsidRDefault="004B437E" w:rsidP="002B3991">
            <w:pPr>
              <w:spacing w:after="0" w:line="20" w:lineRule="atLeast"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Պահպանել քաղաքի գրավչությունը</w:t>
            </w:r>
          </w:p>
        </w:tc>
        <w:tc>
          <w:tcPr>
            <w:tcW w:w="7087" w:type="dxa"/>
            <w:gridSpan w:val="4"/>
          </w:tcPr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Ոլորտի ազդեցության (վերջնական արդյունքի) ցուցանիշ</w:t>
            </w:r>
          </w:p>
          <w:p w:rsidR="004B437E" w:rsidRPr="003B2F9A" w:rsidRDefault="004B437E" w:rsidP="00075214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GHEA Grapalat" w:hAnsi="GHEA Grapalat" w:cs="Calibri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Աղբահանության և սանիտարական մաքրման  որակյալ ծառայությունների մատուցումից բնակչության բավարարվածության աստիճանի բարձրացումը (հարցումների հիման վրա</w:t>
            </w:r>
            <w:r w:rsidR="00B30115" w:rsidRPr="003B2F9A">
              <w:rPr>
                <w:rFonts w:ascii="GHEA Grapalat" w:hAnsi="GHEA Grapalat" w:cs="Arial"/>
                <w:sz w:val="18"/>
                <w:lang w:val="hy-AM"/>
              </w:rPr>
              <w:t>), 3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>0%</w:t>
            </w:r>
          </w:p>
        </w:tc>
      </w:tr>
      <w:tr w:rsidR="004B437E" w:rsidRPr="00D0120C" w:rsidTr="0057387B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Ծրագիր 1. Համայնքի տարածքում աղբահանության և սանիտարական մաքրման աշխատանքների իրականացում</w:t>
            </w:r>
          </w:p>
        </w:tc>
      </w:tr>
      <w:tr w:rsidR="004B437E" w:rsidRPr="00D0120C" w:rsidTr="0057387B">
        <w:trPr>
          <w:trHeight w:val="841"/>
          <w:jc w:val="center"/>
        </w:trPr>
        <w:tc>
          <w:tcPr>
            <w:tcW w:w="2689" w:type="dxa"/>
          </w:tcPr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4B437E" w:rsidRPr="003B2F9A" w:rsidRDefault="004B437E" w:rsidP="0057387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Համայնքը դարձնել մաքուր և հրապուրիչ</w:t>
            </w:r>
          </w:p>
        </w:tc>
        <w:tc>
          <w:tcPr>
            <w:tcW w:w="4536" w:type="dxa"/>
          </w:tcPr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</w:t>
            </w:r>
          </w:p>
          <w:p w:rsidR="004B437E" w:rsidRPr="003B2F9A" w:rsidRDefault="004B437E" w:rsidP="0057387B">
            <w:pPr>
              <w:spacing w:after="0" w:line="240" w:lineRule="auto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Մաքուր բնակավայրեր, սանիտարահիգիենիկ բավարար պայմանների առկայություն, այո</w:t>
            </w:r>
          </w:p>
        </w:tc>
        <w:tc>
          <w:tcPr>
            <w:tcW w:w="2126" w:type="dxa"/>
          </w:tcPr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Merge w:val="restart"/>
            <w:vAlign w:val="center"/>
          </w:tcPr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ղեկավար, աշխատակազմի քարտուղար,</w:t>
            </w:r>
          </w:p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բնակավայրերի վարչական ղեկավարներ</w:t>
            </w:r>
          </w:p>
        </w:tc>
        <w:tc>
          <w:tcPr>
            <w:tcW w:w="1133" w:type="dxa"/>
            <w:vMerge w:val="restart"/>
          </w:tcPr>
          <w:p w:rsidR="004B437E" w:rsidRPr="003B2F9A" w:rsidRDefault="004B437E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</w:tcPr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4B437E" w:rsidRPr="00D0120C" w:rsidTr="0057387B">
        <w:trPr>
          <w:trHeight w:val="1408"/>
          <w:jc w:val="center"/>
        </w:trPr>
        <w:tc>
          <w:tcPr>
            <w:tcW w:w="2689" w:type="dxa"/>
          </w:tcPr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Միջանկյալ արդյունք 1</w:t>
            </w:r>
          </w:p>
          <w:p w:rsidR="004B437E" w:rsidRPr="003B2F9A" w:rsidRDefault="004B437E" w:rsidP="0057387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Մաքուր բնակավայրեր, սանիտարահիգիենիկ բավարար պայմանների առկայություն</w:t>
            </w:r>
          </w:p>
        </w:tc>
        <w:tc>
          <w:tcPr>
            <w:tcW w:w="4536" w:type="dxa"/>
          </w:tcPr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Ելքային ցուցանիշներ (քանակ, որակ, ժամկետ) </w:t>
            </w:r>
          </w:p>
          <w:p w:rsidR="004B437E" w:rsidRPr="003B2F9A" w:rsidRDefault="004B437E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Աղբահանություն և սանիտարական մաքրում իրականացնող աշխատակիցների թիվը </w:t>
            </w:r>
            <w:r w:rsidR="00AF35C5" w:rsidRPr="003B2F9A">
              <w:rPr>
                <w:rFonts w:ascii="GHEA Grapalat" w:hAnsi="GHEA Grapalat"/>
                <w:sz w:val="18"/>
                <w:lang w:val="hy-AM"/>
              </w:rPr>
              <w:t>38</w:t>
            </w:r>
          </w:p>
          <w:p w:rsidR="004B437E" w:rsidRPr="003B2F9A" w:rsidRDefault="004B437E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Աղբահանության ծառայության մատուցման հաճախականությունը (շաբաթվա կտրվածքով),  5 օր</w:t>
            </w:r>
          </w:p>
          <w:p w:rsidR="004B437E" w:rsidRPr="003B2F9A" w:rsidRDefault="004B437E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իրականացման ժամկետը, 1 տարի</w:t>
            </w:r>
          </w:p>
          <w:p w:rsidR="004B437E" w:rsidRPr="003B2F9A" w:rsidRDefault="004B437E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Սանիտարական մաքրման ենթարկված տարածքների մակերեսը, </w:t>
            </w:r>
            <w:r w:rsidR="00AF35C5" w:rsidRPr="003B2F9A">
              <w:rPr>
                <w:rFonts w:ascii="GHEA Grapalat" w:hAnsi="GHEA Grapalat"/>
                <w:sz w:val="18"/>
                <w:lang w:val="hy-AM"/>
              </w:rPr>
              <w:t>14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5 000քմ</w:t>
            </w:r>
          </w:p>
          <w:p w:rsidR="004B437E" w:rsidRPr="003B2F9A" w:rsidRDefault="004B437E" w:rsidP="00A77F82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բնակիչների բավարարվածությունը աղբահանության և սանիտարական մաքրման ծառայությունից, 80%</w:t>
            </w:r>
          </w:p>
        </w:tc>
        <w:tc>
          <w:tcPr>
            <w:tcW w:w="2126" w:type="dxa"/>
          </w:tcPr>
          <w:p w:rsidR="004B437E" w:rsidRPr="003B2F9A" w:rsidRDefault="004B437E" w:rsidP="0057387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4B437E" w:rsidRPr="003B2F9A" w:rsidRDefault="004B437E" w:rsidP="0057387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քաղաքացիականհասարակության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կազմակերպություններ և 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>խմբեր, բնակիչներ</w:t>
            </w:r>
          </w:p>
        </w:tc>
        <w:tc>
          <w:tcPr>
            <w:tcW w:w="1985" w:type="dxa"/>
            <w:vMerge/>
          </w:tcPr>
          <w:p w:rsidR="004B437E" w:rsidRPr="003B2F9A" w:rsidRDefault="004B437E" w:rsidP="0057387B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Merge/>
            <w:vAlign w:val="center"/>
          </w:tcPr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B437E" w:rsidRPr="003B2F9A" w:rsidRDefault="004B437E" w:rsidP="0057387B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4B437E" w:rsidRPr="003B2F9A" w:rsidTr="0057387B">
        <w:trPr>
          <w:trHeight w:val="2072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Միջոցառումներ (գործողություններ) </w:t>
            </w:r>
          </w:p>
          <w:p w:rsidR="004B437E" w:rsidRPr="003B2F9A" w:rsidRDefault="004B437E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Աղբահանության և սանիտարական մաքրման ծառայությունների մատուցում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Մուտքային ցուցանիշներ (ներդրված ռեսուրսներ) </w:t>
            </w:r>
          </w:p>
          <w:p w:rsidR="004B437E" w:rsidRPr="003B2F9A" w:rsidRDefault="004B437E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տարեկան բյուջեով նախատեսված ծախսեր՝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45688.0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հազ. դրամ</w:t>
            </w:r>
          </w:p>
          <w:p w:rsidR="004B437E" w:rsidRPr="003B2F9A" w:rsidRDefault="004B437E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Աղբահանություն և սանիտարական մաքրում իրականացնող աշխատակիցների թիվը </w:t>
            </w:r>
            <w:r w:rsidR="00AF35C5" w:rsidRPr="003B2F9A">
              <w:rPr>
                <w:rFonts w:ascii="GHEA Grapalat" w:hAnsi="GHEA Grapalat"/>
                <w:sz w:val="18"/>
                <w:lang w:val="hy-AM"/>
              </w:rPr>
              <w:t>38</w:t>
            </w:r>
          </w:p>
          <w:p w:rsidR="004B437E" w:rsidRPr="003B2F9A" w:rsidRDefault="004B437E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Ձյուն մաքրման մեքենաների և սարքավորումների  թիվը </w:t>
            </w:r>
            <w:r w:rsidR="006809A6" w:rsidRPr="003B2F9A">
              <w:rPr>
                <w:rFonts w:ascii="GHEA Grapalat" w:hAnsi="GHEA Grapalat"/>
                <w:sz w:val="18"/>
                <w:lang w:val="hy-AM"/>
              </w:rPr>
              <w:t>7</w:t>
            </w:r>
          </w:p>
          <w:p w:rsidR="004B437E" w:rsidRPr="003B2F9A" w:rsidRDefault="004B437E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Աղբատար մեքենաների թիվը </w:t>
            </w:r>
            <w:r w:rsidRPr="003B2F9A">
              <w:rPr>
                <w:rFonts w:ascii="GHEA Grapalat" w:hAnsi="GHEA Grapalat"/>
                <w:sz w:val="18"/>
                <w:lang w:val="ru-RU"/>
              </w:rPr>
              <w:t>4</w:t>
            </w:r>
          </w:p>
          <w:p w:rsidR="004B437E" w:rsidRPr="003B2F9A" w:rsidRDefault="004B437E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 xml:space="preserve">Ջրցան մեքենա՝ </w:t>
            </w:r>
            <w:r w:rsidR="006809A6" w:rsidRPr="003B2F9A">
              <w:rPr>
                <w:rFonts w:ascii="GHEA Grapalat" w:hAnsi="GHEA Grapalat"/>
                <w:sz w:val="18"/>
              </w:rPr>
              <w:t>1</w:t>
            </w:r>
          </w:p>
          <w:p w:rsidR="004B437E" w:rsidRPr="003B2F9A" w:rsidRDefault="004B437E" w:rsidP="006809A6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Աղբամանների թիվը </w:t>
            </w:r>
            <w:r w:rsidR="006809A6" w:rsidRPr="003B2F9A">
              <w:rPr>
                <w:rFonts w:ascii="GHEA Grapalat" w:hAnsi="GHEA Grapalat"/>
                <w:sz w:val="18"/>
              </w:rPr>
              <w:t>152</w:t>
            </w:r>
          </w:p>
        </w:tc>
      </w:tr>
      <w:tr w:rsidR="004B437E" w:rsidRPr="003B2F9A" w:rsidTr="00FB2441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Ծրագիր </w:t>
            </w:r>
            <w:r w:rsidRPr="003B2F9A">
              <w:rPr>
                <w:rFonts w:ascii="GHEA Grapalat" w:hAnsi="GHEA Grapalat"/>
                <w:b/>
                <w:sz w:val="18"/>
              </w:rPr>
              <w:t>2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. Համայնքի տարածքում աղբամանների տեղադրում և դրանց համար նախատեսված համապատասխան կահավորում</w:t>
            </w:r>
          </w:p>
        </w:tc>
      </w:tr>
      <w:tr w:rsidR="004B437E" w:rsidRPr="00D0120C" w:rsidTr="00FB2441">
        <w:trPr>
          <w:trHeight w:val="841"/>
          <w:jc w:val="center"/>
        </w:trPr>
        <w:tc>
          <w:tcPr>
            <w:tcW w:w="2689" w:type="dxa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4B437E" w:rsidRPr="003B2F9A" w:rsidRDefault="004B437E" w:rsidP="00FB2441">
            <w:pPr>
              <w:spacing w:after="0" w:line="240" w:lineRule="auto"/>
              <w:ind w:right="-96"/>
              <w:contextualSpacing/>
              <w:rPr>
                <w:rFonts w:ascii="GHEA Grapalat" w:hAnsi="GHEA Grapalat" w:cs="Arial"/>
                <w:sz w:val="18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Համայնքը դարձնել մաքուր և հրապուրիչ</w:t>
            </w:r>
          </w:p>
          <w:p w:rsidR="004B437E" w:rsidRPr="003B2F9A" w:rsidRDefault="004B437E" w:rsidP="00FB2441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ru-RU"/>
              </w:rPr>
            </w:pPr>
            <w:r w:rsidRPr="003B2F9A">
              <w:rPr>
                <w:rFonts w:ascii="GHEA Grapalat" w:hAnsi="GHEA Grapalat" w:cs="Arial"/>
                <w:sz w:val="18"/>
                <w:lang w:val="ru-RU"/>
              </w:rPr>
              <w:t>Պահպանել քաղաքի գրավչությունը</w:t>
            </w:r>
          </w:p>
        </w:tc>
        <w:tc>
          <w:tcPr>
            <w:tcW w:w="4536" w:type="dxa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</w:t>
            </w:r>
          </w:p>
          <w:p w:rsidR="004B437E" w:rsidRPr="003B2F9A" w:rsidRDefault="004B437E" w:rsidP="00FB2441">
            <w:pPr>
              <w:spacing w:after="0" w:line="240" w:lineRule="auto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Մաքուր </w:t>
            </w:r>
            <w:r w:rsidRPr="003B2F9A">
              <w:rPr>
                <w:rFonts w:ascii="GHEA Grapalat" w:hAnsi="GHEA Grapalat"/>
                <w:sz w:val="18"/>
                <w:lang w:val="ru-RU"/>
              </w:rPr>
              <w:t>տարածքներ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, այո</w:t>
            </w:r>
          </w:p>
        </w:tc>
        <w:tc>
          <w:tcPr>
            <w:tcW w:w="2126" w:type="dxa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ղեկավար, աշխատակազմի քարտուղար,</w:t>
            </w:r>
          </w:p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>բնակավայրերի վարչական ղեկավարներ</w:t>
            </w:r>
          </w:p>
        </w:tc>
        <w:tc>
          <w:tcPr>
            <w:tcW w:w="1133" w:type="dxa"/>
          </w:tcPr>
          <w:p w:rsidR="004B437E" w:rsidRPr="003B2F9A" w:rsidRDefault="004B437E" w:rsidP="00FB2441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FB2441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FB2441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FB2441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FB2441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թ. հունվար- </w:t>
            </w: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>դեկտեմբեր</w:t>
            </w:r>
          </w:p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>Համապատասխան մարդկային, տեխնիկական  և ֆինանսական ռեսուրսների առկայություն</w:t>
            </w:r>
          </w:p>
        </w:tc>
      </w:tr>
      <w:tr w:rsidR="004B437E" w:rsidRPr="00D0120C" w:rsidTr="00FB2441">
        <w:trPr>
          <w:trHeight w:val="1408"/>
          <w:jc w:val="center"/>
        </w:trPr>
        <w:tc>
          <w:tcPr>
            <w:tcW w:w="2689" w:type="dxa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lastRenderedPageBreak/>
              <w:t>Միջանկյալ արդյունք 1</w:t>
            </w:r>
          </w:p>
          <w:p w:rsidR="004B437E" w:rsidRPr="003B2F9A" w:rsidRDefault="004B437E" w:rsidP="00635DFB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Մաքուր փողոցներ և բակային տարածքներ, սանիտարահիգիենիկ բավարար պայմանների առկայություն</w:t>
            </w:r>
          </w:p>
        </w:tc>
        <w:tc>
          <w:tcPr>
            <w:tcW w:w="4536" w:type="dxa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Ելքային ցուցանիշներ (քանակ, որակ, ժամկետ) </w:t>
            </w:r>
          </w:p>
          <w:p w:rsidR="004B437E" w:rsidRPr="003B2F9A" w:rsidRDefault="004B437E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Փողոցներում տեղադրված աղբամանների թիվը՝ 32</w:t>
            </w:r>
          </w:p>
          <w:p w:rsidR="004B437E" w:rsidRPr="003B2F9A" w:rsidRDefault="004B437E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Աղբահանության ծառայության մատուցման հաճախականությունը (շաբաթվա կտրվածքով),  5 օր</w:t>
            </w:r>
          </w:p>
          <w:p w:rsidR="004B437E" w:rsidRPr="003B2F9A" w:rsidRDefault="004B437E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Սանիտարական մաքրման ենթարկված տարածքների մակերեսը, </w:t>
            </w:r>
            <w:r w:rsidR="006809A6" w:rsidRPr="003B2F9A">
              <w:rPr>
                <w:rFonts w:ascii="GHEA Grapalat" w:hAnsi="GHEA Grapalat"/>
                <w:sz w:val="18"/>
                <w:lang w:val="hy-AM"/>
              </w:rPr>
              <w:t>14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5000քմ</w:t>
            </w:r>
          </w:p>
          <w:p w:rsidR="004B437E" w:rsidRPr="003B2F9A" w:rsidRDefault="004B437E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բնակիչների բավարարվածությունը աղբահանություն և սանիտարական մաքրման ծառայությունից, 80%</w:t>
            </w:r>
          </w:p>
          <w:p w:rsidR="004B437E" w:rsidRPr="003B2F9A" w:rsidRDefault="004B437E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Ծրագրի իրականացման ժամկետը ՝1 արի</w:t>
            </w:r>
          </w:p>
        </w:tc>
        <w:tc>
          <w:tcPr>
            <w:tcW w:w="2126" w:type="dxa"/>
          </w:tcPr>
          <w:p w:rsidR="004B437E" w:rsidRPr="003B2F9A" w:rsidRDefault="004B437E" w:rsidP="00FB2441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4B437E" w:rsidRPr="003B2F9A" w:rsidRDefault="004B437E" w:rsidP="00FB2441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քաղաքացիականհասարակության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կազմակերպություններ և 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>խմբեր, բնակիչներ</w:t>
            </w:r>
          </w:p>
        </w:tc>
        <w:tc>
          <w:tcPr>
            <w:tcW w:w="1985" w:type="dxa"/>
          </w:tcPr>
          <w:p w:rsidR="004B437E" w:rsidRPr="003B2F9A" w:rsidRDefault="004B437E" w:rsidP="00FB2441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Align w:val="center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B437E" w:rsidRPr="003B2F9A" w:rsidRDefault="004B437E" w:rsidP="00FB2441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4B437E" w:rsidRPr="003B2F9A" w:rsidTr="00FB2441">
        <w:trPr>
          <w:trHeight w:val="2072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Միջոցառումներ (գործողություններ) </w:t>
            </w:r>
          </w:p>
          <w:p w:rsidR="004B437E" w:rsidRPr="003B2F9A" w:rsidRDefault="004B437E" w:rsidP="00075214">
            <w:pPr>
              <w:numPr>
                <w:ilvl w:val="0"/>
                <w:numId w:val="18"/>
              </w:numPr>
              <w:spacing w:after="0" w:line="240" w:lineRule="auto"/>
              <w:ind w:right="-96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Աղբահանության և սանիտարական մաքրման ծառայությունների մատուցում</w:t>
            </w:r>
          </w:p>
          <w:p w:rsidR="004B437E" w:rsidRPr="003B2F9A" w:rsidRDefault="004B437E" w:rsidP="00075214">
            <w:pPr>
              <w:numPr>
                <w:ilvl w:val="0"/>
                <w:numId w:val="18"/>
              </w:numPr>
              <w:spacing w:after="0" w:line="240" w:lineRule="auto"/>
              <w:ind w:right="-96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ru-RU"/>
              </w:rPr>
              <w:t>Աղբամանների տեղադրման տարածքների կահավորում</w:t>
            </w: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Մուտքային ցուցանիշներ (ներդրված ռեսուրսներ) </w:t>
            </w:r>
          </w:p>
          <w:p w:rsidR="004B437E" w:rsidRPr="003B2F9A" w:rsidRDefault="004B437E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տարեկան բյուջեով նախատեսված ծախսեր՝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500.0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հազ. դրամ</w:t>
            </w:r>
          </w:p>
          <w:p w:rsidR="004B437E" w:rsidRPr="003B2F9A" w:rsidRDefault="004B437E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Աղբահանություն և սանիտարական մաքրում իրականացնող աշխատակիցների թիվը </w:t>
            </w:r>
            <w:r w:rsidR="006809A6" w:rsidRPr="003B2F9A">
              <w:rPr>
                <w:rFonts w:ascii="GHEA Grapalat" w:hAnsi="GHEA Grapalat"/>
                <w:sz w:val="18"/>
                <w:lang w:val="hy-AM"/>
              </w:rPr>
              <w:t>38</w:t>
            </w:r>
          </w:p>
          <w:p w:rsidR="004B437E" w:rsidRPr="003B2F9A" w:rsidRDefault="004B437E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Աղբատար մեքենաների թիվը </w:t>
            </w:r>
            <w:r w:rsidRPr="003B2F9A">
              <w:rPr>
                <w:rFonts w:ascii="GHEA Grapalat" w:hAnsi="GHEA Grapalat"/>
                <w:sz w:val="18"/>
                <w:lang w:val="ru-RU"/>
              </w:rPr>
              <w:t>4</w:t>
            </w:r>
          </w:p>
          <w:p w:rsidR="004B437E" w:rsidRPr="003B2F9A" w:rsidRDefault="004B437E" w:rsidP="00347D8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 xml:space="preserve">Փողոցներում տեղադրված աղբամանների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թիվը </w:t>
            </w:r>
            <w:r w:rsidRPr="003B2F9A">
              <w:rPr>
                <w:rFonts w:ascii="GHEA Grapalat" w:hAnsi="GHEA Grapalat"/>
                <w:sz w:val="18"/>
                <w:lang w:val="ru-RU"/>
              </w:rPr>
              <w:t>3</w:t>
            </w:r>
            <w:r w:rsidRPr="003B2F9A">
              <w:rPr>
                <w:rFonts w:ascii="GHEA Grapalat" w:hAnsi="GHEA Grapalat"/>
                <w:sz w:val="18"/>
              </w:rPr>
              <w:t>2</w:t>
            </w:r>
          </w:p>
        </w:tc>
      </w:tr>
      <w:tr w:rsidR="004B437E" w:rsidRPr="003B2F9A" w:rsidTr="00F61E8E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Ծրագիր </w:t>
            </w:r>
            <w:r w:rsidRPr="003B2F9A">
              <w:rPr>
                <w:rFonts w:ascii="GHEA Grapalat" w:hAnsi="GHEA Grapalat"/>
                <w:b/>
                <w:sz w:val="18"/>
              </w:rPr>
              <w:t>3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. Համայնքի տարածքում կ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անաչապատ տարածքների  պահպանում և ավելացում</w:t>
            </w:r>
          </w:p>
        </w:tc>
      </w:tr>
      <w:tr w:rsidR="004B437E" w:rsidRPr="00D0120C" w:rsidTr="000E5EF0">
        <w:trPr>
          <w:trHeight w:val="841"/>
          <w:jc w:val="center"/>
        </w:trPr>
        <w:tc>
          <w:tcPr>
            <w:tcW w:w="2689" w:type="dxa"/>
          </w:tcPr>
          <w:p w:rsidR="004B437E" w:rsidRPr="003B2F9A" w:rsidRDefault="004B437E" w:rsidP="00830952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4B437E" w:rsidRPr="003B2F9A" w:rsidRDefault="004B437E" w:rsidP="00830952">
            <w:pPr>
              <w:spacing w:after="0" w:line="240" w:lineRule="auto"/>
              <w:ind w:right="-96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Էկոլոգիայի պահպանում</w:t>
            </w:r>
          </w:p>
          <w:p w:rsidR="004B437E" w:rsidRPr="003B2F9A" w:rsidRDefault="004B437E" w:rsidP="00830952">
            <w:pPr>
              <w:spacing w:after="0" w:line="240" w:lineRule="auto"/>
              <w:ind w:right="-96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Անտառային տարածքների պահպանում և ընդլայնում,</w:t>
            </w:r>
          </w:p>
          <w:p w:rsidR="004B437E" w:rsidRPr="003B2F9A" w:rsidRDefault="004B437E" w:rsidP="00830952">
            <w:pPr>
              <w:spacing w:after="0" w:line="240" w:lineRule="auto"/>
              <w:ind w:right="-96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Կանաչապատ տարածքների հիմնում,</w:t>
            </w:r>
          </w:p>
          <w:p w:rsidR="004B437E" w:rsidRPr="003B2F9A" w:rsidRDefault="004B437E" w:rsidP="00830952">
            <w:pPr>
              <w:spacing w:after="0" w:line="240" w:lineRule="auto"/>
              <w:ind w:right="-96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Ջրային տարածքների, աղբյուրների պահպանում,</w:t>
            </w:r>
          </w:p>
          <w:p w:rsidR="004B437E" w:rsidRPr="003B2F9A" w:rsidRDefault="004B437E" w:rsidP="00830952">
            <w:pPr>
              <w:spacing w:after="0" w:line="240" w:lineRule="auto"/>
              <w:ind w:right="-96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Համայնքը դարձնել կանաչապատ և  հրապուրիչ,</w:t>
            </w:r>
          </w:p>
          <w:p w:rsidR="004B437E" w:rsidRPr="003B2F9A" w:rsidRDefault="004B437E" w:rsidP="000E5EF0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536" w:type="dxa"/>
          </w:tcPr>
          <w:p w:rsidR="004B437E" w:rsidRPr="003B2F9A" w:rsidRDefault="004B437E" w:rsidP="00830952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</w:t>
            </w:r>
          </w:p>
          <w:p w:rsidR="004B437E" w:rsidRPr="003B2F9A" w:rsidRDefault="004B437E" w:rsidP="00830952">
            <w:pPr>
              <w:spacing w:after="0" w:line="240" w:lineRule="auto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Մաքուր կանաչապատ  բնակավայրեր, էկոլոգիական և էսթետիկական միջավայր, այո</w:t>
            </w:r>
          </w:p>
          <w:p w:rsidR="004B437E" w:rsidRPr="003B2F9A" w:rsidRDefault="004B437E" w:rsidP="00830952">
            <w:pPr>
              <w:spacing w:after="0" w:line="240" w:lineRule="auto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Զբոսաշրջիկների թվի աճ՝ այո</w:t>
            </w:r>
          </w:p>
          <w:p w:rsidR="004B437E" w:rsidRPr="003B2F9A" w:rsidRDefault="004B437E" w:rsidP="00B30115">
            <w:pPr>
              <w:spacing w:after="0" w:line="240" w:lineRule="auto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Բնակիչների հյուրերի և զբոսաշրջիկների բավարարվածությունը՝ 9</w:t>
            </w:r>
            <w:r w:rsidR="00B30115" w:rsidRPr="003B2F9A">
              <w:rPr>
                <w:rFonts w:ascii="GHEA Grapalat" w:hAnsi="GHEA Grapalat"/>
                <w:sz w:val="18"/>
                <w:lang w:val="hy-AM"/>
              </w:rPr>
              <w:t>0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%</w:t>
            </w:r>
          </w:p>
        </w:tc>
        <w:tc>
          <w:tcPr>
            <w:tcW w:w="2126" w:type="dxa"/>
          </w:tcPr>
          <w:p w:rsidR="004B437E" w:rsidRPr="003B2F9A" w:rsidRDefault="004B437E" w:rsidP="000E5EF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4B437E" w:rsidRPr="003B2F9A" w:rsidRDefault="004B437E" w:rsidP="000E5EF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:rsidR="004B437E" w:rsidRPr="003B2F9A" w:rsidRDefault="004B437E" w:rsidP="000E5EF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0E5EF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0E5EF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ղեկավար, աշխատակազմի քարտուղար,</w:t>
            </w:r>
          </w:p>
          <w:p w:rsidR="004B437E" w:rsidRPr="003B2F9A" w:rsidRDefault="004B437E" w:rsidP="000E5EF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բնակավայրերի վարչական ղեկավարներ</w:t>
            </w:r>
          </w:p>
        </w:tc>
        <w:tc>
          <w:tcPr>
            <w:tcW w:w="1133" w:type="dxa"/>
          </w:tcPr>
          <w:p w:rsidR="004B437E" w:rsidRPr="003B2F9A" w:rsidRDefault="004B437E" w:rsidP="000E5EF0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0E5EF0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0E5EF0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0E5EF0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0E5EF0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  <w:p w:rsidR="004B437E" w:rsidRPr="003B2F9A" w:rsidRDefault="004B437E" w:rsidP="000E5EF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</w:tcPr>
          <w:p w:rsidR="004B437E" w:rsidRPr="003B2F9A" w:rsidRDefault="004B437E" w:rsidP="000E5EF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4B437E" w:rsidRPr="00D0120C" w:rsidTr="000E5EF0">
        <w:trPr>
          <w:trHeight w:val="1408"/>
          <w:jc w:val="center"/>
        </w:trPr>
        <w:tc>
          <w:tcPr>
            <w:tcW w:w="2689" w:type="dxa"/>
          </w:tcPr>
          <w:p w:rsidR="004B437E" w:rsidRPr="003B2F9A" w:rsidRDefault="004B437E" w:rsidP="000E5EF0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Միջանկյալ արդյունք 1</w:t>
            </w:r>
          </w:p>
          <w:p w:rsidR="004B437E" w:rsidRPr="003B2F9A" w:rsidRDefault="004B437E" w:rsidP="000E5EF0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Մաքուր էկոլոգիա, </w:t>
            </w:r>
          </w:p>
          <w:p w:rsidR="004B437E" w:rsidRPr="003B2F9A" w:rsidRDefault="004B437E" w:rsidP="000E5EF0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Մաքուր ջրային կանաչապատ տարածքների ընդլայնում</w:t>
            </w:r>
          </w:p>
        </w:tc>
        <w:tc>
          <w:tcPr>
            <w:tcW w:w="4536" w:type="dxa"/>
          </w:tcPr>
          <w:p w:rsidR="004B437E" w:rsidRPr="003B2F9A" w:rsidRDefault="004B437E" w:rsidP="000E5EF0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Ելքային ցուցանիշներ (քանակ, որակ, ժամկետ) </w:t>
            </w:r>
          </w:p>
          <w:p w:rsidR="004B437E" w:rsidRPr="003B2F9A" w:rsidRDefault="004B437E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իրականացման ժամկետը, 1 տարի</w:t>
            </w:r>
          </w:p>
          <w:p w:rsidR="004B437E" w:rsidRPr="003B2F9A" w:rsidRDefault="004B437E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Խնամված կանաչ տարածքների տեսակարար կշիռն ընդհանուրի կազմում, 15%</w:t>
            </w:r>
          </w:p>
          <w:p w:rsidR="004B437E" w:rsidRPr="003B2F9A" w:rsidRDefault="004B437E" w:rsidP="00075214">
            <w:pPr>
              <w:numPr>
                <w:ilvl w:val="0"/>
                <w:numId w:val="21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>Համայնքի բնակիչների բավարարվածությունը քաղաքի կանաչապատման ծառայությունից, 80%</w:t>
            </w:r>
          </w:p>
        </w:tc>
        <w:tc>
          <w:tcPr>
            <w:tcW w:w="2126" w:type="dxa"/>
          </w:tcPr>
          <w:p w:rsidR="004B437E" w:rsidRPr="003B2F9A" w:rsidRDefault="004B437E" w:rsidP="000E5EF0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>Աշխատակազմ,  ՄԳ կիսամյակային, տարեկան հաշվետվություններ,</w:t>
            </w:r>
          </w:p>
          <w:p w:rsidR="004B437E" w:rsidRPr="003B2F9A" w:rsidRDefault="004B437E" w:rsidP="000E5EF0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քաղաքացիականհասարակության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 xml:space="preserve">կազմակերպություններ և 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>խմբեր, բնակիչներ</w:t>
            </w:r>
          </w:p>
        </w:tc>
        <w:tc>
          <w:tcPr>
            <w:tcW w:w="1985" w:type="dxa"/>
          </w:tcPr>
          <w:p w:rsidR="004B437E" w:rsidRPr="003B2F9A" w:rsidRDefault="004B437E" w:rsidP="000E5EF0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Align w:val="center"/>
          </w:tcPr>
          <w:p w:rsidR="004B437E" w:rsidRPr="003B2F9A" w:rsidRDefault="004B437E" w:rsidP="000E5EF0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B437E" w:rsidRPr="003B2F9A" w:rsidRDefault="004B437E" w:rsidP="000E5EF0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4B437E" w:rsidRPr="003B2F9A" w:rsidTr="0057387B">
        <w:trPr>
          <w:trHeight w:val="2072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4B437E" w:rsidRPr="003B2F9A" w:rsidRDefault="004B437E" w:rsidP="000E5EF0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lastRenderedPageBreak/>
              <w:t xml:space="preserve">Միջոցառումներ (գործողություններ) </w:t>
            </w:r>
          </w:p>
          <w:p w:rsidR="004B437E" w:rsidRPr="003B2F9A" w:rsidRDefault="004B437E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</w:rPr>
              <w:t>Կանաչապատ տարածքների ընդլայնում</w:t>
            </w:r>
          </w:p>
          <w:p w:rsidR="004B437E" w:rsidRPr="003B2F9A" w:rsidRDefault="004B437E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</w:rPr>
              <w:t xml:space="preserve">Հակահրդեհային միջոցառումների կազմակերպում </w:t>
            </w:r>
          </w:p>
          <w:p w:rsidR="004B437E" w:rsidRPr="003B2F9A" w:rsidRDefault="004B437E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</w:rPr>
              <w:t>Համապետական միջոցառումների ակտիվ աջակցություն</w:t>
            </w:r>
          </w:p>
          <w:p w:rsidR="004B437E" w:rsidRPr="003B2F9A" w:rsidRDefault="004B437E" w:rsidP="005A5A1C">
            <w:pPr>
              <w:spacing w:after="0" w:line="240" w:lineRule="auto"/>
              <w:ind w:left="720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4B437E" w:rsidRPr="003B2F9A" w:rsidRDefault="004B437E" w:rsidP="000E5EF0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Մուտքային ցուցանիշներ (ներդրված ռեսուրսներ) </w:t>
            </w:r>
          </w:p>
          <w:p w:rsidR="004B437E" w:rsidRPr="003B2F9A" w:rsidRDefault="004B437E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Համայնքի տարեկան բյուջեով նախատեսված ծախսեր՝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1022.0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հազ. դրամ</w:t>
            </w:r>
          </w:p>
          <w:p w:rsidR="004B437E" w:rsidRPr="003B2F9A" w:rsidRDefault="004B437E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Համայնքապետարանից կանաչապատման աշխատանքներն  իրականացնող և վերահսկող  աշխատակիցների թիվը 2</w:t>
            </w:r>
          </w:p>
          <w:p w:rsidR="004B437E" w:rsidRPr="003B2F9A" w:rsidRDefault="004B437E" w:rsidP="00347D85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Տնկարան՝ 1</w:t>
            </w:r>
          </w:p>
        </w:tc>
      </w:tr>
      <w:tr w:rsidR="004B437E" w:rsidRPr="003B2F9A" w:rsidTr="0057387B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:rsidR="004B437E" w:rsidRPr="003B2F9A" w:rsidRDefault="004B437E" w:rsidP="0057387B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 16. Զբոսաշրջություն</w:t>
            </w:r>
          </w:p>
        </w:tc>
      </w:tr>
      <w:tr w:rsidR="004B437E" w:rsidRPr="00D0120C" w:rsidTr="0057387B">
        <w:trPr>
          <w:trHeight w:val="557"/>
          <w:jc w:val="center"/>
        </w:trPr>
        <w:tc>
          <w:tcPr>
            <w:tcW w:w="7225" w:type="dxa"/>
            <w:gridSpan w:val="2"/>
          </w:tcPr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Ոլորտային նպատակ</w:t>
            </w:r>
          </w:p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Նպաստել զբոսաշրջության զարգացմանը՝ համայնքը դարձնելով առավել հայտնի,  ճանաչված և գրավիչ</w:t>
            </w:r>
          </w:p>
        </w:tc>
        <w:tc>
          <w:tcPr>
            <w:tcW w:w="7087" w:type="dxa"/>
            <w:gridSpan w:val="4"/>
          </w:tcPr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Ոլորտի ազդեցության (վերջնական արդյունքի) ցուցանիշ</w:t>
            </w:r>
          </w:p>
          <w:p w:rsidR="004B437E" w:rsidRPr="003B2F9A" w:rsidRDefault="004B437E" w:rsidP="00075214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GHEA Grapalat" w:hAnsi="GHEA Grapalat" w:cs="Calibri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Համայնք այցելած զբոսաշրջիկների թվի աճը նախորդ տարվա համեմատ, 10%</w:t>
            </w:r>
          </w:p>
        </w:tc>
      </w:tr>
      <w:tr w:rsidR="004B437E" w:rsidRPr="00D0120C" w:rsidTr="00FB2441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4B437E" w:rsidRPr="003B2F9A" w:rsidRDefault="004B437E" w:rsidP="00A40A92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Ծրագիր 1. Քաղաքային զբոսայգու մուտքի կառուցում և զբոսայգու կահավորում</w:t>
            </w:r>
          </w:p>
        </w:tc>
      </w:tr>
      <w:tr w:rsidR="004B437E" w:rsidRPr="00D0120C" w:rsidTr="00FB2441">
        <w:trPr>
          <w:trHeight w:val="841"/>
          <w:jc w:val="center"/>
        </w:trPr>
        <w:tc>
          <w:tcPr>
            <w:tcW w:w="2689" w:type="dxa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4B437E" w:rsidRPr="003B2F9A" w:rsidRDefault="004B437E" w:rsidP="00FB2441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Համայնքը դարձնել առավել հայտնի և ճանաչված զբոսաշրջիկների շրջանում Զբոսաշրջիկների ակտիվ սեզոնի երկարաձգում</w:t>
            </w:r>
          </w:p>
        </w:tc>
        <w:tc>
          <w:tcPr>
            <w:tcW w:w="4536" w:type="dxa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</w:t>
            </w:r>
          </w:p>
          <w:p w:rsidR="004B437E" w:rsidRPr="003B2F9A" w:rsidRDefault="004B437E" w:rsidP="00FB2441">
            <w:pPr>
              <w:spacing w:after="0" w:line="240" w:lineRule="auto"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Համայնք այցելած զբոսաշրջիկների թվի աճը նախորդ տարվա համեմատ, 10%</w:t>
            </w:r>
          </w:p>
          <w:p w:rsidR="004B437E" w:rsidRPr="003B2F9A" w:rsidRDefault="004B437E" w:rsidP="00FB2441">
            <w:pPr>
              <w:spacing w:after="0" w:line="240" w:lineRule="auto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2126" w:type="dxa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ղեկավար, աշխատակազմի քարտուղար,</w:t>
            </w:r>
          </w:p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</w:tcPr>
          <w:p w:rsidR="004B437E" w:rsidRPr="003B2F9A" w:rsidRDefault="004B437E" w:rsidP="00FB2441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FB2441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FB2441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FB2441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FB2441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4B437E" w:rsidRPr="00D0120C" w:rsidTr="00FB2441">
        <w:trPr>
          <w:trHeight w:val="2224"/>
          <w:jc w:val="center"/>
        </w:trPr>
        <w:tc>
          <w:tcPr>
            <w:tcW w:w="2689" w:type="dxa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b/>
                <w:sz w:val="16"/>
                <w:lang w:val="hy-AM"/>
              </w:rPr>
            </w:pPr>
            <w:r w:rsidRPr="003B2F9A">
              <w:rPr>
                <w:rFonts w:ascii="GHEA Grapalat" w:hAnsi="GHEA Grapalat"/>
                <w:b/>
                <w:sz w:val="16"/>
                <w:lang w:val="hy-AM"/>
              </w:rPr>
              <w:t>Միջանկյալ արդյունք 1</w:t>
            </w:r>
          </w:p>
          <w:p w:rsidR="004B437E" w:rsidRPr="003B2F9A" w:rsidRDefault="004B437E" w:rsidP="00FB2441">
            <w:pPr>
              <w:spacing w:after="0" w:line="240" w:lineRule="auto"/>
              <w:ind w:right="-96"/>
              <w:contextualSpacing/>
              <w:rPr>
                <w:rFonts w:ascii="GHEA Grapalat" w:hAnsi="GHEA Grapalat" w:cs="Arial"/>
                <w:sz w:val="16"/>
                <w:lang w:val="hy-AM"/>
              </w:rPr>
            </w:pPr>
            <w:r w:rsidRPr="003B2F9A">
              <w:rPr>
                <w:rFonts w:ascii="GHEA Grapalat" w:hAnsi="GHEA Grapalat" w:cs="Arial"/>
                <w:sz w:val="16"/>
                <w:lang w:val="hy-AM"/>
              </w:rPr>
              <w:t>Համայնք այցելող զբոսաշրջիկների բավարարվածության աստիճանը մատուցվող համայնքային ծառայություններից, 90%</w:t>
            </w:r>
          </w:p>
          <w:p w:rsidR="004B437E" w:rsidRPr="003B2F9A" w:rsidRDefault="004B437E" w:rsidP="00FB2441">
            <w:pPr>
              <w:spacing w:after="0" w:line="240" w:lineRule="auto"/>
              <w:ind w:right="-96"/>
              <w:contextualSpacing/>
              <w:rPr>
                <w:rFonts w:ascii="GHEA Grapalat" w:hAnsi="GHEA Grapalat" w:cs="Arial"/>
                <w:sz w:val="16"/>
                <w:lang w:val="ru-RU"/>
              </w:rPr>
            </w:pPr>
            <w:r w:rsidRPr="003B2F9A">
              <w:rPr>
                <w:rFonts w:ascii="GHEA Grapalat" w:hAnsi="GHEA Grapalat" w:cs="Arial"/>
                <w:sz w:val="16"/>
                <w:lang w:val="hy-AM"/>
              </w:rPr>
              <w:t>Զբոսաշրջիկների ակտիվ սեզոնի երկարաձգում</w:t>
            </w:r>
            <w:r w:rsidRPr="003B2F9A">
              <w:rPr>
                <w:rFonts w:ascii="GHEA Grapalat" w:hAnsi="GHEA Grapalat" w:cs="Arial"/>
                <w:sz w:val="16"/>
              </w:rPr>
              <w:t xml:space="preserve">   </w:t>
            </w:r>
            <w:r w:rsidRPr="003B2F9A">
              <w:rPr>
                <w:rFonts w:ascii="GHEA Grapalat" w:hAnsi="GHEA Grapalat" w:cs="Arial"/>
                <w:sz w:val="16"/>
                <w:lang w:val="ru-RU"/>
              </w:rPr>
              <w:t>10%</w:t>
            </w:r>
          </w:p>
        </w:tc>
        <w:tc>
          <w:tcPr>
            <w:tcW w:w="4536" w:type="dxa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b/>
                <w:sz w:val="16"/>
                <w:lang w:val="hy-AM"/>
              </w:rPr>
            </w:pPr>
            <w:r w:rsidRPr="003B2F9A">
              <w:rPr>
                <w:rFonts w:ascii="GHEA Grapalat" w:hAnsi="GHEA Grapalat"/>
                <w:b/>
                <w:sz w:val="16"/>
                <w:lang w:val="hy-AM"/>
              </w:rPr>
              <w:t xml:space="preserve">Ելքային ցուցանիշներ (քանակ, որակ, ժամկետ) </w:t>
            </w:r>
          </w:p>
          <w:p w:rsidR="004B437E" w:rsidRPr="003B2F9A" w:rsidRDefault="004B437E" w:rsidP="00075214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GHEA Grapalat" w:hAnsi="GHEA Grapalat"/>
                <w:sz w:val="16"/>
                <w:lang w:val="hy-AM"/>
              </w:rPr>
            </w:pPr>
            <w:r w:rsidRPr="003B2F9A">
              <w:rPr>
                <w:rFonts w:ascii="GHEA Grapalat" w:hAnsi="GHEA Grapalat" w:cs="Arial"/>
                <w:sz w:val="16"/>
                <w:lang w:val="hy-AM"/>
              </w:rPr>
              <w:t>Ծրագրի իրականացման ժամկետը, 1 տարի</w:t>
            </w:r>
          </w:p>
          <w:p w:rsidR="004B437E" w:rsidRPr="003B2F9A" w:rsidRDefault="004B437E" w:rsidP="00075214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GHEA Grapalat" w:hAnsi="GHEA Grapalat"/>
                <w:sz w:val="16"/>
                <w:lang w:val="hy-AM"/>
              </w:rPr>
            </w:pPr>
            <w:r w:rsidRPr="003B2F9A">
              <w:rPr>
                <w:rFonts w:ascii="GHEA Grapalat" w:hAnsi="GHEA Grapalat" w:cs="Arial"/>
                <w:sz w:val="16"/>
              </w:rPr>
              <w:t>Քաղաքային զբոսայգի, ճեմուղի՝ 1500 մ</w:t>
            </w:r>
          </w:p>
        </w:tc>
        <w:tc>
          <w:tcPr>
            <w:tcW w:w="2126" w:type="dxa"/>
          </w:tcPr>
          <w:p w:rsidR="004B437E" w:rsidRPr="003B2F9A" w:rsidRDefault="004B437E" w:rsidP="00FB2441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6"/>
                <w:lang w:val="hy-AM"/>
              </w:rPr>
            </w:pPr>
            <w:r w:rsidRPr="003B2F9A">
              <w:rPr>
                <w:rFonts w:ascii="GHEA Grapalat" w:hAnsi="GHEA Grapalat"/>
                <w:sz w:val="16"/>
                <w:lang w:val="hy-AM"/>
              </w:rPr>
              <w:t>Աշխատակազմ,  ՄԳ կիսամյակային, տարեկան հաշվետվություններ,</w:t>
            </w:r>
          </w:p>
          <w:p w:rsidR="004B437E" w:rsidRPr="003B2F9A" w:rsidRDefault="004B437E" w:rsidP="00FB2441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6"/>
                <w:lang w:val="hy-AM"/>
              </w:rPr>
            </w:pPr>
            <w:r w:rsidRPr="003B2F9A">
              <w:rPr>
                <w:rFonts w:ascii="GHEA Grapalat" w:hAnsi="GHEA Grapalat" w:cs="Sylfaen"/>
                <w:sz w:val="16"/>
                <w:lang w:val="hy-AM"/>
              </w:rPr>
              <w:t>քաղաքացիականհասարակության</w:t>
            </w:r>
            <w:r w:rsidRPr="003B2F9A">
              <w:rPr>
                <w:rFonts w:ascii="GHEA Grapalat" w:hAnsi="GHEA Grapalat"/>
                <w:sz w:val="16"/>
                <w:lang w:val="hy-AM"/>
              </w:rPr>
              <w:t xml:space="preserve"> կազմակերպություններ և </w:t>
            </w:r>
            <w:r w:rsidRPr="003B2F9A">
              <w:rPr>
                <w:rFonts w:ascii="GHEA Grapalat" w:hAnsi="GHEA Grapalat" w:cs="Sylfaen"/>
                <w:sz w:val="16"/>
                <w:lang w:val="hy-AM"/>
              </w:rPr>
              <w:t>խմբեր, բնակիչներ</w:t>
            </w:r>
          </w:p>
        </w:tc>
        <w:tc>
          <w:tcPr>
            <w:tcW w:w="1985" w:type="dxa"/>
          </w:tcPr>
          <w:p w:rsidR="004B437E" w:rsidRPr="003B2F9A" w:rsidRDefault="004B437E" w:rsidP="00FB2441">
            <w:pPr>
              <w:spacing w:after="0" w:line="20" w:lineRule="atLeast"/>
              <w:jc w:val="both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133" w:type="dxa"/>
            <w:vAlign w:val="center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B437E" w:rsidRPr="003B2F9A" w:rsidRDefault="004B437E" w:rsidP="00FB2441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16"/>
                <w:lang w:val="hy-AM"/>
              </w:rPr>
            </w:pPr>
            <w:r w:rsidRPr="003B2F9A">
              <w:rPr>
                <w:rFonts w:ascii="GHEA Grapalat" w:hAnsi="GHEA Grapalat"/>
                <w:sz w:val="16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4B437E" w:rsidRPr="003B2F9A" w:rsidTr="00FB2441">
        <w:trPr>
          <w:trHeight w:val="1582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b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u w:val="single"/>
                <w:lang w:val="hy-AM"/>
              </w:rPr>
              <w:lastRenderedPageBreak/>
              <w:t xml:space="preserve">Միջոցառումներ (գործողություններ) </w:t>
            </w:r>
          </w:p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sz w:val="18"/>
                <w:u w:val="single"/>
                <w:lang w:val="hy-AM"/>
              </w:rPr>
              <w:t>Նախագծային փաստաթղթերի և շինարարական աշխատանքների  պատվիրում</w:t>
            </w:r>
          </w:p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sz w:val="18"/>
                <w:u w:val="single"/>
              </w:rPr>
            </w:pPr>
            <w:r w:rsidRPr="003B2F9A">
              <w:rPr>
                <w:rFonts w:ascii="GHEA Grapalat" w:hAnsi="GHEA Grapalat"/>
                <w:sz w:val="18"/>
                <w:u w:val="single"/>
              </w:rPr>
              <w:t>Նստարանների տեղադրում</w:t>
            </w:r>
          </w:p>
          <w:p w:rsidR="004B437E" w:rsidRPr="003B2F9A" w:rsidRDefault="004B437E" w:rsidP="005A5A1C">
            <w:pPr>
              <w:spacing w:after="0" w:line="240" w:lineRule="auto"/>
              <w:ind w:left="720" w:right="-96"/>
              <w:contextualSpacing/>
              <w:rPr>
                <w:rFonts w:ascii="GHEA Grapalat" w:hAnsi="GHEA Grapalat"/>
                <w:sz w:val="18"/>
                <w:u w:val="single"/>
                <w:lang w:val="hy-AM"/>
              </w:rPr>
            </w:pP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4B437E" w:rsidRPr="003B2F9A" w:rsidRDefault="004B437E" w:rsidP="00FB2441">
            <w:pPr>
              <w:spacing w:after="0" w:line="20" w:lineRule="atLeast"/>
              <w:rPr>
                <w:rFonts w:ascii="GHEA Grapalat" w:hAnsi="GHEA Grapalat"/>
                <w:b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u w:val="single"/>
                <w:lang w:val="hy-AM"/>
              </w:rPr>
              <w:t xml:space="preserve">Մուտքային ցուցանիշներ (ներդրված ռեսուրսներ) </w:t>
            </w:r>
          </w:p>
          <w:p w:rsidR="004B437E" w:rsidRPr="003B2F9A" w:rsidRDefault="004B437E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sz w:val="18"/>
                <w:u w:val="single"/>
                <w:lang w:val="hy-AM"/>
              </w:rPr>
              <w:t xml:space="preserve">Համայնքի տարեկան բյուջեով նախատեսված ծախսեր՝ 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18500.0</w:t>
            </w:r>
            <w:r w:rsidRPr="003B2F9A">
              <w:rPr>
                <w:rFonts w:ascii="GHEA Grapalat" w:hAnsi="GHEA Grapalat"/>
                <w:sz w:val="18"/>
                <w:u w:val="single"/>
                <w:lang w:val="hy-AM"/>
              </w:rPr>
              <w:t xml:space="preserve"> հազ. դրամ</w:t>
            </w:r>
          </w:p>
          <w:p w:rsidR="004B437E" w:rsidRPr="003B2F9A" w:rsidRDefault="004B437E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u w:val="single"/>
                <w:lang w:val="hy-AM"/>
              </w:rPr>
              <w:t>Աշխատանքներ</w:t>
            </w:r>
            <w:r w:rsidRPr="003B2F9A">
              <w:rPr>
                <w:rFonts w:ascii="GHEA Grapalat" w:hAnsi="GHEA Grapalat" w:cs="Arial"/>
                <w:sz w:val="18"/>
                <w:u w:val="single"/>
                <w:lang w:val="ru-RU"/>
              </w:rPr>
              <w:t xml:space="preserve">ը վերահսկող </w:t>
            </w:r>
            <w:r w:rsidRPr="003B2F9A">
              <w:rPr>
                <w:rFonts w:ascii="GHEA Grapalat" w:hAnsi="GHEA Grapalat" w:cs="Arial"/>
                <w:sz w:val="18"/>
                <w:u w:val="single"/>
                <w:lang w:val="hy-AM"/>
              </w:rPr>
              <w:t xml:space="preserve"> աշխատակիցների թիվը` 1</w:t>
            </w:r>
          </w:p>
          <w:p w:rsidR="004B437E" w:rsidRPr="003B2F9A" w:rsidRDefault="004B437E" w:rsidP="0007521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</w:rPr>
              <w:t>Քաղաքային զբոսայգի, ճեմուղի՝ 1500մ</w:t>
            </w:r>
          </w:p>
        </w:tc>
      </w:tr>
      <w:tr w:rsidR="004B437E" w:rsidRPr="003B2F9A" w:rsidTr="0057387B">
        <w:trPr>
          <w:jc w:val="center"/>
        </w:trPr>
        <w:tc>
          <w:tcPr>
            <w:tcW w:w="14312" w:type="dxa"/>
            <w:gridSpan w:val="6"/>
            <w:shd w:val="clear" w:color="auto" w:fill="DEEAF6" w:themeFill="accent1" w:themeFillTint="33"/>
          </w:tcPr>
          <w:p w:rsidR="004B437E" w:rsidRPr="003B2F9A" w:rsidRDefault="004B437E" w:rsidP="0057387B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 17. Տեղական ինքնակառավարմանը բնակիչների մասնակցություն</w:t>
            </w:r>
          </w:p>
        </w:tc>
      </w:tr>
      <w:tr w:rsidR="004B437E" w:rsidRPr="00D0120C" w:rsidTr="0057387B">
        <w:trPr>
          <w:jc w:val="center"/>
        </w:trPr>
        <w:tc>
          <w:tcPr>
            <w:tcW w:w="14312" w:type="dxa"/>
            <w:gridSpan w:val="6"/>
            <w:shd w:val="clear" w:color="auto" w:fill="FFFFFF" w:themeFill="background1"/>
          </w:tcPr>
          <w:tbl>
            <w:tblPr>
              <w:tblStyle w:val="TableGrid12"/>
              <w:tblW w:w="14312" w:type="dxa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25"/>
              <w:gridCol w:w="7087"/>
            </w:tblGrid>
            <w:tr w:rsidR="004B437E" w:rsidRPr="00D0120C" w:rsidTr="002E238E">
              <w:trPr>
                <w:trHeight w:val="557"/>
                <w:jc w:val="center"/>
              </w:trPr>
              <w:tc>
                <w:tcPr>
                  <w:tcW w:w="7225" w:type="dxa"/>
                </w:tcPr>
                <w:p w:rsidR="004B437E" w:rsidRPr="003B2F9A" w:rsidRDefault="004B437E" w:rsidP="002E238E">
                  <w:pPr>
                    <w:spacing w:after="0" w:line="20" w:lineRule="atLeast"/>
                    <w:rPr>
                      <w:rFonts w:ascii="GHEA Grapalat" w:hAnsi="GHEA Grapalat"/>
                      <w:b/>
                      <w:sz w:val="18"/>
                      <w:lang w:val="hy-AM"/>
                    </w:rPr>
                  </w:pPr>
                  <w:r w:rsidRPr="003B2F9A">
                    <w:rPr>
                      <w:rFonts w:ascii="GHEA Grapalat" w:hAnsi="GHEA Grapalat"/>
                      <w:b/>
                      <w:sz w:val="18"/>
                      <w:lang w:val="hy-AM"/>
                    </w:rPr>
                    <w:t>Ոլորտային նպատակ</w:t>
                  </w:r>
                </w:p>
                <w:p w:rsidR="004B437E" w:rsidRPr="003B2F9A" w:rsidRDefault="004B437E" w:rsidP="0019167C">
                  <w:pPr>
                    <w:spacing w:after="0" w:line="20" w:lineRule="atLeast"/>
                    <w:rPr>
                      <w:rFonts w:ascii="GHEA Grapalat" w:hAnsi="GHEA Grapalat"/>
                      <w:sz w:val="18"/>
                      <w:lang w:val="hy-AM"/>
                    </w:rPr>
                  </w:pPr>
                  <w:r w:rsidRPr="003B2F9A">
                    <w:rPr>
                      <w:rFonts w:ascii="GHEA Grapalat" w:hAnsi="GHEA Grapalat"/>
                      <w:sz w:val="18"/>
                      <w:lang w:val="hy-AM"/>
                    </w:rPr>
                    <w:t xml:space="preserve">Ապահովել </w:t>
                  </w:r>
                  <w:r w:rsidRPr="003B2F9A">
                    <w:rPr>
                      <w:rFonts w:ascii="GHEA Grapalat" w:hAnsi="GHEA Grapalat"/>
                      <w:color w:val="000000"/>
                      <w:sz w:val="18"/>
                      <w:szCs w:val="19"/>
                      <w:shd w:val="clear" w:color="auto" w:fill="FFFFFF"/>
                      <w:lang w:val="hy-AM"/>
                    </w:rPr>
                    <w:t xml:space="preserve">համայնքի բնակիչների </w:t>
                  </w:r>
                  <w:r w:rsidRPr="003B2F9A">
                    <w:rPr>
                      <w:rFonts w:ascii="Calibri" w:hAnsi="Calibri" w:cs="Calibri"/>
                      <w:color w:val="000000"/>
                      <w:sz w:val="18"/>
                      <w:szCs w:val="19"/>
                      <w:shd w:val="clear" w:color="auto" w:fill="FFFFFF"/>
                      <w:lang w:val="hy-AM"/>
                    </w:rPr>
                    <w:t> </w:t>
                  </w:r>
                  <w:r w:rsidRPr="003B2F9A">
                    <w:rPr>
                      <w:rFonts w:ascii="GHEA Grapalat" w:hAnsi="GHEA Grapalat"/>
                      <w:color w:val="000000"/>
                      <w:sz w:val="18"/>
                      <w:szCs w:val="19"/>
                      <w:shd w:val="clear" w:color="auto" w:fill="FFFFFF"/>
                      <w:lang w:val="hy-AM"/>
                    </w:rPr>
                    <w:t xml:space="preserve">իրազեկվացությունը  և մասնակցությունը </w:t>
                  </w:r>
                  <w:r w:rsidRPr="003B2F9A">
                    <w:rPr>
                      <w:rFonts w:ascii="Calibri" w:hAnsi="Calibri" w:cs="Calibri"/>
                      <w:color w:val="000000"/>
                      <w:sz w:val="18"/>
                      <w:szCs w:val="19"/>
                      <w:shd w:val="clear" w:color="auto" w:fill="FFFFFF"/>
                      <w:lang w:val="hy-AM"/>
                    </w:rPr>
                    <w:t> </w:t>
                  </w:r>
                  <w:r w:rsidRPr="003B2F9A">
                    <w:rPr>
                      <w:rFonts w:ascii="GHEA Grapalat" w:hAnsi="GHEA Grapalat"/>
                      <w:color w:val="000000"/>
                      <w:sz w:val="18"/>
                      <w:szCs w:val="19"/>
                      <w:shd w:val="clear" w:color="auto" w:fill="FFFFFF"/>
                      <w:lang w:val="hy-AM"/>
                    </w:rPr>
                    <w:t>տեղական ինքնակառավարման մարմինների գործունեությանը, համայնքի կառավարմանն ու զարգացմանը</w:t>
                  </w:r>
                </w:p>
              </w:tc>
              <w:tc>
                <w:tcPr>
                  <w:tcW w:w="7087" w:type="dxa"/>
                </w:tcPr>
                <w:p w:rsidR="004B437E" w:rsidRPr="003B2F9A" w:rsidRDefault="004B437E" w:rsidP="002E238E">
                  <w:pPr>
                    <w:spacing w:after="0" w:line="20" w:lineRule="atLeast"/>
                    <w:rPr>
                      <w:rFonts w:ascii="GHEA Grapalat" w:hAnsi="GHEA Grapalat"/>
                      <w:b/>
                      <w:sz w:val="18"/>
                      <w:lang w:val="hy-AM"/>
                    </w:rPr>
                  </w:pPr>
                  <w:r w:rsidRPr="003B2F9A">
                    <w:rPr>
                      <w:rFonts w:ascii="GHEA Grapalat" w:hAnsi="GHEA Grapalat"/>
                      <w:b/>
                      <w:sz w:val="18"/>
                      <w:lang w:val="hy-AM"/>
                    </w:rPr>
                    <w:t>Ոլորտի ազդեցության (վերջնական արդյունքի) ցուցանիշ</w:t>
                  </w:r>
                </w:p>
                <w:p w:rsidR="004B437E" w:rsidRPr="003B2F9A" w:rsidRDefault="004B437E" w:rsidP="00121892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448" w:hanging="426"/>
                    <w:contextualSpacing/>
                    <w:rPr>
                      <w:rFonts w:ascii="GHEA Grapalat" w:hAnsi="GHEA Grapalat" w:cs="Calibri"/>
                      <w:b/>
                      <w:sz w:val="18"/>
                      <w:lang w:val="hy-AM"/>
                    </w:rPr>
                  </w:pPr>
                  <w:r w:rsidRPr="003B2F9A">
                    <w:rPr>
                      <w:rFonts w:ascii="GHEA Grapalat" w:hAnsi="GHEA Grapalat" w:cs="Arial"/>
                      <w:color w:val="000000"/>
                      <w:sz w:val="18"/>
                      <w:szCs w:val="19"/>
                      <w:shd w:val="clear" w:color="auto" w:fill="FFFFFF"/>
                      <w:lang w:val="hy-AM"/>
                    </w:rPr>
                    <w:t xml:space="preserve">Համայնքի բնակչության տեղական ինքնակառավարման մարմինների գործունեության վերաբերյալ </w:t>
                  </w:r>
                  <w:r w:rsidRPr="003B2F9A">
                    <w:rPr>
                      <w:rFonts w:ascii="Calibri" w:hAnsi="Calibri" w:cs="Calibri"/>
                      <w:color w:val="000000"/>
                      <w:sz w:val="18"/>
                      <w:szCs w:val="19"/>
                      <w:shd w:val="clear" w:color="auto" w:fill="FFFFFF"/>
                      <w:lang w:val="hy-AM"/>
                    </w:rPr>
                    <w:t> </w:t>
                  </w:r>
                  <w:r w:rsidRPr="003B2F9A">
                    <w:rPr>
                      <w:rFonts w:ascii="GHEA Grapalat" w:hAnsi="GHEA Grapalat"/>
                      <w:color w:val="000000"/>
                      <w:sz w:val="18"/>
                      <w:szCs w:val="19"/>
                      <w:shd w:val="clear" w:color="auto" w:fill="FFFFFF"/>
                      <w:lang w:val="hy-AM"/>
                    </w:rPr>
                    <w:t xml:space="preserve">իրազեկվածություն </w:t>
                  </w:r>
                  <w:r w:rsidRPr="003B2F9A">
                    <w:rPr>
                      <w:rFonts w:ascii="GHEA Grapalat" w:hAnsi="GHEA Grapalat" w:cs="Arial"/>
                      <w:sz w:val="18"/>
                      <w:lang w:val="hy-AM"/>
                    </w:rPr>
                    <w:t>, 90%</w:t>
                  </w:r>
                </w:p>
                <w:p w:rsidR="004B437E" w:rsidRPr="003B2F9A" w:rsidRDefault="004B437E" w:rsidP="00347D85">
                  <w:pPr>
                    <w:numPr>
                      <w:ilvl w:val="0"/>
                      <w:numId w:val="21"/>
                    </w:numPr>
                    <w:spacing w:after="0" w:line="240" w:lineRule="auto"/>
                    <w:ind w:left="448" w:hanging="426"/>
                    <w:contextualSpacing/>
                    <w:rPr>
                      <w:rFonts w:ascii="GHEA Grapalat" w:hAnsi="GHEA Grapalat" w:cs="Calibri"/>
                      <w:b/>
                      <w:sz w:val="18"/>
                      <w:lang w:val="hy-AM"/>
                    </w:rPr>
                  </w:pPr>
                  <w:r w:rsidRPr="003B2F9A">
                    <w:rPr>
                      <w:rFonts w:ascii="GHEA Grapalat" w:hAnsi="GHEA Grapalat" w:cs="Arial"/>
                      <w:sz w:val="18"/>
                      <w:lang w:val="hy-AM"/>
                    </w:rPr>
                    <w:t>Համայնքի կառավարմանն ու զարգացմանը բնակիչների մասնակցություն՝ 90%</w:t>
                  </w:r>
                </w:p>
              </w:tc>
            </w:tr>
          </w:tbl>
          <w:p w:rsidR="004B437E" w:rsidRPr="003B2F9A" w:rsidRDefault="004B437E" w:rsidP="0057387B">
            <w:pPr>
              <w:spacing w:after="0" w:line="20" w:lineRule="atLeast"/>
              <w:rPr>
                <w:rFonts w:ascii="GHEA Grapalat" w:hAnsi="GHEA Grapalat" w:cs="Arial"/>
                <w:b/>
                <w:sz w:val="18"/>
                <w:lang w:val="hy-AM"/>
              </w:rPr>
            </w:pPr>
          </w:p>
        </w:tc>
      </w:tr>
      <w:tr w:rsidR="004B437E" w:rsidRPr="00D0120C" w:rsidTr="002E238E">
        <w:trPr>
          <w:jc w:val="center"/>
        </w:trPr>
        <w:tc>
          <w:tcPr>
            <w:tcW w:w="14312" w:type="dxa"/>
            <w:gridSpan w:val="6"/>
            <w:shd w:val="clear" w:color="auto" w:fill="A8D08D" w:themeFill="accent6" w:themeFillTint="99"/>
            <w:vAlign w:val="center"/>
          </w:tcPr>
          <w:p w:rsidR="004B437E" w:rsidRPr="003B2F9A" w:rsidRDefault="004B437E" w:rsidP="00121892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Ծրագիր 1. Համայնքի բնակչության իրազեկվածության և մասնակցության ապահովում՝ տեղական ինքնակառավարման մարմինների գործուներությանը, կառավարմանն ու զարգացմանը</w:t>
            </w:r>
          </w:p>
        </w:tc>
      </w:tr>
      <w:tr w:rsidR="004B437E" w:rsidRPr="003B2F9A" w:rsidTr="002E238E">
        <w:trPr>
          <w:trHeight w:val="841"/>
          <w:jc w:val="center"/>
        </w:trPr>
        <w:tc>
          <w:tcPr>
            <w:tcW w:w="2689" w:type="dxa"/>
          </w:tcPr>
          <w:p w:rsidR="004B437E" w:rsidRPr="003B2F9A" w:rsidRDefault="004B437E" w:rsidP="002E238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նպատակ</w:t>
            </w:r>
          </w:p>
          <w:p w:rsidR="004B437E" w:rsidRPr="003B2F9A" w:rsidRDefault="004B437E" w:rsidP="00121892">
            <w:pPr>
              <w:spacing w:after="0" w:line="240" w:lineRule="auto"/>
              <w:ind w:right="-96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1.Համայնքի բնակչությանը դարձնել առավել իրազեկված տեղական ինքնակառավարման գործունեությանը </w:t>
            </w:r>
          </w:p>
          <w:p w:rsidR="004B437E" w:rsidRPr="003B2F9A" w:rsidRDefault="004B437E" w:rsidP="00121892">
            <w:pPr>
              <w:spacing w:after="0" w:line="240" w:lineRule="auto"/>
              <w:ind w:right="-96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2.Ապահովել հաշմանդամների և սակավաշարժուն խմբերի մասնակցությունը հանրային բաց լսումներին և քննարկումներին</w:t>
            </w:r>
          </w:p>
          <w:p w:rsidR="004B437E" w:rsidRPr="003B2F9A" w:rsidRDefault="004B437E" w:rsidP="00121892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536" w:type="dxa"/>
          </w:tcPr>
          <w:p w:rsidR="004B437E" w:rsidRPr="003B2F9A" w:rsidRDefault="004B437E" w:rsidP="002E238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Ծրագրի ազդեցության (վերջնական արդյունքի) ցուցանիշ</w:t>
            </w:r>
          </w:p>
          <w:p w:rsidR="004B437E" w:rsidRPr="003B2F9A" w:rsidRDefault="004B437E" w:rsidP="00121892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color w:val="000000"/>
                <w:sz w:val="18"/>
                <w:szCs w:val="19"/>
                <w:shd w:val="clear" w:color="auto" w:fill="FFFFFF"/>
                <w:lang w:val="hy-AM"/>
              </w:rPr>
              <w:t xml:space="preserve"> Համայնքի բնակչության տեղական ինքնակառավարման մարմինների գործունեության վերաբերյալ </w:t>
            </w:r>
            <w:r w:rsidRPr="003B2F9A">
              <w:rPr>
                <w:rFonts w:ascii="Calibri" w:hAnsi="Calibri" w:cs="Calibri"/>
                <w:color w:val="000000"/>
                <w:sz w:val="18"/>
                <w:szCs w:val="19"/>
                <w:shd w:val="clear" w:color="auto" w:fill="FFFFFF"/>
                <w:lang w:val="hy-AM"/>
              </w:rPr>
              <w:t> </w:t>
            </w:r>
            <w:r w:rsidRPr="003B2F9A"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  <w:t xml:space="preserve">իրազեկվածության բարձրացում 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>, 10%</w:t>
            </w:r>
          </w:p>
          <w:p w:rsidR="004B437E" w:rsidRPr="003B2F9A" w:rsidRDefault="004B437E" w:rsidP="00121892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Համայնքի կառավարմանն ու զարգացմանը բնակիչների մասնակցության բարձրացում՝ 10% </w:t>
            </w:r>
          </w:p>
          <w:p w:rsidR="004B437E" w:rsidRPr="003B2F9A" w:rsidRDefault="004B437E" w:rsidP="00AF17F2">
            <w:pPr>
              <w:spacing w:after="0" w:line="240" w:lineRule="auto"/>
              <w:ind w:left="448"/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2126" w:type="dxa"/>
          </w:tcPr>
          <w:p w:rsidR="004B437E" w:rsidRPr="003B2F9A" w:rsidRDefault="004B437E" w:rsidP="002E23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գնահատման համակարգ,</w:t>
            </w:r>
          </w:p>
          <w:p w:rsidR="004B437E" w:rsidRPr="003B2F9A" w:rsidRDefault="004B437E" w:rsidP="002E23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85" w:type="dxa"/>
            <w:vAlign w:val="center"/>
          </w:tcPr>
          <w:p w:rsidR="004B437E" w:rsidRPr="003B2F9A" w:rsidRDefault="004B437E" w:rsidP="002E23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2E23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2E23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ղեկավար, աշխատակազմի քարտուղար,</w:t>
            </w:r>
          </w:p>
          <w:p w:rsidR="004B437E" w:rsidRPr="003B2F9A" w:rsidRDefault="004B437E" w:rsidP="002E23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</w:tcPr>
          <w:p w:rsidR="004B437E" w:rsidRPr="003B2F9A" w:rsidRDefault="004B437E" w:rsidP="002E238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2E238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2E238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2E238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  <w:p w:rsidR="004B437E" w:rsidRPr="003B2F9A" w:rsidRDefault="004B437E" w:rsidP="002E238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20</w:t>
            </w:r>
            <w:r w:rsidR="008E0007">
              <w:rPr>
                <w:rFonts w:ascii="GHEA Grapalat" w:hAnsi="GHEA Grapalat"/>
                <w:sz w:val="18"/>
              </w:rPr>
              <w:t>2</w:t>
            </w:r>
            <w:r w:rsidR="008E0007">
              <w:rPr>
                <w:rFonts w:ascii="GHEA Grapalat" w:hAnsi="GHEA Grapalat"/>
                <w:sz w:val="18"/>
                <w:lang w:val="hy-AM"/>
              </w:rPr>
              <w:t>4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թ. հունվար- դեկտեմբեր</w:t>
            </w:r>
          </w:p>
          <w:p w:rsidR="004B437E" w:rsidRPr="003B2F9A" w:rsidRDefault="004B437E" w:rsidP="002E23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</w:tcPr>
          <w:p w:rsidR="004B437E" w:rsidRPr="003B2F9A" w:rsidRDefault="004B437E" w:rsidP="002E23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առկայություն</w:t>
            </w:r>
          </w:p>
        </w:tc>
      </w:tr>
      <w:tr w:rsidR="004B437E" w:rsidRPr="003B2F9A" w:rsidTr="002E238E">
        <w:trPr>
          <w:trHeight w:val="2224"/>
          <w:jc w:val="center"/>
        </w:trPr>
        <w:tc>
          <w:tcPr>
            <w:tcW w:w="2689" w:type="dxa"/>
          </w:tcPr>
          <w:p w:rsidR="004B437E" w:rsidRPr="003B2F9A" w:rsidRDefault="004B437E" w:rsidP="002E238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Միջանկյալ արդյունք 1</w:t>
            </w:r>
          </w:p>
          <w:p w:rsidR="004B437E" w:rsidRPr="003B2F9A" w:rsidRDefault="004B437E" w:rsidP="002E238E">
            <w:pPr>
              <w:spacing w:after="0" w:line="240" w:lineRule="auto"/>
              <w:ind w:right="-96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Ակտիվացնել բնակչության մասնակցությունը հանրային քննարկումներին և միջոցառումներին, 90%</w:t>
            </w:r>
          </w:p>
          <w:p w:rsidR="004B437E" w:rsidRPr="003B2F9A" w:rsidRDefault="004B437E" w:rsidP="002E238E">
            <w:pPr>
              <w:spacing w:after="0" w:line="240" w:lineRule="auto"/>
              <w:ind w:right="-96"/>
              <w:contextualSpacing/>
              <w:rPr>
                <w:rFonts w:ascii="GHEA Grapalat" w:hAnsi="GHEA Grapalat" w:cs="Arial"/>
                <w:sz w:val="18"/>
              </w:rPr>
            </w:pPr>
          </w:p>
        </w:tc>
        <w:tc>
          <w:tcPr>
            <w:tcW w:w="4536" w:type="dxa"/>
          </w:tcPr>
          <w:p w:rsidR="004B437E" w:rsidRPr="003B2F9A" w:rsidRDefault="004B437E" w:rsidP="002E238E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Ելքային ցուցանիշներ (քանակ, որակ, ժամկետ) </w:t>
            </w:r>
          </w:p>
          <w:p w:rsidR="004B437E" w:rsidRPr="003B2F9A" w:rsidRDefault="004B437E" w:rsidP="00347D85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Համայնքի ղեկավարի և ավագանու կողմից քաղաքացիների ընդունելություն՝</w:t>
            </w:r>
            <w:r w:rsidR="00AF17F2" w:rsidRPr="003B2F9A">
              <w:rPr>
                <w:rFonts w:ascii="GHEA Grapalat" w:hAnsi="GHEA Grapalat" w:cs="Arial"/>
                <w:sz w:val="18"/>
                <w:lang w:val="hy-AM"/>
              </w:rPr>
              <w:t xml:space="preserve"> 160</w:t>
            </w:r>
          </w:p>
          <w:p w:rsidR="004B437E" w:rsidRPr="003B2F9A" w:rsidRDefault="004B437E" w:rsidP="002E238E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Հանրային բաց լսումների քանակը տարեկան՝ 5</w:t>
            </w:r>
          </w:p>
          <w:p w:rsidR="00AF17F2" w:rsidRPr="003B2F9A" w:rsidRDefault="004B437E" w:rsidP="00AF17F2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Բնակչության բավարարվածությունը ՏԻՄ գործունեության վերաբերյալ իրազեկվածությունից և մասնակցությունից՝ 85%</w:t>
            </w:r>
            <w:r w:rsidR="00AF17F2" w:rsidRPr="003B2F9A"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</w:p>
          <w:p w:rsidR="00AF17F2" w:rsidRPr="003B2F9A" w:rsidRDefault="00AF17F2" w:rsidP="00AF17F2">
            <w:pPr>
              <w:numPr>
                <w:ilvl w:val="0"/>
                <w:numId w:val="21"/>
              </w:numPr>
              <w:spacing w:after="0" w:line="240" w:lineRule="auto"/>
              <w:ind w:left="448" w:hanging="42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Ծրագրի իրականացման ժամկետը, 1 տարի</w:t>
            </w:r>
          </w:p>
          <w:p w:rsidR="004B437E" w:rsidRPr="003B2F9A" w:rsidRDefault="004B437E" w:rsidP="00AF17F2">
            <w:pPr>
              <w:spacing w:after="0" w:line="240" w:lineRule="auto"/>
              <w:ind w:left="448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</w:p>
        </w:tc>
        <w:tc>
          <w:tcPr>
            <w:tcW w:w="2126" w:type="dxa"/>
          </w:tcPr>
          <w:p w:rsidR="004B437E" w:rsidRPr="003B2F9A" w:rsidRDefault="004B437E" w:rsidP="002E238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Աշխատակազմ,  ՄԳ կիսամյակային, տարեկան հաշվետվություններ,</w:t>
            </w:r>
          </w:p>
          <w:p w:rsidR="004B437E" w:rsidRPr="003B2F9A" w:rsidRDefault="004B437E" w:rsidP="002E238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քաղաքացիականհասարակության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կազմակերպություններ և </w:t>
            </w:r>
            <w:r w:rsidRPr="003B2F9A">
              <w:rPr>
                <w:rFonts w:ascii="GHEA Grapalat" w:hAnsi="GHEA Grapalat" w:cs="Sylfaen"/>
                <w:sz w:val="18"/>
                <w:lang w:val="hy-AM"/>
              </w:rPr>
              <w:t>խմբեր, բնակիչներ</w:t>
            </w:r>
          </w:p>
        </w:tc>
        <w:tc>
          <w:tcPr>
            <w:tcW w:w="1985" w:type="dxa"/>
          </w:tcPr>
          <w:p w:rsidR="004B437E" w:rsidRPr="003B2F9A" w:rsidRDefault="004B437E" w:rsidP="002E238E">
            <w:pPr>
              <w:spacing w:after="0" w:line="20" w:lineRule="atLeast"/>
              <w:jc w:val="both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3" w:type="dxa"/>
            <w:vAlign w:val="center"/>
          </w:tcPr>
          <w:p w:rsidR="004B437E" w:rsidRPr="003B2F9A" w:rsidRDefault="004B437E" w:rsidP="002E238E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4B437E" w:rsidRPr="003B2F9A" w:rsidRDefault="004B437E" w:rsidP="002E238E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Համապատասխան մարդկային, տեխնիկական  առկայություն</w:t>
            </w:r>
          </w:p>
        </w:tc>
      </w:tr>
      <w:tr w:rsidR="004B437E" w:rsidRPr="003B2F9A" w:rsidTr="002E238E">
        <w:trPr>
          <w:trHeight w:val="1582"/>
          <w:jc w:val="center"/>
        </w:trPr>
        <w:tc>
          <w:tcPr>
            <w:tcW w:w="7225" w:type="dxa"/>
            <w:gridSpan w:val="2"/>
            <w:shd w:val="clear" w:color="auto" w:fill="FBE4D5" w:themeFill="accent2" w:themeFillTint="33"/>
          </w:tcPr>
          <w:p w:rsidR="004B437E" w:rsidRPr="003B2F9A" w:rsidRDefault="004B437E" w:rsidP="002E238E">
            <w:pPr>
              <w:spacing w:after="0" w:line="20" w:lineRule="atLeast"/>
              <w:rPr>
                <w:rFonts w:ascii="GHEA Grapalat" w:hAnsi="GHEA Grapalat"/>
                <w:b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u w:val="single"/>
                <w:lang w:val="hy-AM"/>
              </w:rPr>
              <w:lastRenderedPageBreak/>
              <w:t xml:space="preserve">Միջոցառումներ (գործողություններ) </w:t>
            </w:r>
          </w:p>
          <w:p w:rsidR="004B437E" w:rsidRPr="003B2F9A" w:rsidRDefault="004B437E" w:rsidP="00C72F9C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rPr>
                <w:rFonts w:ascii="GHEA Grapalat" w:hAnsi="GHEA Grapalat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u w:val="single"/>
                <w:lang w:val="hy-AM"/>
              </w:rPr>
              <w:t>Հ</w:t>
            </w:r>
            <w:r w:rsidRPr="003B2F9A">
              <w:rPr>
                <w:rFonts w:ascii="GHEA Grapalat" w:hAnsi="GHEA Grapalat"/>
                <w:sz w:val="18"/>
                <w:u w:val="single"/>
                <w:lang w:val="hy-AM"/>
              </w:rPr>
              <w:t>անրային բաց լսումների և քննարկումների հրավիրում</w:t>
            </w:r>
          </w:p>
          <w:p w:rsidR="004B437E" w:rsidRPr="003B2F9A" w:rsidRDefault="004B437E" w:rsidP="00C72F9C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rPr>
                <w:rFonts w:ascii="GHEA Grapalat" w:hAnsi="GHEA Grapalat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u w:val="single"/>
                <w:lang w:val="hy-AM"/>
              </w:rPr>
              <w:t>Բնակչությանը հրավիրված քննարկումների և կազմակերպված միջոցառումների մասին իրազեկում</w:t>
            </w:r>
          </w:p>
          <w:p w:rsidR="004B437E" w:rsidRPr="003B2F9A" w:rsidRDefault="004B437E" w:rsidP="00C72F9C">
            <w:pPr>
              <w:pStyle w:val="ListParagraph"/>
              <w:numPr>
                <w:ilvl w:val="0"/>
                <w:numId w:val="36"/>
              </w:numPr>
              <w:spacing w:after="0" w:line="20" w:lineRule="atLeast"/>
              <w:rPr>
                <w:rFonts w:ascii="GHEA Grapalat" w:hAnsi="GHEA Grapalat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u w:val="single"/>
                <w:lang w:val="hy-AM"/>
              </w:rPr>
              <w:t>Համայնքի ղեկավարի և ավագանու որոշումների տարեկան բյուջեի, զարգացման ծրագրերի հրապարակում</w:t>
            </w:r>
          </w:p>
          <w:p w:rsidR="004B437E" w:rsidRPr="003B2F9A" w:rsidRDefault="004B437E" w:rsidP="00134A64">
            <w:pPr>
              <w:spacing w:after="0" w:line="20" w:lineRule="atLeast"/>
              <w:rPr>
                <w:rFonts w:ascii="GHEA Grapalat" w:hAnsi="GHEA Grapalat"/>
                <w:sz w:val="18"/>
                <w:u w:val="single"/>
                <w:lang w:val="hy-AM"/>
              </w:rPr>
            </w:pPr>
          </w:p>
        </w:tc>
        <w:tc>
          <w:tcPr>
            <w:tcW w:w="7087" w:type="dxa"/>
            <w:gridSpan w:val="4"/>
            <w:shd w:val="clear" w:color="auto" w:fill="FBE4D5" w:themeFill="accent2" w:themeFillTint="33"/>
          </w:tcPr>
          <w:p w:rsidR="004B437E" w:rsidRPr="003B2F9A" w:rsidRDefault="004B437E" w:rsidP="002E238E">
            <w:pPr>
              <w:spacing w:after="0" w:line="20" w:lineRule="atLeast"/>
              <w:rPr>
                <w:rFonts w:ascii="GHEA Grapalat" w:hAnsi="GHEA Grapalat"/>
                <w:b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u w:val="single"/>
                <w:lang w:val="hy-AM"/>
              </w:rPr>
              <w:t xml:space="preserve">Մուտքային ցուցանիշներ (ներդրված ռեսուրսներ) </w:t>
            </w:r>
          </w:p>
          <w:p w:rsidR="004B437E" w:rsidRPr="003B2F9A" w:rsidRDefault="004B437E" w:rsidP="002E238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sz w:val="18"/>
                <w:u w:val="single"/>
                <w:lang w:val="hy-AM"/>
              </w:rPr>
              <w:t>Համայնքի ղեկավարին կից խորհրդակցական մարմիններ՝ 3</w:t>
            </w:r>
          </w:p>
          <w:p w:rsidR="004B437E" w:rsidRPr="003B2F9A" w:rsidRDefault="004B437E" w:rsidP="00134A64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HEA Grapalat" w:hAnsi="GHEA Grapalat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sz w:val="18"/>
                <w:u w:val="single"/>
              </w:rPr>
              <w:t xml:space="preserve">Ցուցատախտակներ՝ </w:t>
            </w:r>
            <w:r w:rsidRPr="003B2F9A">
              <w:rPr>
                <w:rFonts w:ascii="GHEA Grapalat" w:hAnsi="GHEA Grapalat"/>
                <w:sz w:val="18"/>
                <w:u w:val="single"/>
                <w:lang w:val="ru-RU"/>
              </w:rPr>
              <w:t>5</w:t>
            </w:r>
          </w:p>
          <w:p w:rsidR="005C2256" w:rsidRPr="003B2F9A" w:rsidRDefault="005C2256" w:rsidP="005C2256">
            <w:pPr>
              <w:spacing w:after="0" w:line="240" w:lineRule="auto"/>
              <w:ind w:left="360"/>
              <w:contextualSpacing/>
              <w:rPr>
                <w:rFonts w:ascii="GHEA Grapalat" w:hAnsi="GHEA Grapalat"/>
                <w:sz w:val="18"/>
                <w:u w:val="single"/>
                <w:lang w:val="hy-AM"/>
              </w:rPr>
            </w:pPr>
          </w:p>
        </w:tc>
      </w:tr>
    </w:tbl>
    <w:p w:rsidR="0057387B" w:rsidRPr="003B2F9A" w:rsidRDefault="0057387B" w:rsidP="000E4990">
      <w:pPr>
        <w:spacing w:after="0" w:line="20" w:lineRule="atLeast"/>
        <w:jc w:val="both"/>
        <w:rPr>
          <w:rFonts w:ascii="GHEA Grapalat" w:hAnsi="GHEA Grapalat"/>
          <w:color w:val="538135" w:themeColor="accent6" w:themeShade="BF"/>
          <w:sz w:val="20"/>
          <w:lang w:val="hy-AM"/>
        </w:rPr>
      </w:pPr>
    </w:p>
    <w:p w:rsidR="0057387B" w:rsidRPr="003B2F9A" w:rsidRDefault="0057387B" w:rsidP="0057387B">
      <w:pPr>
        <w:rPr>
          <w:rFonts w:ascii="GHEA Grapalat" w:hAnsi="GHEA Grapalat"/>
          <w:sz w:val="20"/>
          <w:lang w:val="hy-AM"/>
        </w:rPr>
      </w:pPr>
    </w:p>
    <w:p w:rsidR="0057387B" w:rsidRPr="003B2F9A" w:rsidRDefault="0057387B" w:rsidP="0057387B">
      <w:pPr>
        <w:tabs>
          <w:tab w:val="left" w:pos="2280"/>
        </w:tabs>
        <w:rPr>
          <w:rFonts w:ascii="GHEA Grapalat" w:hAnsi="GHEA Grapalat"/>
          <w:sz w:val="20"/>
          <w:lang w:val="hy-AM"/>
        </w:rPr>
      </w:pPr>
      <w:r w:rsidRPr="003B2F9A">
        <w:rPr>
          <w:rFonts w:ascii="GHEA Grapalat" w:hAnsi="GHEA Grapalat"/>
          <w:sz w:val="20"/>
          <w:lang w:val="hy-AM"/>
        </w:rPr>
        <w:tab/>
      </w:r>
    </w:p>
    <w:p w:rsidR="00937221" w:rsidRPr="003B2F9A" w:rsidRDefault="00937221" w:rsidP="0057387B">
      <w:pPr>
        <w:tabs>
          <w:tab w:val="left" w:pos="2280"/>
        </w:tabs>
        <w:rPr>
          <w:rFonts w:ascii="GHEA Grapalat" w:hAnsi="GHEA Grapalat"/>
          <w:sz w:val="20"/>
          <w:lang w:val="hy-AM"/>
        </w:rPr>
      </w:pPr>
    </w:p>
    <w:p w:rsidR="00937221" w:rsidRPr="003B2F9A" w:rsidRDefault="00937221" w:rsidP="0057387B">
      <w:pPr>
        <w:tabs>
          <w:tab w:val="left" w:pos="2280"/>
        </w:tabs>
        <w:rPr>
          <w:rFonts w:ascii="GHEA Grapalat" w:hAnsi="GHEA Grapalat"/>
          <w:sz w:val="20"/>
        </w:rPr>
      </w:pPr>
    </w:p>
    <w:p w:rsidR="00AF3884" w:rsidRPr="003B2F9A" w:rsidRDefault="00AF3884" w:rsidP="0057387B">
      <w:pPr>
        <w:tabs>
          <w:tab w:val="left" w:pos="2280"/>
        </w:tabs>
        <w:rPr>
          <w:rFonts w:ascii="GHEA Grapalat" w:hAnsi="GHEA Grapalat"/>
          <w:sz w:val="20"/>
        </w:rPr>
      </w:pPr>
    </w:p>
    <w:p w:rsidR="00937221" w:rsidRPr="003B2F9A" w:rsidRDefault="00937221" w:rsidP="0057387B">
      <w:pPr>
        <w:tabs>
          <w:tab w:val="left" w:pos="2280"/>
        </w:tabs>
        <w:rPr>
          <w:rFonts w:ascii="GHEA Grapalat" w:hAnsi="GHEA Grapalat"/>
          <w:sz w:val="20"/>
          <w:lang w:val="hy-AM"/>
        </w:rPr>
      </w:pPr>
    </w:p>
    <w:p w:rsidR="00937221" w:rsidRPr="003B2F9A" w:rsidRDefault="00937221" w:rsidP="0057387B">
      <w:pPr>
        <w:tabs>
          <w:tab w:val="left" w:pos="2280"/>
        </w:tabs>
        <w:rPr>
          <w:rFonts w:ascii="GHEA Grapalat" w:hAnsi="GHEA Grapalat"/>
          <w:sz w:val="20"/>
          <w:lang w:val="hy-AM"/>
        </w:rPr>
      </w:pPr>
    </w:p>
    <w:p w:rsidR="0019167C" w:rsidRPr="003B2F9A" w:rsidRDefault="0057387B" w:rsidP="001D3C58">
      <w:pPr>
        <w:tabs>
          <w:tab w:val="left" w:pos="2280"/>
        </w:tabs>
        <w:rPr>
          <w:rFonts w:ascii="GHEA Grapalat" w:hAnsi="GHEA Grapalat"/>
          <w:sz w:val="20"/>
          <w:lang w:val="hy-AM"/>
        </w:rPr>
      </w:pPr>
      <w:r w:rsidRPr="003B2F9A">
        <w:rPr>
          <w:rFonts w:ascii="GHEA Grapalat" w:hAnsi="GHEA Grapalat"/>
          <w:sz w:val="20"/>
          <w:lang w:val="hy-AM"/>
        </w:rPr>
        <w:tab/>
      </w:r>
    </w:p>
    <w:p w:rsidR="00E60725" w:rsidRPr="003B2F9A" w:rsidRDefault="00E60725" w:rsidP="001D3C58">
      <w:pPr>
        <w:tabs>
          <w:tab w:val="left" w:pos="2280"/>
        </w:tabs>
        <w:rPr>
          <w:rFonts w:ascii="GHEA Grapalat" w:hAnsi="GHEA Grapalat"/>
          <w:sz w:val="20"/>
          <w:lang w:val="hy-AM"/>
        </w:rPr>
      </w:pPr>
    </w:p>
    <w:p w:rsidR="00E60725" w:rsidRPr="003B2F9A" w:rsidRDefault="00E60725" w:rsidP="001D3C58">
      <w:pPr>
        <w:tabs>
          <w:tab w:val="left" w:pos="2280"/>
        </w:tabs>
        <w:rPr>
          <w:rFonts w:ascii="GHEA Grapalat" w:hAnsi="GHEA Grapalat"/>
          <w:sz w:val="20"/>
          <w:lang w:val="hy-AM"/>
        </w:rPr>
      </w:pPr>
    </w:p>
    <w:p w:rsidR="00E60725" w:rsidRPr="003B2F9A" w:rsidRDefault="00E60725" w:rsidP="001D3C58">
      <w:pPr>
        <w:tabs>
          <w:tab w:val="left" w:pos="2280"/>
        </w:tabs>
        <w:rPr>
          <w:rFonts w:ascii="GHEA Grapalat" w:hAnsi="GHEA Grapalat"/>
          <w:sz w:val="20"/>
          <w:lang w:val="hy-AM"/>
        </w:rPr>
      </w:pPr>
    </w:p>
    <w:p w:rsidR="00E60725" w:rsidRPr="003B2F9A" w:rsidRDefault="00E60725" w:rsidP="001D3C58">
      <w:pPr>
        <w:tabs>
          <w:tab w:val="left" w:pos="2280"/>
        </w:tabs>
        <w:rPr>
          <w:rFonts w:ascii="GHEA Grapalat" w:hAnsi="GHEA Grapalat"/>
          <w:sz w:val="20"/>
          <w:lang w:val="hy-AM"/>
        </w:rPr>
      </w:pPr>
    </w:p>
    <w:p w:rsidR="00E60725" w:rsidRPr="003B2F9A" w:rsidRDefault="00E60725" w:rsidP="001D3C58">
      <w:pPr>
        <w:tabs>
          <w:tab w:val="left" w:pos="2280"/>
        </w:tabs>
        <w:rPr>
          <w:rFonts w:ascii="GHEA Grapalat" w:hAnsi="GHEA Grapalat"/>
          <w:sz w:val="20"/>
          <w:lang w:val="hy-AM"/>
        </w:rPr>
      </w:pPr>
    </w:p>
    <w:p w:rsidR="00E60725" w:rsidRPr="003B2F9A" w:rsidRDefault="00E60725" w:rsidP="001D3C58">
      <w:pPr>
        <w:tabs>
          <w:tab w:val="left" w:pos="2280"/>
        </w:tabs>
        <w:rPr>
          <w:rFonts w:ascii="GHEA Grapalat" w:hAnsi="GHEA Grapalat"/>
          <w:sz w:val="20"/>
          <w:lang w:val="hy-AM"/>
        </w:rPr>
      </w:pPr>
    </w:p>
    <w:p w:rsidR="00E60725" w:rsidRPr="003B2F9A" w:rsidRDefault="00E60725" w:rsidP="001D3C58">
      <w:pPr>
        <w:tabs>
          <w:tab w:val="left" w:pos="2280"/>
        </w:tabs>
        <w:rPr>
          <w:rFonts w:ascii="GHEA Grapalat" w:hAnsi="GHEA Grapalat"/>
          <w:sz w:val="20"/>
          <w:lang w:val="hy-AM"/>
        </w:rPr>
      </w:pPr>
    </w:p>
    <w:p w:rsidR="00E60725" w:rsidRPr="003B2F9A" w:rsidRDefault="00E60725" w:rsidP="001D3C58">
      <w:pPr>
        <w:tabs>
          <w:tab w:val="left" w:pos="2280"/>
        </w:tabs>
        <w:rPr>
          <w:rFonts w:ascii="GHEA Grapalat" w:hAnsi="GHEA Grapalat"/>
          <w:sz w:val="20"/>
          <w:lang w:val="hy-AM"/>
        </w:rPr>
      </w:pPr>
    </w:p>
    <w:p w:rsidR="00C52A8D" w:rsidRPr="003B2F9A" w:rsidRDefault="00C52A8D" w:rsidP="00C52A8D">
      <w:pPr>
        <w:pStyle w:val="Heading1"/>
        <w:numPr>
          <w:ilvl w:val="0"/>
          <w:numId w:val="1"/>
        </w:numPr>
        <w:spacing w:before="0" w:line="20" w:lineRule="atLeast"/>
        <w:ind w:left="360"/>
        <w:rPr>
          <w:rFonts w:ascii="GHEA Grapalat" w:hAnsi="GHEA Grapalat" w:cs="Arial"/>
          <w:b/>
          <w:color w:val="auto"/>
          <w:sz w:val="22"/>
          <w:szCs w:val="24"/>
          <w:lang w:val="hy-AM"/>
        </w:rPr>
      </w:pPr>
      <w:bookmarkStart w:id="4" w:name="_Toc500774761"/>
      <w:r w:rsidRPr="003B2F9A">
        <w:rPr>
          <w:rFonts w:ascii="GHEA Grapalat" w:hAnsi="GHEA Grapalat" w:cs="Arial"/>
          <w:b/>
          <w:color w:val="auto"/>
          <w:sz w:val="22"/>
          <w:szCs w:val="24"/>
          <w:lang w:val="hy-AM"/>
        </w:rPr>
        <w:lastRenderedPageBreak/>
        <w:t>Համայնքային գույքի կառավարման 20</w:t>
      </w:r>
      <w:r w:rsidR="008E0007">
        <w:rPr>
          <w:rFonts w:ascii="GHEA Grapalat" w:hAnsi="GHEA Grapalat" w:cs="Arial"/>
          <w:b/>
          <w:color w:val="auto"/>
          <w:sz w:val="22"/>
          <w:szCs w:val="24"/>
          <w:lang w:val="hy-AM"/>
        </w:rPr>
        <w:t>24</w:t>
      </w:r>
      <w:r w:rsidRPr="003B2F9A">
        <w:rPr>
          <w:rFonts w:ascii="GHEA Grapalat" w:hAnsi="GHEA Grapalat" w:cs="Arial"/>
          <w:b/>
          <w:color w:val="auto"/>
          <w:sz w:val="22"/>
          <w:szCs w:val="24"/>
          <w:lang w:val="hy-AM"/>
        </w:rPr>
        <w:t>թ. ծրագիրը</w:t>
      </w:r>
      <w:bookmarkEnd w:id="4"/>
    </w:p>
    <w:p w:rsidR="00C52A8D" w:rsidRPr="003B2F9A" w:rsidRDefault="00C52A8D" w:rsidP="00C52A8D">
      <w:pPr>
        <w:spacing w:after="0" w:line="20" w:lineRule="atLeast"/>
        <w:rPr>
          <w:rFonts w:ascii="GHEA Grapalat" w:hAnsi="GHEA Grapalat"/>
          <w:szCs w:val="24"/>
          <w:lang w:val="hy-AM"/>
        </w:rPr>
      </w:pPr>
      <w:r w:rsidRPr="003B2F9A">
        <w:rPr>
          <w:rFonts w:ascii="GHEA Grapalat" w:hAnsi="GHEA Grapalat"/>
          <w:szCs w:val="24"/>
          <w:lang w:val="hy-AM"/>
        </w:rPr>
        <w:t>Աղյուսակ 6</w:t>
      </w:r>
      <w:r w:rsidRPr="003B2F9A">
        <w:rPr>
          <w:rFonts w:ascii="Cambria Math" w:eastAsia="MS Mincho" w:hAnsi="Cambria Math" w:cs="Cambria Math"/>
          <w:szCs w:val="24"/>
          <w:lang w:val="hy-AM"/>
        </w:rPr>
        <w:t>․</w:t>
      </w:r>
      <w:r w:rsidRPr="003B2F9A">
        <w:rPr>
          <w:rFonts w:ascii="GHEA Grapalat" w:hAnsi="GHEA Grapalat"/>
          <w:szCs w:val="24"/>
          <w:lang w:val="hy-AM"/>
        </w:rPr>
        <w:t xml:space="preserve"> Համայնքի սեփականություն համարվող գույքի կառավարման  20</w:t>
      </w:r>
      <w:r w:rsidR="007842E4">
        <w:rPr>
          <w:rFonts w:ascii="GHEA Grapalat" w:hAnsi="GHEA Grapalat"/>
          <w:szCs w:val="24"/>
          <w:lang w:val="hy-AM"/>
        </w:rPr>
        <w:t>24</w:t>
      </w:r>
      <w:r w:rsidRPr="003B2F9A">
        <w:rPr>
          <w:rFonts w:ascii="GHEA Grapalat" w:hAnsi="GHEA Grapalat"/>
          <w:szCs w:val="24"/>
          <w:lang w:val="hy-AM"/>
        </w:rPr>
        <w:t>թ. ծրագիրը</w:t>
      </w:r>
    </w:p>
    <w:p w:rsidR="00711962" w:rsidRPr="003B2F9A" w:rsidRDefault="00711962" w:rsidP="00711962">
      <w:pPr>
        <w:jc w:val="center"/>
        <w:rPr>
          <w:rFonts w:ascii="GHEA Grapalat" w:hAnsi="GHEA Grapalat"/>
          <w:b/>
          <w:i/>
          <w:color w:val="000000" w:themeColor="text1"/>
          <w:sz w:val="20"/>
          <w:u w:val="single"/>
          <w:lang w:val="hy-AM"/>
        </w:rPr>
      </w:pPr>
      <w:r w:rsidRPr="003B2F9A">
        <w:rPr>
          <w:rFonts w:ascii="GHEA Grapalat" w:hAnsi="GHEA Grapalat"/>
          <w:b/>
          <w:i/>
          <w:color w:val="000000" w:themeColor="text1"/>
          <w:sz w:val="20"/>
          <w:u w:val="single"/>
          <w:lang w:val="hy-AM"/>
        </w:rPr>
        <w:t>Ծաղկաձոր համայնքի սեփականություն հանդիսացող գույքի ցանկը սահմանված է ՀՀ կառավարության 31.03.1997թվականի թիվ 51 որոշմամբ</w:t>
      </w:r>
    </w:p>
    <w:p w:rsidR="00711962" w:rsidRPr="003B2F9A" w:rsidRDefault="00711962" w:rsidP="00711962">
      <w:pPr>
        <w:rPr>
          <w:rFonts w:ascii="GHEA Grapalat" w:hAnsi="GHEA Grapalat"/>
          <w:lang w:val="hy-AM"/>
        </w:rPr>
      </w:pPr>
    </w:p>
    <w:p w:rsidR="00711962" w:rsidRPr="003B2F9A" w:rsidRDefault="00711962" w:rsidP="00711962">
      <w:pPr>
        <w:rPr>
          <w:rFonts w:ascii="GHEA Grapalat" w:hAnsi="GHEA Grapalat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5"/>
        <w:gridCol w:w="1404"/>
      </w:tblGrid>
      <w:tr w:rsidR="00E60725" w:rsidRPr="003B2F9A" w:rsidTr="00E60725">
        <w:tc>
          <w:tcPr>
            <w:tcW w:w="12895" w:type="dxa"/>
          </w:tcPr>
          <w:p w:rsidR="00E60725" w:rsidRPr="003B2F9A" w:rsidRDefault="00786F8F" w:rsidP="0071196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20"/>
                <w:lang w:val="hy-AM"/>
              </w:rPr>
              <w:t>Հիմանակն միջոցի անվանումը</w:t>
            </w:r>
          </w:p>
        </w:tc>
        <w:tc>
          <w:tcPr>
            <w:tcW w:w="1404" w:type="dxa"/>
          </w:tcPr>
          <w:p w:rsidR="00E60725" w:rsidRPr="003B2F9A" w:rsidRDefault="009F750E" w:rsidP="0071196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Ք</w:t>
            </w:r>
            <w:r w:rsidR="00786F8F" w:rsidRPr="003B2F9A">
              <w:rPr>
                <w:rFonts w:ascii="GHEA Grapalat" w:hAnsi="GHEA Grapalat"/>
                <w:sz w:val="20"/>
                <w:lang w:val="hy-AM"/>
              </w:rPr>
              <w:t>անակը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Ծաղկաձոր վարչական  շենք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Մեղրաձոր վարչական շենք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Աղավնաձոր վարչական շենք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Մարմարիկի մշակույթի տուն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Արտավազ վարչական շենք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Հանքավանի վարչական շենք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Գրադարանի շենք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Ավտոմեքենաների կայանատեղի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Ծաղկաձոր քաղաքի հասարակական զուգարան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18"/>
                <w:szCs w:val="18"/>
                <w:lang w:val="hy-AM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  <w:lang w:val="hy-AM"/>
              </w:rPr>
              <w:t>բազմաբնակարան շենք Օրբելի եղբ. նրբ 6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  <w:lang w:val="hy-AM"/>
              </w:rPr>
              <w:t>բազմաբնակարան շենք  Օրբելի եղբ. նրբ 2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բազմաբնակարան շենք Կեչառեցու փող. 8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բազմաբնակարան շենք Մագիստրոսի փողոց 13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  <w:lang w:val="hy-AM"/>
              </w:rPr>
              <w:t>Հանրային շենք Խ. Մուրադյանի թիվ 5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lastRenderedPageBreak/>
              <w:t>Կայծակ Անդրեասի շենք բնակարան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Ինֆորմացիոն կենտրոն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Փյունիկի ակումբի շենք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Մեղրաձորի մշակույթի տուն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  <w:lang w:val="hy-AM"/>
              </w:rPr>
              <w:t xml:space="preserve">Մեղրաձորի </w:t>
            </w: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բնակելի շենք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6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  <w:lang w:val="hy-AM"/>
              </w:rPr>
              <w:t xml:space="preserve">Մեղրաձորի </w:t>
            </w: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քառահարկ շենք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Բանավանի խանութ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Արհեստանոց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Դարբնոց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Աղավնաձորի կուլտուրայի տուն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Աղավնաձորի մանկապարտեզ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A2C69" w:rsidRPr="003B2F9A" w:rsidTr="00E60725">
        <w:tc>
          <w:tcPr>
            <w:tcW w:w="12895" w:type="dxa"/>
          </w:tcPr>
          <w:p w:rsidR="00CA2C69" w:rsidRPr="003B2F9A" w:rsidRDefault="00CA2C69" w:rsidP="00CA2C69">
            <w:pPr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  <w:lang w:val="hy-AM"/>
              </w:rPr>
              <w:t xml:space="preserve">Արտավազ-Փյունիկ </w:t>
            </w:r>
            <w:r w:rsidRPr="003B2F9A">
              <w:rPr>
                <w:rFonts w:ascii="GHEA Grapalat" w:eastAsia="Times New Roman" w:hAnsi="GHEA Grapalat" w:cs="Tahoma"/>
                <w:color w:val="000000"/>
                <w:sz w:val="18"/>
                <w:szCs w:val="18"/>
              </w:rPr>
              <w:t>Բնակելի շենք</w:t>
            </w:r>
          </w:p>
        </w:tc>
        <w:tc>
          <w:tcPr>
            <w:tcW w:w="1404" w:type="dxa"/>
          </w:tcPr>
          <w:p w:rsidR="00CA2C69" w:rsidRPr="003B2F9A" w:rsidRDefault="00CA2C69" w:rsidP="00CA2C6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Տնկարան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Բակային տարածքներ Օրբելի եղբայրների նրբանցք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Բակային տարածքներ Գ. Մագիստրոսի փողոց 13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Բակային տարածքներ Խ. Կեչառեցու փողոց թիվ 8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Բակային տարածքներ Խ. Մուրադյան փողոց թիվ 5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Բակային տարածքներ Կ. Անդրեասի փողոց թիվ 13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Բակային տարածքներ Խ. Կեչառեցու փողոց թիվ 56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Ծաղկաձորի մանկապարտեզի բակային տարածք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lastRenderedPageBreak/>
              <w:t>Ծաղկաձորի գլխավոր ճեմուղի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Ծաղկաձոր քաղաքի  մուտքի խորհրդանիշ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Մայիսյան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Խ. Կեչառեցու փողոցի մայթեր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Վ. Հարությունյան 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Մ. Մկրտչյան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Օրբելի եղբայրների հրապարակ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Չարենցի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Վ. Ճարտարապետի փողոցի և մայթ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Օլիմպիական փողոցից ավտոկայանատեղի և դեպի այգի տանող ճանապարհ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Գերեզմանների տարածքի ճանապարհներ և ավտոկայանատեղի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Գերեզմանատների ցանկապատ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Արգելապատնեշ Վ. Հարությունյան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Խաչիկ Մուրադյան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Օրբելի եղբայրների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Սարալանջի 4-րդ փակուղի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Պահլավունյաց փողոց 17400մԱ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Նոր թաղամասի կոյուղու ցանց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Պոլիմերային ծածկույթ /հեղուկ սիլիկոնների հումքով/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Ավտոմոբիլային ճանապարհ 4770 մԱ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lastRenderedPageBreak/>
              <w:t>Արծվիկ մանկական Ճամբարի հարակից Ճանապարհ 5220 մԱ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Ամառ.և Պահլավ. Հատմ.Կեչառ. Սկզբն. հատվ 2784 մԱ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Շրջանցիկ ճանապարհ /մուտք/  2420 մԱ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Կեչառիսի խաչմերուկ 350մԱ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Համայնքի փողոցներ և մայթեր 149915 մԱ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Անտառային 1-ին թաղ. ճանապ. բազալտե եզրաքար  63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Հենապատ և բազալտե եզրաքարեր 130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Ծաղկունյաց հրապարակ և շատրվաններ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Ծաղկունյաց հրապարակի մետաղյա ճղաշարեր և կանգնակներ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Ծաղկաձր քաղաքի եկեղեցու ցանկապատ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Երկաթյա ցանկապատ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Փողոցների դեկորատիվ ճաղաշարեր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մետաղական շարժական պարիսպ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Ծաղկաձոր քաղ. խորհրդ. մուտքի մետաղ. արգելափակոց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Հասարակական սանհանգույց /նորոգում/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Օլիմպիական փողոցի հենապատ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Շրջանցիկ ճանապարհի հենապատ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Կ. Անդրեասի փողոցի հենապատ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Չարենցի փողոցի հենապատ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Ճոպանուղի տանող ճանապարհի հենապատ /Տանձաղբյուր/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lastRenderedPageBreak/>
              <w:t>Ճոպանուղի տանող ճանապարհի չիմապատում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Մանկական խաղահրապարակ /Օրբելի/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Մանկական խաղահրապարակ /Խ. Մուրադյան/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Սուրբ Հարություն եկեղեցու հարակից զբոսայգի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Կանաչապատում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Քարե կամուրջ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Պատվանդան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Պատվանդան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Պատվանդան 102*30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Կանգառ տաղավարներ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Կրպակներ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Կրպակներ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Ճեմուղու նստարանների հարթակներ և ետնամասի հենապատ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Եկեղեցու ցանկապատ 12.5քմ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Մեղրաձորի 7-րդ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Մեղրաձորի 3-րդ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Եզրապատ գյուղամիջյան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Մայթեր գյուղամիջյան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Հուշաքարի եզրաքարեր և ծաղկաման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Հուշաղբյուր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lastRenderedPageBreak/>
              <w:t>Ցայտաղբյուր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Ցայտաղբյուր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Զբոսայգի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Աղավնաձորի մանկապարտեզի բակ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Աղավնաձորի 1-ին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Աղավնաձորի 2-րդ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Հին դպրոցի բակ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Հուշարձանի շրջակայք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Ներհամայնքային ճանապարհ 5476 մ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Փյունիկի 1-ին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Արտավազ 2-րդ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Մարմարի գյուղի 1-ին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Մարմարի գյուղի 4-րդ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Ներհամայնքային ճանապարհ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Գերեզմանի ցանկապատ  85մ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Ծաղկաձորի մանակական արվեստի դպրոցի բակ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Աղավնաձոր գյուղի ջրահեռացման առուներ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Մեղրաձորի 2-րդ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Մեղրաձորի 8-րդ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Մեղրաձորի 5-րդ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lastRenderedPageBreak/>
              <w:t>Նոր թաղամասի ճանապարհ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Մեղրաձոր գյուղի ջրահեռացման առուներ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Ծաղկաձոր քաղաքի խաղահրապարակ և դպրոցի բակ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Արտավազ գյուղի 1-ին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Մարմարիկ գյուղի ջրահեռացման առուներ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Արտավազ գյուղի ջրահեռացման առուներ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Ծաղկաձոր համայնքում կանգառների կառուցում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Աղավնաձորի 3-րդ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Մեղրաձորի 9-րդ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Մեղրաձորի 11-րդ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Կանգառ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Կանգառ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Կանգառ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Մարմարիկ բնակավայրի 3-րդ փողոց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Մարմարիկ բնակավայրի 9 և 11 փողոցներ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8E29AF" w:rsidRDefault="00C84342" w:rsidP="00C84342">
            <w:r w:rsidRPr="008E29AF">
              <w:t>Ծաղկաձոր քաղաքի Վ. Հարությունյան փողոցի հենապատ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Default="00C84342" w:rsidP="00C84342">
            <w:r w:rsidRPr="008E29AF">
              <w:t>Մ. Մկրտչյան և Չարենցի փողոցի հենապատեր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Գլխավոր կոյուղու կոլեկտոր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Ծաղկաձորի կոմունիկացիաներ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Ջրի ցանց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lastRenderedPageBreak/>
              <w:t>Ուսուցիչների տան կոյուղի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Ուսուցիչների տան ջրագիծ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Կեչառ. փողոց կոյուղու և ջրագծի դիտահոր. բարձ.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Կայծակ Անդրեասի փողոցի ջրահեռացման համակարգ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Անտառային թաղամասի ոռոգման համակարգ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Անտառային 2-րդ թաղամասի կոլեկտոր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Համայնքի ջրագիծ 0442-500գմ*2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Անձրևաջրատար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Գազատար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Գազատար 159մմ երկաթյա խողովակ /170 գծմ/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Գազատար 160մմ ՊԷ խողովակ /Գոլդեն 1030 գծմ/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Ոռոգման ցանց ՊԷ խողովակներով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Քաղաքապետարանի շենքի լուսավորություն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Ծաղկաձոր քաղաքի  մուտքի խորհրդանիշի լուսավորում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Անտառային 1-ին թաղամասի արտաքին լուսավորություն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Սարալանջի և Պահլավունյաց փող. արտաքին լուսավ.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Իսահակյան փողոցի արտաքին լուսավորություն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Ծաղկաձորի գլխավոր ճեմուղու լուսավորության համակարգ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փողոց. լուսավ. հենասոյուն լուսատուներով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Օրբելի եղբ. թանգարանի լուսավորություն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10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lastRenderedPageBreak/>
              <w:t>Օրբելի եղբ. փողոցի մայթի  լուսավորություն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Ծաղկունյաց հրապարակի հուշարձանների լուսավորություն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Նոր թաղամասի լուսավորության համակարգ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Ե. Չարենցի փողոցի լուսավորության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Գերեզմանների տարածքի լուսավորություն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Մայիսյան փողոցի լուսավորում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Խ. Կեչառեցու փողոցի և հարակից բակային տարածքների լուսավորում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Գ. Մագիստրոսի փողոցի և բակային տարածքների լուսավորություն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Վ. Հարությունյան փողոցի լուսավորություն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4F2B65" w:rsidRDefault="00C84342" w:rsidP="00C84342">
            <w:r w:rsidRPr="004F2B65">
              <w:t>Խ. Մուրադյան փողոցի լուսավորություն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B716B8" w:rsidRDefault="00C84342" w:rsidP="00C84342">
            <w:r w:rsidRPr="00B716B8">
              <w:t>Մեղրաձորի 3-րդ և 7-րդ փողոցների հեղեղատար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B716B8" w:rsidRDefault="00C84342" w:rsidP="00C84342">
            <w:r w:rsidRPr="00B716B8">
              <w:t>Ջրագծի ներքին ցանաց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C84342" w:rsidRPr="003B2F9A" w:rsidTr="00E60725">
        <w:tc>
          <w:tcPr>
            <w:tcW w:w="12895" w:type="dxa"/>
          </w:tcPr>
          <w:p w:rsidR="00C84342" w:rsidRPr="00B716B8" w:rsidRDefault="00C84342" w:rsidP="00C84342">
            <w:r w:rsidRPr="00B716B8">
              <w:t>Ջրամբար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B716B8" w:rsidRDefault="00C84342" w:rsidP="00C84342">
            <w:r w:rsidRPr="00B716B8">
              <w:t>Կոյուղի</w:t>
            </w:r>
          </w:p>
        </w:tc>
        <w:tc>
          <w:tcPr>
            <w:tcW w:w="1404" w:type="dxa"/>
          </w:tcPr>
          <w:p w:rsidR="00C84342" w:rsidRPr="003B2F9A" w:rsidRDefault="00C84342" w:rsidP="00C8434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B716B8" w:rsidRDefault="00C84342" w:rsidP="00C84342">
            <w:r w:rsidRPr="00B716B8">
              <w:t>Կոյուղի</w:t>
            </w:r>
          </w:p>
        </w:tc>
        <w:tc>
          <w:tcPr>
            <w:tcW w:w="1404" w:type="dxa"/>
          </w:tcPr>
          <w:p w:rsidR="00C84342" w:rsidRPr="006E7692" w:rsidRDefault="006E7692" w:rsidP="00C8434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B716B8" w:rsidRDefault="00C84342" w:rsidP="00C84342">
            <w:r w:rsidRPr="00B716B8">
              <w:t>Լուսավորություն</w:t>
            </w:r>
          </w:p>
        </w:tc>
        <w:tc>
          <w:tcPr>
            <w:tcW w:w="1404" w:type="dxa"/>
          </w:tcPr>
          <w:p w:rsidR="00C84342" w:rsidRPr="006E7692" w:rsidRDefault="006E7692" w:rsidP="00C8434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B716B8" w:rsidRDefault="00C84342" w:rsidP="00C84342">
            <w:r w:rsidRPr="00B716B8">
              <w:t>Ջրագծի ներքին ցանաց</w:t>
            </w:r>
          </w:p>
        </w:tc>
        <w:tc>
          <w:tcPr>
            <w:tcW w:w="1404" w:type="dxa"/>
          </w:tcPr>
          <w:p w:rsidR="00C84342" w:rsidRPr="006E7692" w:rsidRDefault="006E7692" w:rsidP="00C8434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B716B8" w:rsidRDefault="00C84342" w:rsidP="00C84342">
            <w:r w:rsidRPr="00B716B8">
              <w:t>Խմելու ջրագիծ</w:t>
            </w:r>
          </w:p>
        </w:tc>
        <w:tc>
          <w:tcPr>
            <w:tcW w:w="1404" w:type="dxa"/>
          </w:tcPr>
          <w:p w:rsidR="00C84342" w:rsidRPr="006E7692" w:rsidRDefault="006E7692" w:rsidP="00C8434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B716B8" w:rsidRDefault="00C84342" w:rsidP="00C84342">
            <w:r w:rsidRPr="00B716B8">
              <w:t>Ոռոգման ջրատար</w:t>
            </w:r>
          </w:p>
        </w:tc>
        <w:tc>
          <w:tcPr>
            <w:tcW w:w="1404" w:type="dxa"/>
          </w:tcPr>
          <w:p w:rsidR="00C84342" w:rsidRPr="006E7692" w:rsidRDefault="006E7692" w:rsidP="00C8434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B716B8" w:rsidRDefault="00C84342" w:rsidP="00C84342">
            <w:r w:rsidRPr="00B716B8">
              <w:t>Արտաքին լուսավորություն</w:t>
            </w:r>
          </w:p>
        </w:tc>
        <w:tc>
          <w:tcPr>
            <w:tcW w:w="1404" w:type="dxa"/>
          </w:tcPr>
          <w:p w:rsidR="00C84342" w:rsidRPr="006E7692" w:rsidRDefault="006E7692" w:rsidP="00C8434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B716B8" w:rsidRDefault="00C84342" w:rsidP="00C84342">
            <w:r w:rsidRPr="00B716B8">
              <w:lastRenderedPageBreak/>
              <w:t>Արտաքին լուսավորություն</w:t>
            </w:r>
          </w:p>
        </w:tc>
        <w:tc>
          <w:tcPr>
            <w:tcW w:w="1404" w:type="dxa"/>
          </w:tcPr>
          <w:p w:rsidR="00C84342" w:rsidRPr="006E7692" w:rsidRDefault="006E7692" w:rsidP="00C8434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B716B8" w:rsidRDefault="00C84342" w:rsidP="00C84342">
            <w:r w:rsidRPr="00B716B8">
              <w:t>Արտաքին լուսավորություն</w:t>
            </w:r>
          </w:p>
        </w:tc>
        <w:tc>
          <w:tcPr>
            <w:tcW w:w="1404" w:type="dxa"/>
          </w:tcPr>
          <w:p w:rsidR="00C84342" w:rsidRPr="006E7692" w:rsidRDefault="006E7692" w:rsidP="00C8434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B716B8" w:rsidRDefault="00C84342" w:rsidP="00C84342">
            <w:r w:rsidRPr="00B716B8">
              <w:t>Կոյուղու ներքին ցանց</w:t>
            </w:r>
          </w:p>
        </w:tc>
        <w:tc>
          <w:tcPr>
            <w:tcW w:w="1404" w:type="dxa"/>
          </w:tcPr>
          <w:p w:rsidR="00C84342" w:rsidRPr="006E7692" w:rsidRDefault="006E7692" w:rsidP="00C8434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B716B8" w:rsidRDefault="00C84342" w:rsidP="00C84342">
            <w:r w:rsidRPr="00B716B8">
              <w:t>Ջրագիծ</w:t>
            </w:r>
          </w:p>
        </w:tc>
        <w:tc>
          <w:tcPr>
            <w:tcW w:w="1404" w:type="dxa"/>
          </w:tcPr>
          <w:p w:rsidR="00C84342" w:rsidRPr="006E7692" w:rsidRDefault="006E7692" w:rsidP="00C8434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  <w:r w:rsidR="00B37135">
              <w:rPr>
                <w:rFonts w:ascii="GHEA Grapalat" w:hAnsi="GHEA Grapalat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B716B8" w:rsidRDefault="00C84342" w:rsidP="00C84342">
            <w:r w:rsidRPr="00B716B8">
              <w:t>Ջրագիծ</w:t>
            </w:r>
          </w:p>
        </w:tc>
        <w:tc>
          <w:tcPr>
            <w:tcW w:w="1404" w:type="dxa"/>
          </w:tcPr>
          <w:p w:rsidR="00C84342" w:rsidRPr="006E7692" w:rsidRDefault="006E7692" w:rsidP="00C8434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B716B8" w:rsidRDefault="00C84342" w:rsidP="00C84342">
            <w:r w:rsidRPr="00B716B8">
              <w:t>Ջրագիծ</w:t>
            </w:r>
          </w:p>
        </w:tc>
        <w:tc>
          <w:tcPr>
            <w:tcW w:w="1404" w:type="dxa"/>
          </w:tcPr>
          <w:p w:rsidR="00C84342" w:rsidRPr="006E7692" w:rsidRDefault="006E7692" w:rsidP="00C8434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B716B8" w:rsidRDefault="00C84342" w:rsidP="00C84342">
            <w:r w:rsidRPr="00B716B8">
              <w:t>Կոյուղագիծ</w:t>
            </w:r>
          </w:p>
        </w:tc>
        <w:tc>
          <w:tcPr>
            <w:tcW w:w="1404" w:type="dxa"/>
          </w:tcPr>
          <w:p w:rsidR="00C84342" w:rsidRPr="006E7692" w:rsidRDefault="006E7692" w:rsidP="00C8434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B716B8" w:rsidRDefault="00C84342" w:rsidP="00C84342">
            <w:r w:rsidRPr="00B716B8">
              <w:t>Կոյուղագիծ 300մ</w:t>
            </w:r>
          </w:p>
        </w:tc>
        <w:tc>
          <w:tcPr>
            <w:tcW w:w="1404" w:type="dxa"/>
          </w:tcPr>
          <w:p w:rsidR="00C84342" w:rsidRPr="006E7692" w:rsidRDefault="006E7692" w:rsidP="00C8434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C84342" w:rsidRPr="003B2F9A" w:rsidTr="00E60725">
        <w:tc>
          <w:tcPr>
            <w:tcW w:w="12895" w:type="dxa"/>
          </w:tcPr>
          <w:p w:rsidR="00C84342" w:rsidRPr="00B716B8" w:rsidRDefault="00C84342" w:rsidP="00C84342">
            <w:r w:rsidRPr="00B716B8">
              <w:t>Փողացային   լուսավորություն</w:t>
            </w:r>
          </w:p>
        </w:tc>
        <w:tc>
          <w:tcPr>
            <w:tcW w:w="1404" w:type="dxa"/>
          </w:tcPr>
          <w:p w:rsidR="00C84342" w:rsidRPr="006E7692" w:rsidRDefault="006E7692" w:rsidP="00C8434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6E7692" w:rsidRPr="003B2F9A" w:rsidTr="00E60725">
        <w:tc>
          <w:tcPr>
            <w:tcW w:w="12895" w:type="dxa"/>
          </w:tcPr>
          <w:p w:rsidR="006E7692" w:rsidRPr="00134B4C" w:rsidRDefault="006E7692" w:rsidP="006E7692">
            <w:r w:rsidRPr="00134B4C">
              <w:t>Ջրամատակարարման ցանց  8714մ</w:t>
            </w:r>
          </w:p>
        </w:tc>
        <w:tc>
          <w:tcPr>
            <w:tcW w:w="1404" w:type="dxa"/>
          </w:tcPr>
          <w:p w:rsidR="006E7692" w:rsidRPr="006E7692" w:rsidRDefault="006E7692" w:rsidP="006E769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6E7692" w:rsidRPr="003B2F9A" w:rsidTr="00E60725">
        <w:tc>
          <w:tcPr>
            <w:tcW w:w="12895" w:type="dxa"/>
          </w:tcPr>
          <w:p w:rsidR="006E7692" w:rsidRPr="00134B4C" w:rsidRDefault="006E7692" w:rsidP="006E7692">
            <w:r w:rsidRPr="00134B4C">
              <w:t>Փողոցային լուսավորություն</w:t>
            </w:r>
          </w:p>
        </w:tc>
        <w:tc>
          <w:tcPr>
            <w:tcW w:w="1404" w:type="dxa"/>
          </w:tcPr>
          <w:p w:rsidR="006E7692" w:rsidRPr="006E7692" w:rsidRDefault="006E7692" w:rsidP="006E769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6E7692" w:rsidRPr="003B2F9A" w:rsidTr="00E60725">
        <w:tc>
          <w:tcPr>
            <w:tcW w:w="12895" w:type="dxa"/>
          </w:tcPr>
          <w:p w:rsidR="006E7692" w:rsidRPr="00134B4C" w:rsidRDefault="006E7692" w:rsidP="006E7692">
            <w:r w:rsidRPr="00134B4C">
              <w:t>Մ. Մկրտչյան փողոցի արտաքին լուսավորություն</w:t>
            </w:r>
          </w:p>
        </w:tc>
        <w:tc>
          <w:tcPr>
            <w:tcW w:w="1404" w:type="dxa"/>
          </w:tcPr>
          <w:p w:rsidR="006E7692" w:rsidRPr="006E7692" w:rsidRDefault="006E7692" w:rsidP="006E769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6E7692" w:rsidRPr="003B2F9A" w:rsidTr="00E60725">
        <w:tc>
          <w:tcPr>
            <w:tcW w:w="12895" w:type="dxa"/>
          </w:tcPr>
          <w:p w:rsidR="006E7692" w:rsidRPr="00134B4C" w:rsidRDefault="006E7692" w:rsidP="006E7692">
            <w:r w:rsidRPr="00134B4C">
              <w:t>Ծաղկաձոր քաղաքի կոյուղի</w:t>
            </w:r>
          </w:p>
        </w:tc>
        <w:tc>
          <w:tcPr>
            <w:tcW w:w="1404" w:type="dxa"/>
          </w:tcPr>
          <w:p w:rsidR="006E7692" w:rsidRPr="006E7692" w:rsidRDefault="006E7692" w:rsidP="006E769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6E7692" w:rsidRPr="003B2F9A" w:rsidTr="00E60725">
        <w:tc>
          <w:tcPr>
            <w:tcW w:w="12895" w:type="dxa"/>
          </w:tcPr>
          <w:p w:rsidR="006E7692" w:rsidRPr="00134B4C" w:rsidRDefault="006E7692" w:rsidP="006E7692">
            <w:r w:rsidRPr="00134B4C">
              <w:t>Մեղրաձոր գյուղի ջրամատակարարման ցանց</w:t>
            </w:r>
          </w:p>
        </w:tc>
        <w:tc>
          <w:tcPr>
            <w:tcW w:w="1404" w:type="dxa"/>
          </w:tcPr>
          <w:p w:rsidR="006E7692" w:rsidRPr="006E7692" w:rsidRDefault="006E7692" w:rsidP="006E769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6E7692" w:rsidRPr="003B2F9A" w:rsidTr="00E60725">
        <w:tc>
          <w:tcPr>
            <w:tcW w:w="12895" w:type="dxa"/>
          </w:tcPr>
          <w:p w:rsidR="006E7692" w:rsidRPr="00134B4C" w:rsidRDefault="006E7692" w:rsidP="006E7692">
            <w:r w:rsidRPr="00134B4C">
              <w:t>Հանքավան բնակավայրի ջրամատակարարման ցանց</w:t>
            </w:r>
          </w:p>
        </w:tc>
        <w:tc>
          <w:tcPr>
            <w:tcW w:w="1404" w:type="dxa"/>
          </w:tcPr>
          <w:p w:rsidR="006E7692" w:rsidRPr="006E7692" w:rsidRDefault="006E7692" w:rsidP="006E769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6E7692" w:rsidRPr="003B2F9A" w:rsidTr="00E60725">
        <w:tc>
          <w:tcPr>
            <w:tcW w:w="12895" w:type="dxa"/>
          </w:tcPr>
          <w:p w:rsidR="006E7692" w:rsidRPr="00134B4C" w:rsidRDefault="006E7692" w:rsidP="006E7692">
            <w:r w:rsidRPr="00134B4C">
              <w:t>Մեղրաձոր բնակավայրի կոյուղի</w:t>
            </w:r>
          </w:p>
        </w:tc>
        <w:tc>
          <w:tcPr>
            <w:tcW w:w="1404" w:type="dxa"/>
          </w:tcPr>
          <w:p w:rsidR="006E7692" w:rsidRPr="006E7692" w:rsidRDefault="006E7692" w:rsidP="006E769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6E7692" w:rsidRPr="003B2F9A" w:rsidTr="00E60725">
        <w:tc>
          <w:tcPr>
            <w:tcW w:w="12895" w:type="dxa"/>
          </w:tcPr>
          <w:p w:rsidR="006E7692" w:rsidRPr="00134B4C" w:rsidRDefault="006E7692" w:rsidP="006E7692">
            <w:r w:rsidRPr="00134B4C">
              <w:t>Աղավնաձոր գյուղի ջրամատակարարման ցանց</w:t>
            </w:r>
          </w:p>
        </w:tc>
        <w:tc>
          <w:tcPr>
            <w:tcW w:w="1404" w:type="dxa"/>
          </w:tcPr>
          <w:p w:rsidR="006E7692" w:rsidRPr="006E7692" w:rsidRDefault="006E7692" w:rsidP="006E769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6E7692" w:rsidRPr="003B2F9A" w:rsidTr="00E60725">
        <w:tc>
          <w:tcPr>
            <w:tcW w:w="12895" w:type="dxa"/>
          </w:tcPr>
          <w:p w:rsidR="006E7692" w:rsidRPr="00134B4C" w:rsidRDefault="006E7692" w:rsidP="006E7692">
            <w:r w:rsidRPr="00134B4C">
              <w:t>Արտավազ բնակավայրի ջրամատակարաման համակարգ</w:t>
            </w:r>
          </w:p>
        </w:tc>
        <w:tc>
          <w:tcPr>
            <w:tcW w:w="1404" w:type="dxa"/>
          </w:tcPr>
          <w:p w:rsidR="006E7692" w:rsidRPr="006E7692" w:rsidRDefault="006E7692" w:rsidP="006E769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  <w:tr w:rsidR="006E7692" w:rsidRPr="003B2F9A" w:rsidTr="00E60725">
        <w:tc>
          <w:tcPr>
            <w:tcW w:w="12895" w:type="dxa"/>
          </w:tcPr>
          <w:p w:rsidR="006E7692" w:rsidRDefault="006E7692" w:rsidP="006E7692">
            <w:r w:rsidRPr="00134B4C">
              <w:t>Փյունիկ բնակավայրի ջրամատակարարման համակարգ</w:t>
            </w:r>
          </w:p>
        </w:tc>
        <w:tc>
          <w:tcPr>
            <w:tcW w:w="1404" w:type="dxa"/>
          </w:tcPr>
          <w:p w:rsidR="006E7692" w:rsidRPr="006E7692" w:rsidRDefault="006E7692" w:rsidP="006E769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</w:tr>
    </w:tbl>
    <w:p w:rsidR="00711962" w:rsidRPr="003B2F9A" w:rsidRDefault="00711962" w:rsidP="00711962">
      <w:pPr>
        <w:jc w:val="center"/>
        <w:rPr>
          <w:rFonts w:ascii="GHEA Grapalat" w:hAnsi="GHEA Grapalat"/>
          <w:sz w:val="20"/>
          <w:lang w:val="hy-AM"/>
        </w:rPr>
      </w:pPr>
    </w:p>
    <w:p w:rsidR="00711962" w:rsidRPr="003B2F9A" w:rsidRDefault="00711962" w:rsidP="00711962">
      <w:pPr>
        <w:rPr>
          <w:rFonts w:ascii="GHEA Grapalat" w:hAnsi="GHEA Grapalat"/>
          <w:sz w:val="20"/>
          <w:lang w:val="hy-AM"/>
        </w:rPr>
      </w:pPr>
    </w:p>
    <w:p w:rsidR="00711962" w:rsidRPr="003B2F9A" w:rsidRDefault="00711962" w:rsidP="00711962">
      <w:pPr>
        <w:rPr>
          <w:rFonts w:ascii="GHEA Grapalat" w:hAnsi="GHEA Grapalat"/>
          <w:lang w:val="hy-AM"/>
        </w:rPr>
      </w:pPr>
    </w:p>
    <w:p w:rsidR="00711962" w:rsidRPr="003B2F9A" w:rsidRDefault="00711962" w:rsidP="00711962">
      <w:pPr>
        <w:rPr>
          <w:rFonts w:ascii="GHEA Grapalat" w:hAnsi="GHEA Grapalat"/>
          <w:lang w:val="hy-AM"/>
        </w:rPr>
      </w:pPr>
    </w:p>
    <w:p w:rsidR="00711962" w:rsidRPr="003B2F9A" w:rsidRDefault="00711962" w:rsidP="00711962">
      <w:pPr>
        <w:rPr>
          <w:rFonts w:ascii="GHEA Grapalat" w:hAnsi="GHEA Grapalat"/>
          <w:lang w:val="hy-AM"/>
        </w:rPr>
      </w:pPr>
    </w:p>
    <w:p w:rsidR="00711962" w:rsidRPr="003B2F9A" w:rsidRDefault="00711962" w:rsidP="00711962">
      <w:pPr>
        <w:rPr>
          <w:rFonts w:ascii="GHEA Grapalat" w:hAnsi="GHEA Grapalat"/>
          <w:lang w:val="hy-AM"/>
        </w:rPr>
      </w:pPr>
    </w:p>
    <w:p w:rsidR="00711962" w:rsidRPr="003B2F9A" w:rsidRDefault="00711962" w:rsidP="00711962">
      <w:pPr>
        <w:jc w:val="center"/>
        <w:rPr>
          <w:rFonts w:ascii="GHEA Grapalat" w:hAnsi="GHEA Grapalat"/>
          <w:b/>
          <w:i/>
          <w:color w:val="000000" w:themeColor="text1"/>
          <w:sz w:val="20"/>
          <w:u w:val="single"/>
          <w:lang w:val="hy-AM"/>
        </w:rPr>
      </w:pPr>
    </w:p>
    <w:p w:rsidR="00711962" w:rsidRPr="003B2F9A" w:rsidRDefault="00711962" w:rsidP="00711962">
      <w:pPr>
        <w:jc w:val="center"/>
        <w:rPr>
          <w:rFonts w:ascii="GHEA Grapalat" w:hAnsi="GHEA Grapalat"/>
          <w:b/>
          <w:i/>
          <w:color w:val="000000" w:themeColor="text1"/>
          <w:sz w:val="20"/>
          <w:u w:val="single"/>
          <w:lang w:val="hy-AM"/>
        </w:rPr>
      </w:pPr>
    </w:p>
    <w:p w:rsidR="00711962" w:rsidRPr="003B2F9A" w:rsidRDefault="00711962" w:rsidP="00711962">
      <w:pPr>
        <w:jc w:val="center"/>
        <w:rPr>
          <w:rFonts w:ascii="GHEA Grapalat" w:hAnsi="GHEA Grapalat"/>
          <w:b/>
          <w:i/>
          <w:color w:val="000000" w:themeColor="text1"/>
          <w:sz w:val="20"/>
          <w:u w:val="single"/>
          <w:lang w:val="hy-AM"/>
        </w:rPr>
      </w:pPr>
    </w:p>
    <w:p w:rsidR="00711962" w:rsidRPr="003B2F9A" w:rsidRDefault="00711962" w:rsidP="00711962">
      <w:pPr>
        <w:jc w:val="center"/>
        <w:rPr>
          <w:rFonts w:ascii="GHEA Grapalat" w:hAnsi="GHEA Grapalat"/>
          <w:b/>
          <w:i/>
          <w:color w:val="000000" w:themeColor="text1"/>
          <w:sz w:val="20"/>
          <w:u w:val="single"/>
          <w:lang w:val="hy-AM"/>
        </w:rPr>
      </w:pPr>
    </w:p>
    <w:p w:rsidR="00711962" w:rsidRPr="003B2F9A" w:rsidRDefault="00711962" w:rsidP="00711962">
      <w:pPr>
        <w:rPr>
          <w:rFonts w:ascii="GHEA Grapalat" w:hAnsi="GHEA Grapalat"/>
          <w:lang w:val="hy-AM"/>
        </w:rPr>
      </w:pPr>
    </w:p>
    <w:p w:rsidR="00711962" w:rsidRPr="003B2F9A" w:rsidRDefault="00711962" w:rsidP="00711962">
      <w:pPr>
        <w:jc w:val="center"/>
        <w:rPr>
          <w:rFonts w:ascii="GHEA Grapalat" w:hAnsi="GHEA Grapalat"/>
          <w:b/>
          <w:i/>
          <w:color w:val="000000" w:themeColor="text1"/>
          <w:sz w:val="20"/>
          <w:u w:val="single"/>
          <w:lang w:val="hy-AM"/>
        </w:rPr>
      </w:pPr>
    </w:p>
    <w:p w:rsidR="00711962" w:rsidRPr="003B2F9A" w:rsidRDefault="00711962" w:rsidP="00711962">
      <w:pPr>
        <w:jc w:val="center"/>
        <w:rPr>
          <w:rFonts w:ascii="GHEA Grapalat" w:hAnsi="GHEA Grapalat"/>
          <w:b/>
          <w:i/>
          <w:color w:val="000000" w:themeColor="text1"/>
          <w:sz w:val="20"/>
          <w:u w:val="single"/>
          <w:lang w:val="hy-AM"/>
        </w:rPr>
      </w:pPr>
    </w:p>
    <w:p w:rsidR="00711962" w:rsidRPr="003B2F9A" w:rsidRDefault="00711962" w:rsidP="00711962">
      <w:pPr>
        <w:jc w:val="center"/>
        <w:rPr>
          <w:rFonts w:ascii="GHEA Grapalat" w:hAnsi="GHEA Grapalat"/>
          <w:b/>
          <w:i/>
          <w:color w:val="000000" w:themeColor="text1"/>
          <w:sz w:val="20"/>
          <w:u w:val="single"/>
          <w:lang w:val="hy-AM"/>
        </w:rPr>
      </w:pPr>
    </w:p>
    <w:p w:rsidR="00711962" w:rsidRPr="003B2F9A" w:rsidRDefault="00711962" w:rsidP="00711962">
      <w:pPr>
        <w:jc w:val="center"/>
        <w:rPr>
          <w:rFonts w:ascii="GHEA Grapalat" w:hAnsi="GHEA Grapalat"/>
          <w:b/>
          <w:i/>
          <w:color w:val="000000" w:themeColor="text1"/>
          <w:sz w:val="20"/>
          <w:u w:val="single"/>
          <w:lang w:val="hy-AM"/>
        </w:rPr>
      </w:pPr>
    </w:p>
    <w:p w:rsidR="00711962" w:rsidRPr="003B2F9A" w:rsidRDefault="00711962" w:rsidP="00711962">
      <w:pPr>
        <w:rPr>
          <w:rFonts w:ascii="GHEA Grapalat" w:hAnsi="GHEA Grapalat"/>
          <w:lang w:val="hy-AM"/>
        </w:rPr>
      </w:pPr>
    </w:p>
    <w:p w:rsidR="00711962" w:rsidRPr="003B2F9A" w:rsidRDefault="00711962" w:rsidP="00711962">
      <w:pPr>
        <w:rPr>
          <w:rFonts w:ascii="GHEA Grapalat" w:hAnsi="GHEA Grapalat"/>
          <w:lang w:val="hy-AM"/>
        </w:rPr>
      </w:pPr>
    </w:p>
    <w:p w:rsidR="00711962" w:rsidRPr="003B2F9A" w:rsidRDefault="00711962" w:rsidP="00711962">
      <w:pPr>
        <w:rPr>
          <w:rFonts w:ascii="GHEA Grapalat" w:hAnsi="GHEA Grapalat"/>
          <w:lang w:val="hy-AM"/>
        </w:rPr>
      </w:pPr>
    </w:p>
    <w:p w:rsidR="00711962" w:rsidRPr="003B2F9A" w:rsidRDefault="00711962" w:rsidP="00711962">
      <w:pPr>
        <w:rPr>
          <w:rFonts w:ascii="GHEA Grapalat" w:hAnsi="GHEA Grapalat"/>
          <w:lang w:val="hy-AM"/>
        </w:rPr>
      </w:pPr>
    </w:p>
    <w:p w:rsidR="00711962" w:rsidRPr="003B2F9A" w:rsidRDefault="00711962" w:rsidP="00711962">
      <w:pPr>
        <w:jc w:val="center"/>
        <w:rPr>
          <w:rFonts w:ascii="GHEA Grapalat" w:hAnsi="GHEA Grapalat"/>
          <w:b/>
          <w:i/>
          <w:color w:val="000000" w:themeColor="text1"/>
          <w:sz w:val="20"/>
          <w:u w:val="single"/>
          <w:lang w:val="hy-AM"/>
        </w:rPr>
      </w:pPr>
    </w:p>
    <w:p w:rsidR="00711962" w:rsidRPr="003B2F9A" w:rsidRDefault="00711962" w:rsidP="00711962">
      <w:pPr>
        <w:rPr>
          <w:rFonts w:ascii="GHEA Grapalat" w:hAnsi="GHEA Grapalat"/>
          <w:lang w:val="hy-AM"/>
        </w:rPr>
      </w:pPr>
    </w:p>
    <w:p w:rsidR="00711962" w:rsidRPr="003B2F9A" w:rsidRDefault="00711962" w:rsidP="00711962">
      <w:pPr>
        <w:rPr>
          <w:rFonts w:ascii="GHEA Grapalat" w:hAnsi="GHEA Grapalat"/>
          <w:lang w:val="hy-AM"/>
        </w:rPr>
      </w:pPr>
    </w:p>
    <w:p w:rsidR="00711962" w:rsidRPr="003B2F9A" w:rsidRDefault="00711962" w:rsidP="00711962">
      <w:pPr>
        <w:rPr>
          <w:rFonts w:ascii="GHEA Grapalat" w:eastAsia="Times New Roman" w:hAnsi="GHEA Grapalat" w:cs="Sylfaen"/>
          <w:b/>
          <w:color w:val="000000" w:themeColor="text1"/>
          <w:sz w:val="28"/>
          <w:szCs w:val="32"/>
          <w:lang w:val="af-ZA"/>
        </w:rPr>
      </w:pPr>
    </w:p>
    <w:p w:rsidR="00C52A8D" w:rsidRPr="003B2F9A" w:rsidRDefault="00C52A8D" w:rsidP="00C52A8D">
      <w:pPr>
        <w:rPr>
          <w:rFonts w:ascii="GHEA Grapalat" w:hAnsi="GHEA Grapalat"/>
          <w:sz w:val="20"/>
          <w:lang w:val="hy-AM"/>
        </w:rPr>
      </w:pPr>
    </w:p>
    <w:p w:rsidR="0057387B" w:rsidRPr="003B2F9A" w:rsidRDefault="0057387B">
      <w:pPr>
        <w:spacing w:after="160" w:line="259" w:lineRule="auto"/>
        <w:rPr>
          <w:rFonts w:ascii="GHEA Grapalat" w:hAnsi="GHEA Grapalat"/>
          <w:color w:val="538135" w:themeColor="accent6" w:themeShade="BF"/>
          <w:szCs w:val="24"/>
          <w:lang w:val="hy-AM"/>
        </w:rPr>
        <w:sectPr w:rsidR="0057387B" w:rsidRPr="003B2F9A" w:rsidSect="000861E3">
          <w:pgSz w:w="15840" w:h="12240" w:orient="landscape"/>
          <w:pgMar w:top="709" w:right="851" w:bottom="284" w:left="680" w:header="720" w:footer="720" w:gutter="0"/>
          <w:cols w:space="720"/>
          <w:docGrid w:linePitch="360"/>
        </w:sectPr>
      </w:pPr>
    </w:p>
    <w:p w:rsidR="000C6690" w:rsidRPr="003B2F9A" w:rsidRDefault="000C6690">
      <w:pPr>
        <w:spacing w:after="160" w:line="259" w:lineRule="auto"/>
        <w:rPr>
          <w:rFonts w:ascii="GHEA Grapalat" w:hAnsi="GHEA Grapalat"/>
          <w:color w:val="538135" w:themeColor="accent6" w:themeShade="BF"/>
          <w:szCs w:val="24"/>
          <w:lang w:val="hy-AM"/>
        </w:rPr>
      </w:pPr>
    </w:p>
    <w:p w:rsidR="005C2256" w:rsidRPr="003B2F9A" w:rsidRDefault="005C2256" w:rsidP="005C2256">
      <w:pPr>
        <w:pStyle w:val="Heading1"/>
        <w:numPr>
          <w:ilvl w:val="0"/>
          <w:numId w:val="1"/>
        </w:numPr>
        <w:tabs>
          <w:tab w:val="left" w:pos="360"/>
        </w:tabs>
        <w:spacing w:before="0" w:line="20" w:lineRule="atLeast"/>
        <w:ind w:hanging="720"/>
        <w:rPr>
          <w:rFonts w:ascii="GHEA Grapalat" w:hAnsi="GHEA Grapalat" w:cs="Arial"/>
          <w:b/>
          <w:color w:val="auto"/>
          <w:sz w:val="22"/>
          <w:szCs w:val="24"/>
          <w:lang w:val="hy-AM"/>
        </w:rPr>
      </w:pPr>
      <w:bookmarkStart w:id="5" w:name="_Toc500774762"/>
      <w:bookmarkStart w:id="6" w:name="_Toc500774763"/>
      <w:r w:rsidRPr="003B2F9A">
        <w:rPr>
          <w:rFonts w:ascii="GHEA Grapalat" w:hAnsi="GHEA Grapalat" w:cs="Arial"/>
          <w:b/>
          <w:color w:val="auto"/>
          <w:sz w:val="22"/>
          <w:szCs w:val="24"/>
          <w:lang w:val="hy-AM"/>
        </w:rPr>
        <w:t>Համայնքի ՏԱՊ-ի ֆինանսավորման պլանը</w:t>
      </w:r>
      <w:bookmarkEnd w:id="5"/>
    </w:p>
    <w:p w:rsidR="005C2256" w:rsidRPr="003B2F9A" w:rsidRDefault="005C2256" w:rsidP="005C2256">
      <w:pPr>
        <w:spacing w:after="0" w:line="20" w:lineRule="atLeast"/>
        <w:rPr>
          <w:rFonts w:ascii="GHEA Grapalat" w:hAnsi="GHEA Grapalat"/>
          <w:color w:val="538135" w:themeColor="accent6" w:themeShade="BF"/>
          <w:szCs w:val="24"/>
          <w:lang w:val="hy-AM"/>
        </w:rPr>
      </w:pPr>
    </w:p>
    <w:p w:rsidR="005C2256" w:rsidRPr="003B2F9A" w:rsidRDefault="005C2256" w:rsidP="005C2256">
      <w:pPr>
        <w:spacing w:after="0" w:line="20" w:lineRule="atLeast"/>
        <w:ind w:left="1418" w:hanging="1418"/>
        <w:rPr>
          <w:rFonts w:ascii="GHEA Grapalat" w:hAnsi="GHEA Grapalat"/>
          <w:b/>
          <w:sz w:val="20"/>
          <w:lang w:val="hy-AM"/>
        </w:rPr>
      </w:pPr>
      <w:r w:rsidRPr="003B2F9A">
        <w:rPr>
          <w:rFonts w:ascii="GHEA Grapalat" w:hAnsi="GHEA Grapalat"/>
          <w:b/>
          <w:sz w:val="20"/>
          <w:lang w:val="hy-AM"/>
        </w:rPr>
        <w:t>Աղյուսակ 7</w:t>
      </w:r>
      <w:r w:rsidRPr="003B2F9A">
        <w:rPr>
          <w:rFonts w:ascii="Cambria Math" w:eastAsia="MS Mincho" w:hAnsi="Cambria Math" w:cs="Cambria Math"/>
          <w:b/>
          <w:sz w:val="20"/>
          <w:lang w:val="hy-AM"/>
        </w:rPr>
        <w:t>․</w:t>
      </w:r>
      <w:r w:rsidRPr="003B2F9A">
        <w:rPr>
          <w:rFonts w:ascii="GHEA Grapalat" w:hAnsi="GHEA Grapalat"/>
          <w:b/>
          <w:sz w:val="20"/>
          <w:lang w:val="hy-AM"/>
        </w:rPr>
        <w:t>ՏԱՊ-ի ֆինանսավորման պլանը՝ ըստ համայնքի ղեկավարի լիազորությունների ոլորտների</w:t>
      </w:r>
    </w:p>
    <w:p w:rsidR="005C2256" w:rsidRPr="003B2F9A" w:rsidRDefault="005C2256" w:rsidP="005C2256">
      <w:pPr>
        <w:spacing w:after="0" w:line="20" w:lineRule="atLeast"/>
        <w:jc w:val="both"/>
        <w:rPr>
          <w:rFonts w:ascii="GHEA Grapalat" w:hAnsi="GHEA Grapalat"/>
          <w:color w:val="538135" w:themeColor="accent6" w:themeShade="BF"/>
          <w:sz w:val="10"/>
          <w:szCs w:val="24"/>
          <w:lang w:val="hy-AM"/>
        </w:rPr>
      </w:pPr>
    </w:p>
    <w:tbl>
      <w:tblPr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"/>
        <w:gridCol w:w="3340"/>
        <w:gridCol w:w="1276"/>
        <w:gridCol w:w="1396"/>
        <w:gridCol w:w="872"/>
        <w:gridCol w:w="1113"/>
        <w:gridCol w:w="22"/>
        <w:gridCol w:w="1112"/>
        <w:gridCol w:w="22"/>
        <w:gridCol w:w="949"/>
        <w:gridCol w:w="22"/>
      </w:tblGrid>
      <w:tr w:rsidR="005C2256" w:rsidRPr="003B2F9A" w:rsidTr="005C2256">
        <w:trPr>
          <w:cantSplit/>
          <w:trHeight w:val="746"/>
        </w:trPr>
        <w:tc>
          <w:tcPr>
            <w:tcW w:w="624" w:type="dxa"/>
            <w:vMerge w:val="restart"/>
            <w:shd w:val="clear" w:color="auto" w:fill="D9D9D9"/>
            <w:vAlign w:val="center"/>
          </w:tcPr>
          <w:p w:rsidR="005C2256" w:rsidRPr="003B2F9A" w:rsidRDefault="005C2256" w:rsidP="005C225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Հ/հ</w:t>
            </w:r>
          </w:p>
        </w:tc>
        <w:tc>
          <w:tcPr>
            <w:tcW w:w="3340" w:type="dxa"/>
            <w:vMerge w:val="restart"/>
            <w:shd w:val="clear" w:color="auto" w:fill="D9D9D9"/>
            <w:vAlign w:val="center"/>
          </w:tcPr>
          <w:p w:rsidR="005C2256" w:rsidRPr="003B2F9A" w:rsidRDefault="005C2256" w:rsidP="005C225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Ծրագրի անվանումը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5C2256" w:rsidRPr="003B2F9A" w:rsidRDefault="005C2256" w:rsidP="005C225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Ծրագրի արժեքը (հազ. դրամ)</w:t>
            </w:r>
          </w:p>
        </w:tc>
        <w:tc>
          <w:tcPr>
            <w:tcW w:w="5508" w:type="dxa"/>
            <w:gridSpan w:val="8"/>
            <w:shd w:val="clear" w:color="auto" w:fill="D9D9D9"/>
            <w:vAlign w:val="center"/>
          </w:tcPr>
          <w:p w:rsidR="005C2256" w:rsidRPr="003B2F9A" w:rsidRDefault="005C2256" w:rsidP="005C2256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Ծրագրի ֆինանսավորմանաղբյուրները</w:t>
            </w:r>
          </w:p>
        </w:tc>
      </w:tr>
      <w:tr w:rsidR="005C2256" w:rsidRPr="003B2F9A" w:rsidTr="00F7325A">
        <w:trPr>
          <w:gridAfter w:val="1"/>
          <w:wAfter w:w="22" w:type="dxa"/>
          <w:cantSplit/>
          <w:trHeight w:val="2337"/>
        </w:trPr>
        <w:tc>
          <w:tcPr>
            <w:tcW w:w="624" w:type="dxa"/>
            <w:vMerge/>
            <w:shd w:val="clear" w:color="auto" w:fill="D9D9D9"/>
            <w:vAlign w:val="center"/>
          </w:tcPr>
          <w:p w:rsidR="005C2256" w:rsidRPr="003B2F9A" w:rsidRDefault="005C2256" w:rsidP="005C225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  <w:vMerge/>
            <w:shd w:val="clear" w:color="auto" w:fill="D9D9D9"/>
            <w:vAlign w:val="center"/>
          </w:tcPr>
          <w:p w:rsidR="005C2256" w:rsidRPr="003B2F9A" w:rsidRDefault="005C2256" w:rsidP="005C225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5C2256" w:rsidRPr="003B2F9A" w:rsidRDefault="005C2256" w:rsidP="005C225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1396" w:type="dxa"/>
            <w:shd w:val="clear" w:color="auto" w:fill="D9D9D9"/>
            <w:textDirection w:val="btLr"/>
            <w:vAlign w:val="center"/>
          </w:tcPr>
          <w:p w:rsidR="005C2256" w:rsidRPr="003B2F9A" w:rsidRDefault="005C2256" w:rsidP="005C2256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Համայնքի բյուջե</w:t>
            </w:r>
          </w:p>
        </w:tc>
        <w:tc>
          <w:tcPr>
            <w:tcW w:w="872" w:type="dxa"/>
            <w:shd w:val="clear" w:color="auto" w:fill="D9D9D9"/>
            <w:textDirection w:val="btLr"/>
            <w:vAlign w:val="center"/>
          </w:tcPr>
          <w:p w:rsidR="005C2256" w:rsidRPr="003B2F9A" w:rsidRDefault="005C2256" w:rsidP="005C2256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Պետական բյուջե</w:t>
            </w:r>
          </w:p>
        </w:tc>
        <w:tc>
          <w:tcPr>
            <w:tcW w:w="1113" w:type="dxa"/>
            <w:shd w:val="clear" w:color="auto" w:fill="D9D9D9"/>
            <w:textDirection w:val="btLr"/>
            <w:vAlign w:val="center"/>
          </w:tcPr>
          <w:p w:rsidR="005C2256" w:rsidRPr="003B2F9A" w:rsidRDefault="005C2256" w:rsidP="005C2256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Դոնոր կազմակերպություններ</w:t>
            </w:r>
          </w:p>
        </w:tc>
        <w:tc>
          <w:tcPr>
            <w:tcW w:w="1134" w:type="dxa"/>
            <w:gridSpan w:val="2"/>
            <w:shd w:val="clear" w:color="auto" w:fill="D9D9D9"/>
            <w:textDirection w:val="btLr"/>
            <w:vAlign w:val="center"/>
          </w:tcPr>
          <w:p w:rsidR="005C2256" w:rsidRPr="003B2F9A" w:rsidRDefault="005C2256" w:rsidP="005C2256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Համայնք-ՔՀՄՀ համագործակցություն</w:t>
            </w:r>
          </w:p>
        </w:tc>
        <w:tc>
          <w:tcPr>
            <w:tcW w:w="971" w:type="dxa"/>
            <w:gridSpan w:val="2"/>
            <w:shd w:val="clear" w:color="auto" w:fill="D9D9D9"/>
            <w:textDirection w:val="btLr"/>
            <w:vAlign w:val="center"/>
          </w:tcPr>
          <w:p w:rsidR="005C2256" w:rsidRPr="003B2F9A" w:rsidRDefault="005C2256" w:rsidP="005C2256">
            <w:pPr>
              <w:spacing w:after="0" w:line="20" w:lineRule="atLeast"/>
              <w:ind w:left="113" w:right="113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Այլ աղբյուրներ</w:t>
            </w:r>
          </w:p>
        </w:tc>
      </w:tr>
      <w:tr w:rsidR="005C2256" w:rsidRPr="003B2F9A" w:rsidTr="005C2256">
        <w:tc>
          <w:tcPr>
            <w:tcW w:w="10748" w:type="dxa"/>
            <w:gridSpan w:val="11"/>
            <w:shd w:val="clear" w:color="auto" w:fill="DEEAF6"/>
          </w:tcPr>
          <w:p w:rsidR="005C2256" w:rsidRPr="003B2F9A" w:rsidRDefault="005C2256" w:rsidP="005C2256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Ոլորտ 1. Ընդհանուր</w:t>
            </w:r>
          </w:p>
        </w:tc>
      </w:tr>
      <w:tr w:rsidR="005C2256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5C2256" w:rsidRPr="003B2F9A" w:rsidRDefault="005C2256" w:rsidP="005C2256">
            <w:pPr>
              <w:numPr>
                <w:ilvl w:val="0"/>
                <w:numId w:val="22"/>
              </w:num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</w:tcPr>
          <w:p w:rsidR="005C2256" w:rsidRPr="00EC46BF" w:rsidRDefault="005C2256" w:rsidP="005C2256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Համայնքի աշխատակազմի պահպանում</w:t>
            </w:r>
          </w:p>
        </w:tc>
        <w:tc>
          <w:tcPr>
            <w:tcW w:w="1276" w:type="dxa"/>
            <w:vAlign w:val="center"/>
          </w:tcPr>
          <w:p w:rsidR="005C2256" w:rsidRPr="008E0007" w:rsidRDefault="00711962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267359.5</w:t>
            </w:r>
          </w:p>
        </w:tc>
        <w:tc>
          <w:tcPr>
            <w:tcW w:w="1396" w:type="dxa"/>
            <w:vAlign w:val="center"/>
          </w:tcPr>
          <w:p w:rsidR="005C2256" w:rsidRPr="008E0007" w:rsidRDefault="00711962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267359.5</w:t>
            </w:r>
          </w:p>
        </w:tc>
        <w:tc>
          <w:tcPr>
            <w:tcW w:w="872" w:type="dxa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</w:tr>
      <w:tr w:rsidR="005C2256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5C2256" w:rsidRPr="003B2F9A" w:rsidRDefault="005C2256" w:rsidP="005C2256">
            <w:pPr>
              <w:numPr>
                <w:ilvl w:val="0"/>
                <w:numId w:val="22"/>
              </w:num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</w:tcPr>
          <w:p w:rsidR="005C2256" w:rsidRPr="008E0007" w:rsidRDefault="005C2256" w:rsidP="005C2256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Վարչական շենքի վերանորոգում</w:t>
            </w:r>
          </w:p>
        </w:tc>
        <w:tc>
          <w:tcPr>
            <w:tcW w:w="1276" w:type="dxa"/>
            <w:vAlign w:val="center"/>
          </w:tcPr>
          <w:p w:rsidR="005C2256" w:rsidRPr="008E0007" w:rsidRDefault="005C2256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10500.0</w:t>
            </w:r>
          </w:p>
        </w:tc>
        <w:tc>
          <w:tcPr>
            <w:tcW w:w="1396" w:type="dxa"/>
            <w:vAlign w:val="center"/>
          </w:tcPr>
          <w:p w:rsidR="005C2256" w:rsidRPr="008E0007" w:rsidRDefault="005C2256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10500.0</w:t>
            </w:r>
          </w:p>
        </w:tc>
        <w:tc>
          <w:tcPr>
            <w:tcW w:w="872" w:type="dxa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5C2256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5C2256" w:rsidRPr="003B2F9A" w:rsidRDefault="005C2256" w:rsidP="005C2256">
            <w:pPr>
              <w:numPr>
                <w:ilvl w:val="0"/>
                <w:numId w:val="22"/>
              </w:num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</w:tcPr>
          <w:p w:rsidR="005C2256" w:rsidRPr="008E0007" w:rsidRDefault="005C2256" w:rsidP="005C2256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Վարչական սարքավորումների ձեռք բերում</w:t>
            </w:r>
          </w:p>
        </w:tc>
        <w:tc>
          <w:tcPr>
            <w:tcW w:w="1276" w:type="dxa"/>
            <w:vAlign w:val="center"/>
          </w:tcPr>
          <w:p w:rsidR="005C2256" w:rsidRPr="008E0007" w:rsidRDefault="005C2256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1000.0</w:t>
            </w:r>
          </w:p>
        </w:tc>
        <w:tc>
          <w:tcPr>
            <w:tcW w:w="1396" w:type="dxa"/>
            <w:vAlign w:val="center"/>
          </w:tcPr>
          <w:p w:rsidR="005C2256" w:rsidRPr="008E0007" w:rsidRDefault="005C2256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1000.0</w:t>
            </w:r>
          </w:p>
        </w:tc>
        <w:tc>
          <w:tcPr>
            <w:tcW w:w="872" w:type="dxa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5C2256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5C2256" w:rsidRPr="003B2F9A" w:rsidRDefault="005C2256" w:rsidP="005C2256">
            <w:pPr>
              <w:numPr>
                <w:ilvl w:val="0"/>
                <w:numId w:val="22"/>
              </w:num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</w:tcPr>
          <w:p w:rsidR="005C2256" w:rsidRPr="008E0007" w:rsidRDefault="005C2256" w:rsidP="005C2256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  <w:t>Ընդհանուր բնույթի համայնքային այլ ծառայությունների մատուցման բարելավում</w:t>
            </w:r>
          </w:p>
        </w:tc>
        <w:tc>
          <w:tcPr>
            <w:tcW w:w="1276" w:type="dxa"/>
            <w:vAlign w:val="center"/>
          </w:tcPr>
          <w:p w:rsidR="005C2256" w:rsidRPr="008E0007" w:rsidRDefault="005C2256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1150.0</w:t>
            </w:r>
          </w:p>
        </w:tc>
        <w:tc>
          <w:tcPr>
            <w:tcW w:w="1396" w:type="dxa"/>
            <w:vAlign w:val="center"/>
          </w:tcPr>
          <w:p w:rsidR="005C2256" w:rsidRPr="008E0007" w:rsidRDefault="005C2256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1150.0</w:t>
            </w:r>
          </w:p>
        </w:tc>
        <w:tc>
          <w:tcPr>
            <w:tcW w:w="872" w:type="dxa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5C2256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5C2256" w:rsidRPr="003B2F9A" w:rsidRDefault="005C2256" w:rsidP="005C2256">
            <w:pPr>
              <w:numPr>
                <w:ilvl w:val="0"/>
                <w:numId w:val="22"/>
              </w:num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</w:tcPr>
          <w:p w:rsidR="005C2256" w:rsidRPr="008E0007" w:rsidRDefault="005C2256" w:rsidP="005C2256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  <w:t>Համայնքի սեփականություն հանդիսացող գույքի կառավարում և տեղակատվական ծառայությունների մատուցում</w:t>
            </w:r>
          </w:p>
        </w:tc>
        <w:tc>
          <w:tcPr>
            <w:tcW w:w="1276" w:type="dxa"/>
            <w:vAlign w:val="center"/>
          </w:tcPr>
          <w:p w:rsidR="005C2256" w:rsidRPr="008E0007" w:rsidRDefault="005C2256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1000.0</w:t>
            </w:r>
          </w:p>
          <w:p w:rsidR="005C2256" w:rsidRPr="008E0007" w:rsidRDefault="005C2256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5C2256" w:rsidRPr="008E0007" w:rsidRDefault="005C2256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1000.0</w:t>
            </w:r>
          </w:p>
          <w:p w:rsidR="005C2256" w:rsidRPr="008E0007" w:rsidRDefault="005C2256" w:rsidP="005C2256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5C2256" w:rsidRPr="003B2F9A" w:rsidRDefault="005C2256" w:rsidP="005C2256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956AF5" w:rsidRPr="00D0120C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numPr>
                <w:ilvl w:val="0"/>
                <w:numId w:val="22"/>
              </w:num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</w:tcPr>
          <w:p w:rsidR="00956AF5" w:rsidRPr="00EC46BF" w:rsidRDefault="00EC46BF" w:rsidP="00956AF5">
            <w:pPr>
              <w:jc w:val="center"/>
              <w:rPr>
                <w:rFonts w:ascii="GHEA Grapalat" w:hAnsi="GHEA Grapalat"/>
                <w:color w:val="000000" w:themeColor="text1"/>
                <w:sz w:val="14"/>
                <w:lang w:val="hy-AM"/>
              </w:rPr>
            </w:pPr>
            <w:r w:rsidRPr="008F251C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 xml:space="preserve">Ծաղկաձոր համայնքի ՝ Ծաղկաձոր </w:t>
            </w:r>
            <w:r w:rsidRPr="00EC46BF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 xml:space="preserve">քաղաքի </w:t>
            </w:r>
            <w:r w:rsidRPr="008F251C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>Պահլավունյաց փողոցի կապիտալ վերանորոգման ՝</w:t>
            </w:r>
            <w:r w:rsidRPr="00EC46BF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8F251C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>ասֆալտապատման և մայթերի կառուցման աշխատանքներ</w:t>
            </w:r>
          </w:p>
        </w:tc>
        <w:tc>
          <w:tcPr>
            <w:tcW w:w="1276" w:type="dxa"/>
            <w:vAlign w:val="center"/>
          </w:tcPr>
          <w:p w:rsidR="00956AF5" w:rsidRPr="00EC46BF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396" w:type="dxa"/>
          </w:tcPr>
          <w:p w:rsidR="00956AF5" w:rsidRPr="00EC46BF" w:rsidRDefault="00956AF5" w:rsidP="00956AF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872" w:type="dxa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956AF5" w:rsidRPr="00D0120C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numPr>
                <w:ilvl w:val="0"/>
                <w:numId w:val="22"/>
              </w:num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</w:tcPr>
          <w:p w:rsidR="00956AF5" w:rsidRPr="00EC46BF" w:rsidRDefault="00EC46BF" w:rsidP="00956AF5">
            <w:pPr>
              <w:jc w:val="center"/>
              <w:rPr>
                <w:rFonts w:ascii="GHEA Grapalat" w:hAnsi="GHEA Grapalat"/>
                <w:color w:val="000000" w:themeColor="text1"/>
                <w:sz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>Ծաղկաձոր համայնքի</w:t>
            </w:r>
            <w:r w:rsidRPr="008F251C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 xml:space="preserve">՝ </w:t>
            </w:r>
            <w:r w:rsidRPr="00EC46BF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>Աղավնաձոր</w:t>
            </w:r>
            <w:r w:rsidRPr="00EC46BF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 xml:space="preserve"> բնակավայրի  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 xml:space="preserve">4-րդ </w:t>
            </w:r>
            <w:r w:rsidRPr="003B0B13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>փողոց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 xml:space="preserve"> 1-ին  նրբանցքի </w:t>
            </w:r>
            <w:r w:rsidRPr="008F251C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 xml:space="preserve"> կապիտալ վերանորոգման ՝</w:t>
            </w:r>
            <w:r w:rsidRPr="00EC46BF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8F251C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>ասֆալտապատման աշխատանքներ</w:t>
            </w:r>
          </w:p>
        </w:tc>
        <w:tc>
          <w:tcPr>
            <w:tcW w:w="1276" w:type="dxa"/>
            <w:vAlign w:val="center"/>
          </w:tcPr>
          <w:p w:rsidR="00956AF5" w:rsidRPr="00EC46BF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396" w:type="dxa"/>
          </w:tcPr>
          <w:p w:rsidR="00956AF5" w:rsidRPr="001B6834" w:rsidRDefault="00956AF5" w:rsidP="00956AF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872" w:type="dxa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956AF5" w:rsidRPr="00D0120C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numPr>
                <w:ilvl w:val="0"/>
                <w:numId w:val="22"/>
              </w:num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</w:tcPr>
          <w:p w:rsidR="00956AF5" w:rsidRPr="00EC46BF" w:rsidRDefault="00EC46BF" w:rsidP="00956AF5">
            <w:pPr>
              <w:rPr>
                <w:rFonts w:ascii="GHEA Grapalat" w:hAnsi="GHEA Grapalat"/>
                <w:color w:val="000000" w:themeColor="text1"/>
                <w:sz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>Ծաղկաձոր համայնքի</w:t>
            </w:r>
            <w:r w:rsidRPr="008F251C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 xml:space="preserve">՝ </w:t>
            </w:r>
            <w:r w:rsidRPr="00EC46BF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 xml:space="preserve"> Փյունիկ  բնակավայրի   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 xml:space="preserve">1-ին </w:t>
            </w:r>
            <w:r w:rsidRPr="00A0753B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>փողոց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 xml:space="preserve"> 2-րդ նրբանցքի </w:t>
            </w:r>
            <w:r w:rsidRPr="008F251C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 xml:space="preserve"> կապիտալ վերանորոգման՝</w:t>
            </w:r>
            <w:r w:rsidRPr="00EC46BF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t xml:space="preserve"> </w:t>
            </w:r>
            <w:r w:rsidRPr="008F251C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  <w:lastRenderedPageBreak/>
              <w:t>ասֆալտապատման աշխատանքներ</w:t>
            </w:r>
          </w:p>
        </w:tc>
        <w:tc>
          <w:tcPr>
            <w:tcW w:w="1276" w:type="dxa"/>
            <w:vAlign w:val="center"/>
          </w:tcPr>
          <w:p w:rsidR="00956AF5" w:rsidRPr="00EC46BF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396" w:type="dxa"/>
          </w:tcPr>
          <w:p w:rsidR="00956AF5" w:rsidRPr="00EC46BF" w:rsidRDefault="00956AF5" w:rsidP="00956AF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872" w:type="dxa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956AF5" w:rsidRPr="00D0120C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numPr>
                <w:ilvl w:val="0"/>
                <w:numId w:val="22"/>
              </w:num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</w:tcPr>
          <w:p w:rsidR="00956AF5" w:rsidRPr="00EC46BF" w:rsidRDefault="00EC46BF" w:rsidP="00956AF5">
            <w:pPr>
              <w:jc w:val="center"/>
              <w:rPr>
                <w:rFonts w:ascii="GHEA Grapalat" w:hAnsi="GHEA Grapalat"/>
                <w:color w:val="000000" w:themeColor="text1"/>
                <w:sz w:val="14"/>
                <w:lang w:val="hy-AM"/>
              </w:rPr>
            </w:pPr>
            <w:r w:rsidRPr="00D57655">
              <w:rPr>
                <w:rFonts w:ascii="GHEA Grapalat" w:eastAsia="Times New Roman" w:hAnsi="GHEA Grapalat" w:cs="Times New Roman"/>
                <w:i/>
                <w:iCs/>
                <w:color w:val="000000"/>
                <w:sz w:val="21"/>
                <w:szCs w:val="21"/>
                <w:lang w:val="hy-AM" w:eastAsia="ru-RU"/>
              </w:rPr>
              <w:t>Ծաղկաձոր համայնքի կարիքների համար գրեյդեր մեքենայի ձեռքբերում</w:t>
            </w:r>
          </w:p>
        </w:tc>
        <w:tc>
          <w:tcPr>
            <w:tcW w:w="1276" w:type="dxa"/>
            <w:vAlign w:val="center"/>
          </w:tcPr>
          <w:p w:rsidR="00956AF5" w:rsidRPr="00EC46BF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396" w:type="dxa"/>
          </w:tcPr>
          <w:p w:rsidR="00956AF5" w:rsidRPr="00EC46BF" w:rsidRDefault="00956AF5" w:rsidP="00956AF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872" w:type="dxa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956AF5" w:rsidRPr="00D0120C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numPr>
                <w:ilvl w:val="0"/>
                <w:numId w:val="22"/>
              </w:num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</w:tcPr>
          <w:p w:rsidR="00956AF5" w:rsidRPr="00EC46BF" w:rsidRDefault="00EC46BF" w:rsidP="00956AF5">
            <w:pPr>
              <w:jc w:val="center"/>
              <w:rPr>
                <w:rFonts w:ascii="GHEA Grapalat" w:hAnsi="GHEA Grapalat"/>
                <w:color w:val="000000" w:themeColor="text1"/>
                <w:sz w:val="14"/>
                <w:lang w:val="hy-AM"/>
              </w:rPr>
            </w:pPr>
            <w:bookmarkStart w:id="7" w:name="_Hlk133499122"/>
            <w:r w:rsidRPr="003261F1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Ծաղկաձոր համայնքի  </w:t>
            </w:r>
            <w:r w:rsidRPr="00EC46BF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Մեղրաձոր</w:t>
            </w:r>
            <w:r w:rsidRPr="003261F1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  բնակավայրի   խմելու ջրի ջրամատակարարման  համակարգի կառուցում</w:t>
            </w:r>
            <w:bookmarkEnd w:id="7"/>
          </w:p>
        </w:tc>
        <w:tc>
          <w:tcPr>
            <w:tcW w:w="1276" w:type="dxa"/>
            <w:vAlign w:val="center"/>
          </w:tcPr>
          <w:p w:rsidR="00956AF5" w:rsidRPr="00EC46BF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396" w:type="dxa"/>
          </w:tcPr>
          <w:p w:rsidR="00956AF5" w:rsidRPr="00EC46BF" w:rsidRDefault="00956AF5" w:rsidP="00956AF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872" w:type="dxa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956AF5" w:rsidRPr="00D0120C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numPr>
                <w:ilvl w:val="0"/>
                <w:numId w:val="22"/>
              </w:num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</w:tcPr>
          <w:p w:rsidR="00956AF5" w:rsidRPr="00EC46BF" w:rsidRDefault="00D21729" w:rsidP="00956AF5">
            <w:pPr>
              <w:jc w:val="center"/>
              <w:rPr>
                <w:rFonts w:ascii="GHEA Grapalat" w:hAnsi="GHEA Grapalat"/>
                <w:color w:val="000000" w:themeColor="text1"/>
                <w:sz w:val="14"/>
                <w:lang w:val="hy-AM"/>
              </w:rPr>
            </w:pPr>
            <w:r w:rsidRPr="003261F1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Ծաղկաձոր համայնքի  </w:t>
            </w:r>
            <w:r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Մարմարիկ</w:t>
            </w:r>
            <w:r w:rsidRPr="003261F1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  բնակավայրի   խմելու ջրի ջրամատակարարման համակարգի կառուցում</w:t>
            </w:r>
          </w:p>
        </w:tc>
        <w:tc>
          <w:tcPr>
            <w:tcW w:w="1276" w:type="dxa"/>
            <w:vAlign w:val="center"/>
          </w:tcPr>
          <w:p w:rsidR="00956AF5" w:rsidRPr="00EC46BF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396" w:type="dxa"/>
          </w:tcPr>
          <w:p w:rsidR="00956AF5" w:rsidRPr="00EC46BF" w:rsidRDefault="00956AF5" w:rsidP="00956AF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872" w:type="dxa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956AF5" w:rsidRPr="00D0120C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numPr>
                <w:ilvl w:val="0"/>
                <w:numId w:val="22"/>
              </w:num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</w:tcPr>
          <w:p w:rsidR="00956AF5" w:rsidRPr="00D21729" w:rsidRDefault="00D21729" w:rsidP="00956AF5">
            <w:pPr>
              <w:jc w:val="center"/>
              <w:rPr>
                <w:rFonts w:ascii="GHEA Grapalat" w:hAnsi="GHEA Grapalat"/>
                <w:color w:val="000000" w:themeColor="text1"/>
                <w:sz w:val="14"/>
                <w:lang w:val="hy-AM"/>
              </w:rPr>
            </w:pPr>
            <w:r w:rsidRPr="00D21729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hy-AM" w:eastAsia="ru-RU"/>
              </w:rPr>
              <w:t>Ծաղկաձոր  համայնքի արտաքին լուսավորության համակարգի արդիականացման աշխատանքներ</w:t>
            </w:r>
          </w:p>
        </w:tc>
        <w:tc>
          <w:tcPr>
            <w:tcW w:w="1276" w:type="dxa"/>
            <w:vAlign w:val="center"/>
          </w:tcPr>
          <w:p w:rsidR="00956AF5" w:rsidRPr="00EC46BF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396" w:type="dxa"/>
          </w:tcPr>
          <w:p w:rsidR="00956AF5" w:rsidRPr="00EC46BF" w:rsidRDefault="00956AF5" w:rsidP="00D21729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872" w:type="dxa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956AF5" w:rsidRPr="00D0120C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numPr>
                <w:ilvl w:val="0"/>
                <w:numId w:val="22"/>
              </w:num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</w:tcPr>
          <w:p w:rsidR="00956AF5" w:rsidRPr="00EC46BF" w:rsidRDefault="004A2CCA" w:rsidP="00D21729">
            <w:pPr>
              <w:jc w:val="center"/>
              <w:rPr>
                <w:rFonts w:ascii="GHEA Grapalat" w:hAnsi="GHEA Grapalat"/>
                <w:color w:val="000000" w:themeColor="text1"/>
                <w:sz w:val="14"/>
                <w:lang w:val="hy-AM"/>
              </w:rPr>
            </w:pPr>
            <w:r w:rsidRPr="003261F1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Ծաղկաձոր համայնքի  Փյունիկ   բնակավայրի   խմելու ջրի ջրամատակարարման  համակարգի կառուցում</w:t>
            </w:r>
            <w:r w:rsidR="00956AF5" w:rsidRPr="00EC46BF">
              <w:rPr>
                <w:rFonts w:ascii="GHEA Grapalat" w:hAnsi="GHEA Grapalat"/>
                <w:color w:val="000000" w:themeColor="text1"/>
                <w:sz w:val="14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56AF5" w:rsidRPr="00EC46BF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396" w:type="dxa"/>
          </w:tcPr>
          <w:p w:rsidR="00956AF5" w:rsidRPr="00EC46BF" w:rsidRDefault="00956AF5" w:rsidP="00956AF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872" w:type="dxa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956AF5" w:rsidRPr="00D0120C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numPr>
                <w:ilvl w:val="0"/>
                <w:numId w:val="22"/>
              </w:num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</w:tcPr>
          <w:p w:rsidR="00956AF5" w:rsidRPr="00EC46BF" w:rsidRDefault="00956AF5" w:rsidP="00956AF5">
            <w:pPr>
              <w:jc w:val="center"/>
              <w:rPr>
                <w:rFonts w:ascii="GHEA Grapalat" w:hAnsi="GHEA Grapalat"/>
                <w:color w:val="000000" w:themeColor="text1"/>
                <w:sz w:val="14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956AF5" w:rsidRPr="00EC46BF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396" w:type="dxa"/>
          </w:tcPr>
          <w:p w:rsidR="00956AF5" w:rsidRPr="00EC46BF" w:rsidRDefault="00956AF5" w:rsidP="00956AF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872" w:type="dxa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956AF5" w:rsidRPr="00D0120C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numPr>
                <w:ilvl w:val="0"/>
                <w:numId w:val="22"/>
              </w:num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</w:tcPr>
          <w:p w:rsidR="00956AF5" w:rsidRPr="00EC46BF" w:rsidRDefault="00956AF5" w:rsidP="00956AF5">
            <w:pPr>
              <w:jc w:val="center"/>
              <w:rPr>
                <w:rFonts w:ascii="GHEA Grapalat" w:hAnsi="GHEA Grapalat"/>
                <w:color w:val="000000" w:themeColor="text1"/>
                <w:sz w:val="14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956AF5" w:rsidRPr="00EC46BF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396" w:type="dxa"/>
          </w:tcPr>
          <w:p w:rsidR="00956AF5" w:rsidRPr="00EC46BF" w:rsidRDefault="00956AF5" w:rsidP="00956AF5">
            <w:pPr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</w:p>
        </w:tc>
        <w:tc>
          <w:tcPr>
            <w:tcW w:w="872" w:type="dxa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956AF5" w:rsidRPr="003B2F9A" w:rsidTr="00F7325A">
        <w:trPr>
          <w:gridAfter w:val="1"/>
          <w:wAfter w:w="22" w:type="dxa"/>
          <w:trHeight w:val="287"/>
        </w:trPr>
        <w:tc>
          <w:tcPr>
            <w:tcW w:w="3964" w:type="dxa"/>
            <w:gridSpan w:val="2"/>
            <w:vAlign w:val="center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18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5C2256">
        <w:tc>
          <w:tcPr>
            <w:tcW w:w="10748" w:type="dxa"/>
            <w:gridSpan w:val="11"/>
            <w:shd w:val="clear" w:color="auto" w:fill="DEEAF6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Ոլորտ 2. Պաշտպանության կազմակերպում</w:t>
            </w:r>
          </w:p>
        </w:tc>
      </w:tr>
      <w:tr w:rsidR="00956AF5" w:rsidRPr="003B2F9A" w:rsidTr="00F7325A">
        <w:trPr>
          <w:gridAfter w:val="1"/>
          <w:wAfter w:w="22" w:type="dxa"/>
          <w:trHeight w:val="1145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Քաղաքացիական պաշտպանության կառավարմանն աջակցություն</w:t>
            </w:r>
          </w:p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60.0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60.0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F7325A">
        <w:trPr>
          <w:gridAfter w:val="1"/>
          <w:wAfter w:w="22" w:type="dxa"/>
          <w:trHeight w:val="287"/>
        </w:trPr>
        <w:tc>
          <w:tcPr>
            <w:tcW w:w="3964" w:type="dxa"/>
            <w:gridSpan w:val="2"/>
            <w:vAlign w:val="center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b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60.0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60.0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5C2256">
        <w:tc>
          <w:tcPr>
            <w:tcW w:w="10748" w:type="dxa"/>
            <w:gridSpan w:val="11"/>
            <w:shd w:val="clear" w:color="auto" w:fill="DEEAF6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FF0000"/>
                <w:sz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20"/>
                <w:lang w:val="hy-AM"/>
              </w:rPr>
              <w:t xml:space="preserve">Արտակարգ իրավիճակներում  բնակչության քաղաքացիական պաշտպանության </w:t>
            </w:r>
            <w:r w:rsidRPr="008E0007">
              <w:rPr>
                <w:rFonts w:ascii="GHEA Grapalat" w:hAnsi="GHEA Grapalat"/>
                <w:color w:val="FF0000"/>
                <w:sz w:val="20"/>
                <w:lang w:val="hy-AM"/>
              </w:rPr>
              <w:lastRenderedPageBreak/>
              <w:t xml:space="preserve">կազմակերպման </w:t>
            </w:r>
            <w:r w:rsidRPr="008E0007">
              <w:rPr>
                <w:rFonts w:ascii="GHEA Grapalat" w:eastAsia="Times New Roman" w:hAnsi="GHEA Grapalat" w:cs="Times New Roman"/>
                <w:bCs/>
                <w:color w:val="FF0000"/>
                <w:sz w:val="20"/>
                <w:lang w:val="hy-AM"/>
              </w:rPr>
              <w:t xml:space="preserve"> պատրաստվածության և </w:t>
            </w:r>
            <w:r w:rsidRPr="008E0007">
              <w:rPr>
                <w:rFonts w:ascii="GHEA Grapalat" w:hAnsi="GHEA Grapalat"/>
                <w:color w:val="FF0000"/>
                <w:sz w:val="20"/>
                <w:lang w:val="hy-AM"/>
              </w:rPr>
              <w:t>իրազեկվածության բարձրացում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jc w:val="center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lastRenderedPageBreak/>
              <w:t>3180.4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jc w:val="center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3180.4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F7325A">
        <w:trPr>
          <w:gridAfter w:val="1"/>
          <w:wAfter w:w="22" w:type="dxa"/>
          <w:trHeight w:val="287"/>
        </w:trPr>
        <w:tc>
          <w:tcPr>
            <w:tcW w:w="3964" w:type="dxa"/>
            <w:gridSpan w:val="2"/>
            <w:vAlign w:val="center"/>
          </w:tcPr>
          <w:p w:rsidR="00956AF5" w:rsidRPr="008E0007" w:rsidRDefault="00956AF5" w:rsidP="00956AF5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  <w:lastRenderedPageBreak/>
              <w:t>Ընդամենը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3180.4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3180.4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5C2256">
        <w:tc>
          <w:tcPr>
            <w:tcW w:w="10748" w:type="dxa"/>
            <w:gridSpan w:val="11"/>
            <w:shd w:val="clear" w:color="auto" w:fill="DEEAF6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numPr>
                <w:ilvl w:val="0"/>
                <w:numId w:val="23"/>
              </w:num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  <w:t>Փողոցային լուսավորության ցանցի սպասարկում և վերանորոգում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 w:cs="Arial"/>
                <w:color w:val="FF0000"/>
                <w:sz w:val="18"/>
                <w:szCs w:val="20"/>
              </w:rPr>
              <w:t>13710.0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 w:cs="Arial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 w:cs="Arial"/>
                <w:color w:val="FF0000"/>
                <w:sz w:val="18"/>
                <w:szCs w:val="20"/>
              </w:rPr>
              <w:t>13710.0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3964" w:type="dxa"/>
            <w:gridSpan w:val="2"/>
            <w:vAlign w:val="center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 w:cs="Arial"/>
                <w:b/>
                <w:color w:val="FF0000"/>
                <w:sz w:val="18"/>
                <w:szCs w:val="20"/>
              </w:rPr>
              <w:t>13710.0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 w:cs="Arial"/>
                <w:b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 w:cs="Arial"/>
                <w:b/>
                <w:color w:val="FF0000"/>
                <w:sz w:val="18"/>
                <w:szCs w:val="20"/>
              </w:rPr>
              <w:t>13710.0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 w:cs="Arial"/>
                <w:b/>
                <w:sz w:val="18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5C2256">
        <w:tc>
          <w:tcPr>
            <w:tcW w:w="10748" w:type="dxa"/>
            <w:gridSpan w:val="11"/>
            <w:shd w:val="clear" w:color="auto" w:fill="DEEAF6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Ոլորտ 5. Հողօգտագործում</w:t>
            </w:r>
          </w:p>
        </w:tc>
      </w:tr>
      <w:tr w:rsidR="00956AF5" w:rsidRPr="003B2F9A" w:rsidTr="00F7325A">
        <w:trPr>
          <w:gridAfter w:val="1"/>
          <w:wAfter w:w="22" w:type="dxa"/>
          <w:trHeight w:val="958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 w:cs="Arial"/>
                <w:color w:val="FF0000"/>
                <w:sz w:val="18"/>
                <w:szCs w:val="20"/>
                <w:lang w:val="hy-AM"/>
              </w:rPr>
              <w:t>Համայնքի տարածքում առկա հողերի չափագրման համակարգը և  բարձրացնել հողօգտագործման արդյունավետության հողերի նպատակային օգտագործման մակարդակի բարելավում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lang w:val="hy-AM"/>
              </w:rPr>
              <w:t>200.</w:t>
            </w:r>
            <w:r w:rsidRPr="008E0007">
              <w:rPr>
                <w:rFonts w:ascii="GHEA Grapalat" w:hAnsi="GHEA Grapalat"/>
                <w:color w:val="FF0000"/>
                <w:sz w:val="18"/>
              </w:rPr>
              <w:t>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rPr>
                <w:rFonts w:ascii="GHEA Grapalat" w:hAnsi="GHEA Grapalat"/>
                <w:color w:val="FF0000"/>
                <w:sz w:val="18"/>
              </w:rPr>
            </w:pPr>
          </w:p>
          <w:p w:rsidR="00956AF5" w:rsidRPr="008E0007" w:rsidRDefault="00956AF5" w:rsidP="00956AF5">
            <w:pPr>
              <w:jc w:val="center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lang w:val="hy-AM"/>
              </w:rPr>
              <w:t>200.</w:t>
            </w:r>
            <w:r w:rsidRPr="008E0007">
              <w:rPr>
                <w:rFonts w:ascii="GHEA Grapalat" w:hAnsi="GHEA Grapalat"/>
                <w:color w:val="FF0000"/>
                <w:sz w:val="18"/>
              </w:rPr>
              <w:t>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3964" w:type="dxa"/>
            <w:gridSpan w:val="2"/>
            <w:vAlign w:val="center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lang w:val="hy-AM"/>
              </w:rPr>
              <w:t>200.</w:t>
            </w:r>
            <w:r w:rsidRPr="008E0007">
              <w:rPr>
                <w:rFonts w:ascii="GHEA Grapalat" w:hAnsi="GHEA Grapalat"/>
                <w:b/>
                <w:color w:val="FF0000"/>
                <w:sz w:val="18"/>
              </w:rPr>
              <w:t>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 w:cs="Arial"/>
                <w:b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lang w:val="hy-AM"/>
              </w:rPr>
              <w:t>200.</w:t>
            </w:r>
            <w:r w:rsidRPr="008E0007">
              <w:rPr>
                <w:rFonts w:ascii="GHEA Grapalat" w:hAnsi="GHEA Grapalat"/>
                <w:b/>
                <w:color w:val="FF0000"/>
                <w:sz w:val="18"/>
              </w:rPr>
              <w:t>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 w:cs="Arial"/>
                <w:b/>
                <w:sz w:val="18"/>
                <w:szCs w:val="20"/>
              </w:rPr>
            </w:pPr>
            <w:r w:rsidRPr="003B2F9A">
              <w:rPr>
                <w:rFonts w:ascii="GHEA Grapalat" w:hAnsi="GHEA Grapalat" w:cs="Arial"/>
                <w:b/>
                <w:sz w:val="18"/>
                <w:szCs w:val="20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5C2256">
        <w:tc>
          <w:tcPr>
            <w:tcW w:w="10748" w:type="dxa"/>
            <w:gridSpan w:val="11"/>
            <w:shd w:val="clear" w:color="auto" w:fill="DEEAF6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Ոլորտ 6. Տրանսպորտ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numPr>
                <w:ilvl w:val="0"/>
                <w:numId w:val="24"/>
              </w:num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  <w:t>Փողոցների և մայթերի կապիտալ վերանորոգում և դրանց նախագծերի պատվիրում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53373.9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53373.9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3964" w:type="dxa"/>
            <w:gridSpan w:val="2"/>
            <w:vAlign w:val="center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53373.9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ind w:right="-6"/>
              <w:jc w:val="right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53373.9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5C2256">
        <w:tc>
          <w:tcPr>
            <w:tcW w:w="10748" w:type="dxa"/>
            <w:gridSpan w:val="11"/>
            <w:shd w:val="clear" w:color="auto" w:fill="DEEAF6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Ոլորտ 7. Առևտուր և ծառայություններ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iCs/>
                <w:color w:val="FF0000"/>
                <w:sz w:val="18"/>
                <w:lang w:val="hy-AM"/>
              </w:rPr>
              <w:t>Համայնքի տարածքում առևտրի և հանրային սննդի օբյեկտներում մատուցվող ծառայությունների մակարդակի և որակի բարելավում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3964" w:type="dxa"/>
            <w:gridSpan w:val="2"/>
            <w:vAlign w:val="center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ind w:right="-6"/>
              <w:jc w:val="center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5C2256">
        <w:tc>
          <w:tcPr>
            <w:tcW w:w="10748" w:type="dxa"/>
            <w:gridSpan w:val="11"/>
            <w:shd w:val="clear" w:color="auto" w:fill="DEEAF6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Ոլորտ 8. Կրթություն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624" w:type="dxa"/>
            <w:vMerge w:val="restart"/>
            <w:vAlign w:val="center"/>
          </w:tcPr>
          <w:p w:rsidR="00956AF5" w:rsidRPr="003B2F9A" w:rsidRDefault="00956AF5" w:rsidP="00956AF5">
            <w:pPr>
              <w:numPr>
                <w:ilvl w:val="0"/>
                <w:numId w:val="25"/>
              </w:num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  <w:t>Նախադպրոցական  կրթության կազմակերպում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28400.0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28400.0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624" w:type="dxa"/>
            <w:vMerge/>
            <w:vAlign w:val="center"/>
          </w:tcPr>
          <w:p w:rsidR="00956AF5" w:rsidRPr="003B2F9A" w:rsidRDefault="00956AF5" w:rsidP="00956AF5">
            <w:pPr>
              <w:numPr>
                <w:ilvl w:val="0"/>
                <w:numId w:val="25"/>
              </w:num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Ա</w:t>
            </w:r>
            <w:r w:rsidRPr="008E0007"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  <w:t>րտադպրոցական կրթության կազմակերպում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13140.0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13140.0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numPr>
                <w:ilvl w:val="0"/>
                <w:numId w:val="25"/>
              </w:num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 w:cs="Arial"/>
                <w:color w:val="FF0000"/>
                <w:sz w:val="18"/>
                <w:szCs w:val="20"/>
                <w:lang w:val="hy-AM"/>
              </w:rPr>
              <w:t>Մանկապարտեզի շենքի տանիքի մասնակի վերանորոգում, բակի վերանորոգում, խաղահրապարակի կառուցում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20000.0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20000.0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624" w:type="dxa"/>
            <w:vMerge w:val="restart"/>
            <w:vAlign w:val="center"/>
          </w:tcPr>
          <w:p w:rsidR="00956AF5" w:rsidRPr="003B2F9A" w:rsidRDefault="00956AF5" w:rsidP="00956AF5">
            <w:pPr>
              <w:numPr>
                <w:ilvl w:val="0"/>
                <w:numId w:val="25"/>
              </w:num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rPr>
                <w:rFonts w:ascii="GHEA Grapalat" w:hAnsi="GHEA Grapalat" w:cs="Arial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  <w:t>մանկապարտեզի համար գույքի ձեռք բերում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2000.0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2000.0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624" w:type="dxa"/>
            <w:vMerge/>
            <w:vAlign w:val="center"/>
          </w:tcPr>
          <w:p w:rsidR="00956AF5" w:rsidRPr="003B2F9A" w:rsidRDefault="00956AF5" w:rsidP="00956AF5">
            <w:pPr>
              <w:numPr>
                <w:ilvl w:val="0"/>
                <w:numId w:val="25"/>
              </w:num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</w:tcPr>
          <w:p w:rsidR="00956AF5" w:rsidRPr="008E0007" w:rsidRDefault="00956AF5" w:rsidP="00956AF5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  <w:t>Արվեստի դպրոցի համար գույքի ձեռք բերում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500.0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500.0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3964" w:type="dxa"/>
            <w:gridSpan w:val="2"/>
            <w:vAlign w:val="center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64040.0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64040.0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5C2256">
        <w:tc>
          <w:tcPr>
            <w:tcW w:w="10748" w:type="dxa"/>
            <w:gridSpan w:val="11"/>
            <w:shd w:val="clear" w:color="auto" w:fill="DEEAF6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Ոլորտ 9. Մշակույթ և երիտասարդության հետ տարվող աշխատանքներ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numPr>
                <w:ilvl w:val="0"/>
                <w:numId w:val="26"/>
              </w:num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Ամենամյա մշակութային միջոցառումների կազմակերպում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4800.0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4800.0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3964" w:type="dxa"/>
            <w:gridSpan w:val="2"/>
            <w:vAlign w:val="center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4800.0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ind w:right="-6"/>
              <w:jc w:val="right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4800.0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5C2256">
        <w:tc>
          <w:tcPr>
            <w:tcW w:w="10748" w:type="dxa"/>
            <w:gridSpan w:val="11"/>
            <w:shd w:val="clear" w:color="auto" w:fill="DEEAF6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Ոլորտ 10. Առողջապահություն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1.</w:t>
            </w: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lang w:val="hy-AM"/>
              </w:rPr>
              <w:t>Համայնքի տարածքում իրականացվող վարակիչ և ոչ վարակիչ հիվանդությունների կանխարգելիչ աշխատանքներին աջակցում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3964" w:type="dxa"/>
            <w:gridSpan w:val="2"/>
            <w:vAlign w:val="center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ind w:right="-6"/>
              <w:jc w:val="center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5C2256">
        <w:tc>
          <w:tcPr>
            <w:tcW w:w="10748" w:type="dxa"/>
            <w:gridSpan w:val="11"/>
            <w:shd w:val="clear" w:color="auto" w:fill="DEEAF6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Ոլորտ 11. Ֆիզիկական կուլտուրա և սպորտ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1.</w:t>
            </w: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 w:cs="Sylfaen"/>
                <w:color w:val="FF0000"/>
                <w:sz w:val="18"/>
                <w:szCs w:val="20"/>
                <w:lang w:val="hy-AM"/>
              </w:rPr>
              <w:t xml:space="preserve">Նպաստել համայնքում ֆիզիկական կուլտուրայի և սպորտի </w:t>
            </w:r>
            <w:r w:rsidRPr="008E0007">
              <w:rPr>
                <w:rFonts w:ascii="GHEA Grapalat" w:hAnsi="GHEA Grapalat" w:cs="Sylfaen"/>
                <w:color w:val="FF0000"/>
                <w:sz w:val="18"/>
                <w:szCs w:val="20"/>
                <w:lang w:val="hy-AM"/>
              </w:rPr>
              <w:lastRenderedPageBreak/>
              <w:t>զարգացմանը,տարբեր  սպորտաձևերի խմբակների բացմանը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lastRenderedPageBreak/>
              <w:t>500.0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500.0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3964" w:type="dxa"/>
            <w:gridSpan w:val="2"/>
            <w:vAlign w:val="center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lastRenderedPageBreak/>
              <w:t>Ընդամենը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b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500.0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ind w:right="-6"/>
              <w:jc w:val="right"/>
              <w:rPr>
                <w:rFonts w:ascii="GHEA Grapalat" w:hAnsi="GHEA Grapalat"/>
                <w:b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500.0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5C2256">
        <w:tc>
          <w:tcPr>
            <w:tcW w:w="10748" w:type="dxa"/>
            <w:gridSpan w:val="11"/>
            <w:shd w:val="clear" w:color="auto" w:fill="DEEAF6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Ոլորտ 12. Սոցիալական պաշտպանություն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numPr>
                <w:ilvl w:val="0"/>
                <w:numId w:val="27"/>
              </w:num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 w:cs="Arial"/>
                <w:color w:val="FF0000"/>
                <w:sz w:val="18"/>
                <w:szCs w:val="20"/>
                <w:lang w:val="hy-AM"/>
              </w:rPr>
              <w:t>Աջակցություն համայնքի սոցիալապես  անապահով բնակիչներին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1500.0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1500.0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3964" w:type="dxa"/>
            <w:gridSpan w:val="2"/>
            <w:vAlign w:val="center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1500.0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1500.0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5C2256">
        <w:tc>
          <w:tcPr>
            <w:tcW w:w="10748" w:type="dxa"/>
            <w:gridSpan w:val="11"/>
            <w:shd w:val="clear" w:color="auto" w:fill="DEEAF6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Ոլորտ 13. Գյուղատնտեսություն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1.</w:t>
            </w: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lang w:val="hy-AM"/>
              </w:rPr>
              <w:t>Համայնքի գյուղատնտեսական ռեսուրսների հաշվառու</w:t>
            </w:r>
            <w:r w:rsidRPr="008E0007">
              <w:rPr>
                <w:rFonts w:ascii="GHEA Grapalat" w:hAnsi="GHEA Grapalat"/>
                <w:color w:val="FF0000"/>
                <w:sz w:val="18"/>
              </w:rPr>
              <w:t>մ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3964" w:type="dxa"/>
            <w:gridSpan w:val="2"/>
            <w:vAlign w:val="center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ind w:right="-6"/>
              <w:jc w:val="center"/>
              <w:rPr>
                <w:rFonts w:ascii="GHEA Grapalat" w:hAnsi="GHEA Grapalat"/>
                <w:b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5C2256">
        <w:tc>
          <w:tcPr>
            <w:tcW w:w="10748" w:type="dxa"/>
            <w:gridSpan w:val="11"/>
            <w:shd w:val="clear" w:color="auto" w:fill="DEEAF6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Ոլորտ 14. Անասնաբուժություն և բուսասանիտարիա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lang w:val="hy-AM"/>
              </w:rPr>
              <w:t>Համայնքում անասնահակահամաճարակային և բուսասանիտարական միջոցառումներին աջակցում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3964" w:type="dxa"/>
            <w:gridSpan w:val="2"/>
            <w:vAlign w:val="center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ind w:right="-6"/>
              <w:jc w:val="center"/>
              <w:rPr>
                <w:rFonts w:ascii="GHEA Grapalat" w:hAnsi="GHEA Grapalat"/>
                <w:b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5C2256">
        <w:tc>
          <w:tcPr>
            <w:tcW w:w="10748" w:type="dxa"/>
            <w:gridSpan w:val="11"/>
            <w:shd w:val="clear" w:color="auto" w:fill="DEEAF6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Ոլորտ 15. Շրջակա միջավայրի պահպանություն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numPr>
                <w:ilvl w:val="0"/>
                <w:numId w:val="28"/>
              </w:num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  <w:t>Համայնքի տարածքում աղբահանության և սանիտարական մաքրման աշխատանքների իրականացում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45688.0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45688.0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numPr>
                <w:ilvl w:val="0"/>
                <w:numId w:val="28"/>
              </w:num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  <w:t xml:space="preserve">Աղբամանների տեղադրում և դրանց համար  նախատեսված տարածքների համապատասխան կահավորում 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500.0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500.0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numPr>
                <w:ilvl w:val="0"/>
                <w:numId w:val="28"/>
              </w:num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  <w:t>Կանաչապատ տարածքների ավելացում և պահպանում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1022.0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1022.0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3964" w:type="dxa"/>
            <w:gridSpan w:val="2"/>
            <w:vAlign w:val="center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55210.0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ind w:right="-6"/>
              <w:jc w:val="right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55210.0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18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5C2256">
        <w:tc>
          <w:tcPr>
            <w:tcW w:w="10748" w:type="dxa"/>
            <w:gridSpan w:val="11"/>
            <w:shd w:val="clear" w:color="auto" w:fill="DEEAF6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Ոլորտ 16. Զբոսաշրջություն</w:t>
            </w: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624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1</w:t>
            </w: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  <w:t>Քաղաքային զբոսայգու մուտքի կառուցում և զբոսայգու կահավորում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18500.0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18500.0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956AF5" w:rsidRPr="003B2F9A" w:rsidTr="00F7325A">
        <w:trPr>
          <w:gridAfter w:val="1"/>
          <w:wAfter w:w="22" w:type="dxa"/>
        </w:trPr>
        <w:tc>
          <w:tcPr>
            <w:tcW w:w="3964" w:type="dxa"/>
            <w:gridSpan w:val="2"/>
            <w:vAlign w:val="center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18500.0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18500.0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13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5C2256">
        <w:tc>
          <w:tcPr>
            <w:tcW w:w="10748" w:type="dxa"/>
            <w:gridSpan w:val="11"/>
            <w:shd w:val="clear" w:color="auto" w:fill="DEEAF6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Ոլորտ 17. Տեղական ինքնակառավարմանը բնակիչների մասնակցություն</w:t>
            </w:r>
          </w:p>
        </w:tc>
      </w:tr>
      <w:tr w:rsidR="00956AF5" w:rsidRPr="003B2F9A" w:rsidTr="00F7325A">
        <w:tc>
          <w:tcPr>
            <w:tcW w:w="624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3340" w:type="dxa"/>
            <w:vAlign w:val="center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  <w:t>Համայնքի բնակչության իրազեկվածության և մասնակցության ապահովում՝ տեղական ինքնակառավարման մարմինների գործուներությանը, կառավարմանն ու զարգացմանը</w:t>
            </w:r>
          </w:p>
        </w:tc>
        <w:tc>
          <w:tcPr>
            <w:tcW w:w="127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0</w:t>
            </w:r>
          </w:p>
        </w:tc>
        <w:tc>
          <w:tcPr>
            <w:tcW w:w="1396" w:type="dxa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color w:val="FF0000"/>
                <w:sz w:val="18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5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71" w:type="dxa"/>
            <w:gridSpan w:val="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956AF5" w:rsidRPr="003B2F9A" w:rsidTr="00F7325A">
        <w:tc>
          <w:tcPr>
            <w:tcW w:w="624" w:type="dxa"/>
            <w:shd w:val="clear" w:color="auto" w:fill="E7E6E6" w:themeFill="background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3340" w:type="dxa"/>
            <w:shd w:val="clear" w:color="auto" w:fill="E7E6E6" w:themeFill="background2"/>
            <w:vAlign w:val="center"/>
          </w:tcPr>
          <w:p w:rsidR="00956AF5" w:rsidRPr="008E0007" w:rsidRDefault="00956AF5" w:rsidP="00956AF5">
            <w:pPr>
              <w:spacing w:after="0" w:line="240" w:lineRule="auto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  <w:t>Ընդհանուրը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956AF5" w:rsidRPr="008E0007" w:rsidRDefault="00956AF5" w:rsidP="00956AF5">
            <w:pPr>
              <w:spacing w:after="0" w:line="20" w:lineRule="atLeast"/>
              <w:jc w:val="right"/>
              <w:rPr>
                <w:rFonts w:ascii="GHEA Grapalat" w:hAnsi="GHEA Grapalat"/>
                <w:b/>
                <w:color w:val="FF0000"/>
                <w:sz w:val="18"/>
                <w:szCs w:val="20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284325.6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:rsidR="00956AF5" w:rsidRPr="008E0007" w:rsidRDefault="00956AF5" w:rsidP="00956AF5">
            <w:pPr>
              <w:spacing w:after="0" w:line="20" w:lineRule="atLeast"/>
              <w:rPr>
                <w:rFonts w:ascii="GHEA Grapalat" w:hAnsi="GHEA Grapalat"/>
                <w:b/>
                <w:color w:val="FF0000"/>
                <w:sz w:val="18"/>
                <w:szCs w:val="20"/>
                <w:lang w:val="hy-AM"/>
              </w:rPr>
            </w:pPr>
            <w:r w:rsidRPr="008E0007">
              <w:rPr>
                <w:rFonts w:ascii="GHEA Grapalat" w:hAnsi="GHEA Grapalat"/>
                <w:b/>
                <w:color w:val="FF0000"/>
                <w:sz w:val="18"/>
                <w:szCs w:val="20"/>
              </w:rPr>
              <w:t>284325.6</w:t>
            </w:r>
          </w:p>
        </w:tc>
        <w:tc>
          <w:tcPr>
            <w:tcW w:w="872" w:type="dxa"/>
            <w:shd w:val="clear" w:color="auto" w:fill="E7E6E6" w:themeFill="background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5" w:type="dxa"/>
            <w:gridSpan w:val="2"/>
            <w:shd w:val="clear" w:color="auto" w:fill="E7E6E6" w:themeFill="background2"/>
            <w:vAlign w:val="center"/>
          </w:tcPr>
          <w:p w:rsidR="00956AF5" w:rsidRPr="003B2F9A" w:rsidRDefault="00956AF5" w:rsidP="00956AF5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971" w:type="dxa"/>
            <w:gridSpan w:val="2"/>
            <w:shd w:val="clear" w:color="auto" w:fill="E7E6E6" w:themeFill="background2"/>
            <w:vAlign w:val="center"/>
          </w:tcPr>
          <w:p w:rsidR="00956AF5" w:rsidRPr="003B2F9A" w:rsidRDefault="00956AF5" w:rsidP="00956AF5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</w:tbl>
    <w:p w:rsidR="005C2256" w:rsidRPr="003B2F9A" w:rsidRDefault="005C2256" w:rsidP="005C2256">
      <w:pPr>
        <w:pStyle w:val="Heading1"/>
        <w:spacing w:before="0" w:line="20" w:lineRule="atLeast"/>
        <w:rPr>
          <w:rFonts w:ascii="GHEA Grapalat" w:hAnsi="GHEA Grapalat" w:cs="Arial"/>
          <w:b/>
          <w:color w:val="000000" w:themeColor="text1"/>
          <w:sz w:val="22"/>
          <w:szCs w:val="24"/>
        </w:rPr>
      </w:pPr>
    </w:p>
    <w:p w:rsidR="005C2256" w:rsidRPr="003B2F9A" w:rsidRDefault="005C2256" w:rsidP="005C2256">
      <w:pPr>
        <w:rPr>
          <w:rFonts w:ascii="GHEA Grapalat" w:hAnsi="GHEA Grapalat"/>
          <w:sz w:val="20"/>
        </w:rPr>
      </w:pPr>
    </w:p>
    <w:bookmarkEnd w:id="6"/>
    <w:p w:rsidR="00A656FD" w:rsidRPr="003B2F9A" w:rsidRDefault="00A656FD" w:rsidP="00A656FD">
      <w:pPr>
        <w:pStyle w:val="Heading1"/>
        <w:spacing w:before="0" w:line="20" w:lineRule="atLeast"/>
        <w:ind w:left="360"/>
        <w:rPr>
          <w:rFonts w:ascii="GHEA Grapalat" w:hAnsi="GHEA Grapalat" w:cs="Arial"/>
          <w:b/>
          <w:color w:val="000000" w:themeColor="text1"/>
          <w:sz w:val="22"/>
          <w:szCs w:val="24"/>
          <w:lang w:val="hy-AM"/>
        </w:rPr>
      </w:pPr>
      <w:r w:rsidRPr="003B2F9A">
        <w:rPr>
          <w:rFonts w:ascii="GHEA Grapalat" w:hAnsi="GHEA Grapalat" w:cs="Arial"/>
          <w:b/>
          <w:color w:val="000000" w:themeColor="text1"/>
          <w:sz w:val="22"/>
          <w:szCs w:val="24"/>
        </w:rPr>
        <w:t>5.</w:t>
      </w:r>
      <w:r w:rsidRPr="003B2F9A">
        <w:rPr>
          <w:rFonts w:ascii="GHEA Grapalat" w:hAnsi="GHEA Grapalat" w:cs="Arial"/>
          <w:b/>
          <w:color w:val="000000" w:themeColor="text1"/>
          <w:sz w:val="22"/>
          <w:szCs w:val="24"/>
          <w:lang w:val="hy-AM"/>
        </w:rPr>
        <w:t>Համայնքի ՏԱՊ-ի մոնիթորինգի և գնահատման պլանը</w:t>
      </w:r>
    </w:p>
    <w:p w:rsidR="00A656FD" w:rsidRPr="003B2F9A" w:rsidRDefault="00A656FD" w:rsidP="00A656FD">
      <w:pPr>
        <w:spacing w:after="0" w:line="20" w:lineRule="atLeast"/>
        <w:jc w:val="both"/>
        <w:rPr>
          <w:rFonts w:ascii="GHEA Grapalat" w:hAnsi="GHEA Grapalat"/>
          <w:color w:val="000000" w:themeColor="text1"/>
          <w:sz w:val="14"/>
          <w:szCs w:val="16"/>
          <w:lang w:val="hy-AM"/>
        </w:rPr>
      </w:pPr>
    </w:p>
    <w:p w:rsidR="00A656FD" w:rsidRPr="003B2F9A" w:rsidRDefault="00A656FD" w:rsidP="00A656FD">
      <w:pPr>
        <w:spacing w:after="0" w:line="20" w:lineRule="atLeast"/>
        <w:ind w:left="1276" w:hanging="1276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3B2F9A">
        <w:rPr>
          <w:rFonts w:ascii="GHEA Grapalat" w:hAnsi="GHEA Grapalat"/>
          <w:b/>
          <w:color w:val="000000" w:themeColor="text1"/>
          <w:sz w:val="20"/>
          <w:lang w:val="hy-AM"/>
        </w:rPr>
        <w:t>Աղյուսակ 8</w:t>
      </w:r>
      <w:r w:rsidRPr="003B2F9A">
        <w:rPr>
          <w:rFonts w:ascii="Cambria Math" w:eastAsia="MS Mincho" w:hAnsi="Cambria Math" w:cs="Cambria Math"/>
          <w:b/>
          <w:color w:val="000000" w:themeColor="text1"/>
          <w:sz w:val="20"/>
          <w:lang w:val="hy-AM"/>
        </w:rPr>
        <w:t>․</w:t>
      </w:r>
      <w:r w:rsidRPr="003B2F9A">
        <w:rPr>
          <w:rFonts w:ascii="GHEA Grapalat" w:hAnsi="GHEA Grapalat"/>
          <w:b/>
          <w:color w:val="000000" w:themeColor="text1"/>
          <w:sz w:val="20"/>
          <w:lang w:val="hy-AM"/>
        </w:rPr>
        <w:t>Համայնքի 20</w:t>
      </w:r>
      <w:r w:rsidR="008E0007">
        <w:rPr>
          <w:rFonts w:ascii="GHEA Grapalat" w:hAnsi="GHEA Grapalat"/>
          <w:b/>
          <w:color w:val="000000" w:themeColor="text1"/>
          <w:sz w:val="20"/>
          <w:lang w:val="hy-AM"/>
        </w:rPr>
        <w:t>24</w:t>
      </w:r>
      <w:r w:rsidRPr="003B2F9A">
        <w:rPr>
          <w:rFonts w:ascii="GHEA Grapalat" w:hAnsi="GHEA Grapalat"/>
          <w:b/>
          <w:color w:val="000000" w:themeColor="text1"/>
          <w:sz w:val="20"/>
          <w:lang w:val="hy-AM"/>
        </w:rPr>
        <w:t>թ. ՏԱՊ-ում ներառված ծրագրի արդյունքային ցուցանիշների մոնիթորինգի և գնահատման վերաբերյալ տեղեկատվության ներկայացումը</w:t>
      </w:r>
    </w:p>
    <w:p w:rsidR="00A656FD" w:rsidRPr="003B2F9A" w:rsidRDefault="00A656FD" w:rsidP="00A656FD">
      <w:pPr>
        <w:spacing w:after="0" w:line="20" w:lineRule="atLeast"/>
        <w:jc w:val="both"/>
        <w:rPr>
          <w:rFonts w:ascii="GHEA Grapalat" w:hAnsi="GHEA Grapalat"/>
          <w:color w:val="538135" w:themeColor="accent6" w:themeShade="BF"/>
          <w:sz w:val="18"/>
          <w:szCs w:val="20"/>
          <w:lang w:val="hy-AM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390"/>
        <w:gridCol w:w="1276"/>
        <w:gridCol w:w="1134"/>
        <w:gridCol w:w="1134"/>
        <w:gridCol w:w="1984"/>
      </w:tblGrid>
      <w:tr w:rsidR="00A656FD" w:rsidRPr="003B2F9A" w:rsidTr="00785E92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1. Ընդհանուր</w:t>
            </w:r>
          </w:p>
        </w:tc>
      </w:tr>
      <w:tr w:rsidR="00A656FD" w:rsidRPr="003B2F9A" w:rsidTr="00785E92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Ծրագիր 1. </w:t>
            </w:r>
            <w:r w:rsidRPr="003B2F9A">
              <w:rPr>
                <w:rFonts w:ascii="GHEA Grapalat" w:hAnsi="GHEA Grapalat"/>
                <w:sz w:val="18"/>
                <w:szCs w:val="20"/>
              </w:rPr>
              <w:t xml:space="preserve">Համայնքի աշխատակազմի 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պահպանում</w:t>
            </w:r>
          </w:p>
        </w:tc>
      </w:tr>
      <w:tr w:rsidR="00A656FD" w:rsidRPr="003B2F9A" w:rsidTr="00785E92">
        <w:tc>
          <w:tcPr>
            <w:tcW w:w="4815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lastRenderedPageBreak/>
              <w:t>Արդյունքային ցուցանիշները</w:t>
            </w:r>
          </w:p>
        </w:tc>
        <w:tc>
          <w:tcPr>
            <w:tcW w:w="5528" w:type="dxa"/>
            <w:gridSpan w:val="4"/>
            <w:shd w:val="clear" w:color="auto" w:fill="BDD6EE" w:themeFill="accent1" w:themeFillTint="66"/>
            <w:vAlign w:val="center"/>
          </w:tcPr>
          <w:p w:rsidR="00A656FD" w:rsidRPr="003B2F9A" w:rsidRDefault="00A656FD" w:rsidP="0022594D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785E92">
        <w:trPr>
          <w:trHeight w:val="72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Sylfaen"/>
                <w:color w:val="000000" w:themeColor="text1"/>
                <w:sz w:val="18"/>
                <w:szCs w:val="20"/>
                <w:lang w:val="hy-AM"/>
              </w:rPr>
              <w:t>Համայնքի աշխատակազմի աշխատակիցների թիվը</w:t>
            </w:r>
          </w:p>
        </w:tc>
        <w:tc>
          <w:tcPr>
            <w:tcW w:w="1276" w:type="dxa"/>
            <w:vAlign w:val="center"/>
          </w:tcPr>
          <w:p w:rsidR="00A656FD" w:rsidRPr="003B2F9A" w:rsidRDefault="0022594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64</w:t>
            </w: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98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929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ind w:right="-69"/>
              <w:contextualSpacing/>
              <w:rPr>
                <w:rFonts w:ascii="GHEA Grapalat" w:eastAsia="Calibri" w:hAnsi="GHEA Grapalat" w:cs="Times New Roma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Times New Roman"/>
                <w:color w:val="000000" w:themeColor="text1"/>
                <w:sz w:val="18"/>
                <w:szCs w:val="20"/>
                <w:lang w:val="hy-AM"/>
              </w:rPr>
              <w:t>Աշխատակիցների գործունեության արդյունավետության բարձրացում, %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3</w:t>
            </w: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185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ind w:right="-69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Աշխատակազմում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առկա տեղեկատվական և հեռահաղորդակցության համակարգերի օգտագործման մակարդակը, %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90</w:t>
            </w: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98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ind w:right="-69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Arial"/>
                <w:color w:val="000000" w:themeColor="text1"/>
                <w:sz w:val="18"/>
                <w:szCs w:val="20"/>
                <w:lang w:val="hy-AM"/>
              </w:rPr>
              <w:t>Աշխատակազմում</w:t>
            </w:r>
            <w:r w:rsidRPr="003B2F9A">
              <w:rPr>
                <w:rFonts w:ascii="GHEA Grapalat" w:eastAsia="Calibri" w:hAnsi="GHEA Grapalat" w:cs="Times New Roman"/>
                <w:color w:val="000000" w:themeColor="text1"/>
                <w:sz w:val="18"/>
                <w:szCs w:val="20"/>
                <w:lang w:val="hy-AM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>4</w:t>
            </w: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98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A656FD" w:rsidRPr="003B2F9A" w:rsidRDefault="00A656FD" w:rsidP="00785E92">
            <w:pPr>
              <w:ind w:right="-69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Բնակչությանը մատուցվող հանրային ծառայությունների որակը՝</w:t>
            </w:r>
            <w:r w:rsidRPr="003B2F9A">
              <w:rPr>
                <w:rFonts w:ascii="Calibri" w:hAnsi="Calibri" w:cs="Calibri"/>
                <w:color w:val="000000" w:themeColor="text1"/>
                <w:sz w:val="18"/>
                <w:szCs w:val="20"/>
                <w:lang w:val="hy-AM"/>
              </w:rPr>
              <w:t> 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շատ վատ, վատ, բավարար, լավ, գերազանց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56FD" w:rsidRPr="003B2F9A" w:rsidRDefault="00A656FD" w:rsidP="00785E92">
            <w:pPr>
              <w:ind w:right="-69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լավ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դրամ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</w:rPr>
              <w:t>69251.3</w:t>
            </w:r>
          </w:p>
        </w:tc>
        <w:tc>
          <w:tcPr>
            <w:tcW w:w="1276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</w:rPr>
              <w:t>69251.3</w:t>
            </w: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</w:tbl>
    <w:p w:rsidR="00A656FD" w:rsidRPr="003B2F9A" w:rsidRDefault="00A656FD" w:rsidP="00A656FD">
      <w:pPr>
        <w:spacing w:after="160" w:line="259" w:lineRule="auto"/>
        <w:rPr>
          <w:rFonts w:ascii="GHEA Grapalat" w:hAnsi="GHEA Grapalat"/>
          <w:color w:val="538135" w:themeColor="accent6" w:themeShade="BF"/>
          <w:sz w:val="18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170"/>
        <w:gridCol w:w="84"/>
        <w:gridCol w:w="996"/>
        <w:gridCol w:w="138"/>
        <w:gridCol w:w="1134"/>
        <w:gridCol w:w="1968"/>
        <w:gridCol w:w="8"/>
      </w:tblGrid>
      <w:tr w:rsidR="00A656FD" w:rsidRPr="003B2F9A" w:rsidTr="00785E92">
        <w:trPr>
          <w:cantSplit/>
          <w:trHeight w:val="323"/>
        </w:trPr>
        <w:tc>
          <w:tcPr>
            <w:tcW w:w="10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1. Ընդհանուր</w:t>
            </w:r>
          </w:p>
        </w:tc>
      </w:tr>
      <w:tr w:rsidR="00A656FD" w:rsidRPr="003B2F9A" w:rsidTr="00785E92">
        <w:trPr>
          <w:cantSplit/>
          <w:trHeight w:val="323"/>
        </w:trPr>
        <w:tc>
          <w:tcPr>
            <w:tcW w:w="10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Ծրագիր 2. 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Վարչական շենքի վերանորոգում և վարչական գույքի  ձեռք բերում</w:t>
            </w: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6"/>
            <w:shd w:val="clear" w:color="auto" w:fill="BDD6EE" w:themeFill="accent1" w:themeFillTint="66"/>
            <w:vAlign w:val="center"/>
          </w:tcPr>
          <w:p w:rsidR="00A656FD" w:rsidRPr="003B2F9A" w:rsidRDefault="00A656FD" w:rsidP="009C64BB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թ., 1-ին կիսամյակ/տարեկան</w:t>
            </w: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25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Գույքային հարկերի հաշվառման ծրագրային ավտոմատացված համակարգի և ՀԿՏՀ ծրագրի առկայություն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Համայնքի պաշտոնական համացանցային կայք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8"/>
          <w:wAfter w:w="8496" w:type="dxa"/>
          <w:trHeight w:val="266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40" w:lineRule="auto"/>
              <w:ind w:right="-69"/>
              <w:rPr>
                <w:rFonts w:ascii="GHEA Grapalat" w:hAnsi="GHEA Grapalat"/>
                <w:color w:val="000000" w:themeColor="text1"/>
                <w:sz w:val="18"/>
                <w:lang w:val="hy-AM"/>
              </w:rPr>
            </w:pPr>
            <w:r w:rsidRPr="003B2F9A">
              <w:rPr>
                <w:rFonts w:ascii="GHEA Grapalat" w:eastAsia="Calibri" w:hAnsi="GHEA Grapalat" w:cs="Sylfaen"/>
                <w:color w:val="000000" w:themeColor="text1"/>
                <w:sz w:val="18"/>
                <w:szCs w:val="20"/>
                <w:lang w:val="hy-AM"/>
              </w:rPr>
              <w:t xml:space="preserve">Համայնքի աշխատակազմի աշխատակիցների թիվը՝ </w:t>
            </w:r>
          </w:p>
          <w:p w:rsidR="00A656FD" w:rsidRPr="003B2F9A" w:rsidRDefault="00A656FD" w:rsidP="00785E92">
            <w:pPr>
              <w:spacing w:after="0" w:line="240" w:lineRule="auto"/>
              <w:ind w:right="-69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22594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64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Աշխատակիցների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գործունեության արդյունավետության բարձրացում, </w:t>
            </w:r>
          </w:p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3%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Աշխատանքային օրերի թիվը տարվա ընթացքում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40" w:lineRule="auto"/>
              <w:ind w:right="-69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Համայնքի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աշխատակազմի աշխատանքային օրերի թիվը տարվա ընթացքում, </w:t>
            </w:r>
          </w:p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lang w:val="hy-AM"/>
              </w:rPr>
              <w:t>248</w:t>
            </w:r>
            <w:r w:rsidRPr="003B2F9A">
              <w:rPr>
                <w:rFonts w:ascii="GHEA Grapalat" w:hAnsi="GHEA Grapalat"/>
                <w:color w:val="FF0000"/>
                <w:sz w:val="18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օր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Ծրագրի իրականացման ժամկետը</w:t>
            </w:r>
            <w:r w:rsidRPr="003B2F9A">
              <w:rPr>
                <w:rFonts w:ascii="GHEA Grapalat" w:hAnsi="GHEA Grapalat"/>
                <w:sz w:val="18"/>
                <w:szCs w:val="20"/>
              </w:rPr>
              <w:t>,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 տարի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Ապահովվել է աշխատակազմի</w:t>
            </w:r>
          </w:p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բնականոն գործունեությունը,բարելավվել աշխատանքային պայմանները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)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ind w:right="-199" w:hanging="137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 w:cs="Sylfaen"/>
                <w:color w:val="000000"/>
                <w:sz w:val="18"/>
                <w:szCs w:val="20"/>
                <w:shd w:val="clear" w:color="auto" w:fill="FFFFFF"/>
                <w:lang w:val="hy-AM"/>
              </w:rPr>
              <w:t>լավ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</w:t>
            </w: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</w:rPr>
              <w:t>մ</w:t>
            </w: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11500.0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</w:p>
        </w:tc>
      </w:tr>
      <w:tr w:rsidR="00A656FD" w:rsidRPr="003B2F9A" w:rsidTr="00785E92">
        <w:trPr>
          <w:cantSplit/>
          <w:trHeight w:val="323"/>
        </w:trPr>
        <w:tc>
          <w:tcPr>
            <w:tcW w:w="10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1. Ընդհանուր</w:t>
            </w:r>
          </w:p>
        </w:tc>
      </w:tr>
      <w:tr w:rsidR="00A656FD" w:rsidRPr="003B2F9A" w:rsidTr="00785E92">
        <w:trPr>
          <w:cantSplit/>
          <w:trHeight w:val="323"/>
        </w:trPr>
        <w:tc>
          <w:tcPr>
            <w:tcW w:w="106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Ծրագիր 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3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. Ընդհանուր բնույթի համայնքային այլ ծառայությունների բարելավում</w:t>
            </w: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6"/>
            <w:shd w:val="clear" w:color="auto" w:fill="BDD6EE" w:themeFill="accent1" w:themeFillTint="66"/>
            <w:vAlign w:val="center"/>
          </w:tcPr>
          <w:p w:rsidR="00A656FD" w:rsidRPr="003B2F9A" w:rsidRDefault="00A656FD" w:rsidP="0022594D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թ., 1-ին կիսամյակ/տարեկան</w:t>
            </w: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170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Թիրախ. արժեքը</w:t>
            </w:r>
          </w:p>
        </w:tc>
        <w:tc>
          <w:tcPr>
            <w:tcW w:w="1080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272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Գույքային հարկերի հաշվառման ծրագրային ավտոմատացված համակարգի և ՀԿՏՀ ծրագրի առկայություն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Համայնքի պաշտոնական համացանցային կայք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8"/>
          <w:wAfter w:w="8496" w:type="dxa"/>
          <w:trHeight w:val="266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40" w:lineRule="auto"/>
              <w:ind w:right="-69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Համայնքի աշխատակազմում օգտագործվող համակարգիչների թիվը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B611C0" w:rsidP="00785E92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34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40" w:lineRule="auto"/>
              <w:ind w:right="-69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  <w:t>Ապահովվել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 է համայնքային ծառայությունների արդյունավետ, թափանցիկ կառավարումը, ենթակառուցվածքների գործունեության պահպանումը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 </w:t>
            </w:r>
          </w:p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</w:rPr>
              <w:t>լավ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Աշխատանքային օրերի թիվը տարվա ընթացքում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Համայնքում կիրառվող համակարգչային ծրագրերի թարմացման հաճախականությունը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6 ամիսը մեկ անգամ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Ծրագրի իրականացման ժամկետը</w:t>
            </w:r>
            <w:r w:rsidRPr="003B2F9A">
              <w:rPr>
                <w:rFonts w:ascii="GHEA Grapalat" w:hAnsi="GHEA Grapalat"/>
                <w:sz w:val="18"/>
                <w:szCs w:val="20"/>
              </w:rPr>
              <w:t>,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 տարի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Ապահովվել է համայնքային ծառայությունների արդյունավետ, թափանցիկ կառավարումը, ենթակառուցվածքների գործունեության պահպանումը և ՔԿԱԳ-ի արդյունավետ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lastRenderedPageBreak/>
              <w:t xml:space="preserve">աշխատանքը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(հարցումների հիման վրա)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ind w:right="-199" w:hanging="137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 w:cs="Sylfaen"/>
                <w:color w:val="000000"/>
                <w:sz w:val="18"/>
                <w:szCs w:val="20"/>
                <w:shd w:val="clear" w:color="auto" w:fill="FFFFFF"/>
                <w:lang w:val="hy-AM"/>
              </w:rPr>
              <w:lastRenderedPageBreak/>
              <w:t>լավ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lastRenderedPageBreak/>
              <w:t>Ծախսեր, հազ. դրա</w:t>
            </w: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</w:rPr>
              <w:t>մ</w:t>
            </w: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1150.0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</w:p>
        </w:tc>
      </w:tr>
      <w:tr w:rsidR="00A656FD" w:rsidRPr="003B2F9A" w:rsidTr="00785E92">
        <w:trPr>
          <w:cantSplit/>
          <w:trHeight w:val="323"/>
        </w:trPr>
        <w:tc>
          <w:tcPr>
            <w:tcW w:w="10623" w:type="dxa"/>
            <w:gridSpan w:val="9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 xml:space="preserve"> 1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. Ընդհանուր</w:t>
            </w:r>
          </w:p>
        </w:tc>
      </w:tr>
      <w:tr w:rsidR="00A656FD" w:rsidRPr="003B2F9A" w:rsidTr="00785E92">
        <w:trPr>
          <w:cantSplit/>
          <w:trHeight w:val="323"/>
        </w:trPr>
        <w:tc>
          <w:tcPr>
            <w:tcW w:w="10623" w:type="dxa"/>
            <w:gridSpan w:val="9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Ծրագիր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4. Համայնքի սեփականություն հանդիսացող գույքի կառավարում և տեղեկատվական ծառայությունների մատուցում</w:t>
            </w: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490" w:type="dxa"/>
            <w:gridSpan w:val="6"/>
            <w:shd w:val="clear" w:color="auto" w:fill="BDD6EE" w:themeFill="accent1" w:themeFillTint="66"/>
            <w:vAlign w:val="center"/>
          </w:tcPr>
          <w:p w:rsidR="00A656FD" w:rsidRPr="003B2F9A" w:rsidRDefault="00A656FD" w:rsidP="0022594D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25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af-ZA"/>
              </w:rPr>
              <w:t>Աշխատակազմի վարչական, ֆինանսական, տեղեկատվական, հեռահաղորդակցության և այլ համակարգեր առկա է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af-ZA"/>
              </w:rPr>
              <w:t>առկա է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af-ZA"/>
              </w:rPr>
              <w:t>Աշխատակազմի կառավարման համակարգեր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af-ZA"/>
              </w:rPr>
              <w:t>առկա է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Աշխատակազմում չափագրում իրականացնող աշխատակիցներ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Համայնքի պաշտոնական համացանցային կայք 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Անշարժ գույքի գրանցումների քանակը</w:t>
            </w:r>
          </w:p>
        </w:tc>
        <w:tc>
          <w:tcPr>
            <w:tcW w:w="1254" w:type="dxa"/>
            <w:gridSpan w:val="2"/>
          </w:tcPr>
          <w:p w:rsidR="00A656FD" w:rsidRPr="003B2F9A" w:rsidRDefault="00BB4BCA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>2</w:t>
            </w:r>
            <w:r w:rsidR="00A656FD"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0 հատ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Հողի հարկի և գույքահարկի բազայում առկա անճշտությունների նվազեցում,  %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80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Համայնքապետարանի հետ համագործակցող կազմակերպությունների քանակը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3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Համայնքի սեփականություն համարվող անշարժ գույքի կառավարման, չափագրման, պետական գրանցման աշխատանաքների թափանցիկության և հրապարակայնության մակարդակի բարձրացումը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(հարցումների հիման վրա)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, % - ով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50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Ծրագրի իրականացման ժամկետը</w:t>
            </w:r>
            <w:r w:rsidRPr="003B2F9A">
              <w:rPr>
                <w:rFonts w:ascii="GHEA Grapalat" w:hAnsi="GHEA Grapalat"/>
                <w:sz w:val="18"/>
                <w:szCs w:val="20"/>
              </w:rPr>
              <w:t>,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տար</w:t>
            </w:r>
            <w:r w:rsidRPr="003B2F9A">
              <w:rPr>
                <w:rFonts w:ascii="GHEA Grapalat" w:hAnsi="GHEA Grapalat"/>
                <w:sz w:val="18"/>
                <w:szCs w:val="20"/>
              </w:rPr>
              <w:t>ի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1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Համայնքի գույքի կառավարման և տեղեկատվական ծառայությունների մատուցման համակարգի առկայությունը  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առկա է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</w:t>
            </w: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</w:rPr>
              <w:t>մ</w:t>
            </w:r>
          </w:p>
        </w:tc>
        <w:tc>
          <w:tcPr>
            <w:tcW w:w="2998" w:type="dxa"/>
          </w:tcPr>
          <w:p w:rsidR="00A656FD" w:rsidRPr="003B2F9A" w:rsidRDefault="00A656FD" w:rsidP="00785E9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ֆինանսավորման աղբյուրը՝ համայնքի բյուջեի միջոցներ</w:t>
            </w:r>
          </w:p>
        </w:tc>
        <w:tc>
          <w:tcPr>
            <w:tcW w:w="1254" w:type="dxa"/>
            <w:gridSpan w:val="2"/>
            <w:vAlign w:val="center"/>
          </w:tcPr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1000.0</w:t>
            </w:r>
          </w:p>
          <w:p w:rsidR="00A656FD" w:rsidRPr="003B2F9A" w:rsidRDefault="00A656FD" w:rsidP="00785E92">
            <w:pPr>
              <w:spacing w:after="0"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</w:p>
        </w:tc>
        <w:tc>
          <w:tcPr>
            <w:tcW w:w="1968" w:type="dxa"/>
          </w:tcPr>
          <w:p w:rsidR="00A656FD" w:rsidRPr="003B2F9A" w:rsidRDefault="00A656FD" w:rsidP="00785E92">
            <w:pPr>
              <w:spacing w:after="0"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</w:p>
        </w:tc>
      </w:tr>
    </w:tbl>
    <w:p w:rsidR="00A656FD" w:rsidRPr="003B2F9A" w:rsidRDefault="00A656FD" w:rsidP="00A656FD">
      <w:pPr>
        <w:spacing w:after="160" w:line="259" w:lineRule="auto"/>
        <w:rPr>
          <w:rFonts w:ascii="GHEA Grapalat" w:hAnsi="GHEA Grapalat"/>
          <w:color w:val="538135" w:themeColor="accent6" w:themeShade="BF"/>
          <w:sz w:val="18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390"/>
        <w:gridCol w:w="1276"/>
        <w:gridCol w:w="992"/>
        <w:gridCol w:w="1134"/>
        <w:gridCol w:w="2126"/>
      </w:tblGrid>
      <w:tr w:rsidR="00A656FD" w:rsidRPr="003B2F9A" w:rsidTr="00785E92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Ոլորտ 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2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. 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Պաշտպանության կազմակերպում</w:t>
            </w:r>
          </w:p>
        </w:tc>
      </w:tr>
      <w:tr w:rsidR="00A656FD" w:rsidRPr="003B2F9A" w:rsidTr="00785E92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Ծրագիր 1. 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Քաղաքացիական պաշտպանության կառավարմանն աջակցություն</w:t>
            </w:r>
          </w:p>
        </w:tc>
      </w:tr>
      <w:tr w:rsidR="00A656FD" w:rsidRPr="003B2F9A" w:rsidTr="00785E92">
        <w:tc>
          <w:tcPr>
            <w:tcW w:w="4815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lastRenderedPageBreak/>
              <w:t>Արդյունքային ցուցանիշները</w:t>
            </w:r>
          </w:p>
        </w:tc>
        <w:tc>
          <w:tcPr>
            <w:tcW w:w="5528" w:type="dxa"/>
            <w:gridSpan w:val="4"/>
            <w:shd w:val="clear" w:color="auto" w:fill="BDD6EE" w:themeFill="accent1" w:themeFillTint="66"/>
            <w:vAlign w:val="center"/>
          </w:tcPr>
          <w:p w:rsidR="00A656FD" w:rsidRPr="003B2F9A" w:rsidRDefault="00A656FD" w:rsidP="003633E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785E92">
        <w:trPr>
          <w:trHeight w:val="72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Համայնքում բնակվող զինապարտ քաղաքացիների գրանցամատյանի վարումը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Առկա է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Զորակոչիկների </w:t>
            </w: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 xml:space="preserve">բավարավածությունը մատուցված ծառայություններից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(հարցումների հիման վրա</w:t>
            </w:r>
            <w:r w:rsidRPr="003B2F9A">
              <w:rPr>
                <w:rFonts w:ascii="GHEA Grapalat" w:eastAsia="Calibri" w:hAnsi="GHEA Grapalat" w:cs="Arial"/>
                <w:color w:val="000000" w:themeColor="text1"/>
                <w:sz w:val="18"/>
                <w:szCs w:val="20"/>
                <w:lang w:val="hy-AM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90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>Զորակոչիկների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ծնողների բավարարվածությունը համայնքի կողմից իրականացված աջակցության միջոցառումներից (հարցումների հիման վրա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լավ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1073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Ծրագրի իրականացման ժամկետը -տարի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Նպաստել երկրի պաշտպանունակության մակարդակի բարձրացմանը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 /շատ վատ, վատ, բավարար, լավ, գերազանց/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լավ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դրամ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3B2F9A">
              <w:rPr>
                <w:rFonts w:ascii="GHEA Grapalat" w:hAnsi="GHEA Grapalat" w:cs="Arial"/>
                <w:sz w:val="18"/>
                <w:szCs w:val="20"/>
              </w:rPr>
              <w:t>60.0</w:t>
            </w:r>
          </w:p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3B2F9A">
              <w:rPr>
                <w:rFonts w:ascii="GHEA Grapalat" w:hAnsi="GHEA Grapalat" w:cs="Arial"/>
                <w:sz w:val="18"/>
                <w:szCs w:val="20"/>
              </w:rPr>
              <w:t>60.0</w:t>
            </w:r>
          </w:p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A656FD" w:rsidRPr="003B2F9A" w:rsidTr="00785E92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Ծրագիր 1. 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Արտակարգ իրավիճակներում  բնակչության քաղաքացիական պաշտպանության կազմակերպման </w:t>
            </w:r>
            <w:r w:rsidRPr="003B2F9A">
              <w:rPr>
                <w:rFonts w:ascii="GHEA Grapalat" w:eastAsia="Times New Roman" w:hAnsi="GHEA Grapalat" w:cs="Times New Roman"/>
                <w:b/>
                <w:bCs/>
                <w:color w:val="000000"/>
                <w:sz w:val="18"/>
                <w:szCs w:val="20"/>
                <w:lang w:val="hy-AM"/>
              </w:rPr>
              <w:t xml:space="preserve"> պատրաստվածության և 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իրազեկվածության բարձրացում</w:t>
            </w:r>
          </w:p>
        </w:tc>
      </w:tr>
      <w:tr w:rsidR="00A656FD" w:rsidRPr="003B2F9A" w:rsidTr="00785E92">
        <w:tc>
          <w:tcPr>
            <w:tcW w:w="4815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shd w:val="clear" w:color="auto" w:fill="BDD6EE" w:themeFill="accent1" w:themeFillTint="66"/>
            <w:vAlign w:val="center"/>
          </w:tcPr>
          <w:p w:rsidR="00A656FD" w:rsidRPr="003B2F9A" w:rsidRDefault="00A656FD" w:rsidP="003633E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785E92">
        <w:trPr>
          <w:trHeight w:val="72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hy-AM"/>
              </w:rPr>
              <w:t>Ո</w:t>
            </w:r>
            <w:r w:rsidRPr="003B2F9A">
              <w:rPr>
                <w:rFonts w:ascii="GHEA Grapalat" w:eastAsia="Times New Roman" w:hAnsi="GHEA Grapalat" w:cs="Times New Roman"/>
                <w:bCs/>
                <w:color w:val="000000"/>
                <w:sz w:val="18"/>
                <w:szCs w:val="20"/>
                <w:lang w:val="hy-AM"/>
              </w:rPr>
              <w:t>ւսումնական վարժանքներին</w:t>
            </w:r>
            <w:r w:rsidRPr="003B2F9A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hy-AM"/>
              </w:rPr>
              <w:t xml:space="preserve"> </w:t>
            </w:r>
            <w:r w:rsidRPr="003B2F9A">
              <w:rPr>
                <w:rFonts w:ascii="GHEA Grapalat" w:eastAsia="Times New Roman" w:hAnsi="GHEA Grapalat" w:cs="Times New Roman"/>
                <w:color w:val="000000"/>
                <w:sz w:val="18"/>
                <w:szCs w:val="20"/>
                <w:lang w:val="hy-AM"/>
              </w:rPr>
              <w:lastRenderedPageBreak/>
              <w:t>ներգրավված աշխատակիցների թիվը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lastRenderedPageBreak/>
              <w:t>50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Արտակարգ իրավիճակներում բնակչության պաշտպանության ու քաղաքացիական պաշտպանության բնագավառում համայնքի ՔՊ մարմինների հմտությունների կատարելագործման նպատակով անցկացված վարժանքների թիվը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Արտակարգ իրավիճակներում և ք</w:t>
            </w: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>աղաքացիական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պաշտպանության ոլորտում համայնքի բնակիչների գիտելիքների, ունակությունների և հմտությունների մակարդակը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լավ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1113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 w:cs="Sylfaen"/>
                <w:color w:val="000000"/>
                <w:sz w:val="18"/>
                <w:szCs w:val="20"/>
                <w:shd w:val="clear" w:color="auto" w:fill="FFFFFF"/>
              </w:rPr>
              <w:t>Ծրագրի իրականացման ժամկետը՝  տարի</w:t>
            </w:r>
          </w:p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szCs w:val="20"/>
                <w:lang w:val="hy-AM"/>
              </w:rPr>
              <w:t>Համայնքում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 արտակարգ իրավիճակներին արագ արձագանքելու պատրաստվածության մակարդակը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լավ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դրամ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3180</w:t>
            </w:r>
            <w:r w:rsidRPr="003B2F9A">
              <w:rPr>
                <w:rFonts w:ascii="GHEA Grapalat" w:hAnsi="GHEA Grapalat" w:cs="Arial"/>
                <w:bCs/>
                <w:sz w:val="18"/>
                <w:szCs w:val="20"/>
                <w:lang w:val="hy-AM" w:eastAsia="ru-RU"/>
              </w:rPr>
              <w:t xml:space="preserve">,4 </w:t>
            </w:r>
          </w:p>
        </w:tc>
        <w:tc>
          <w:tcPr>
            <w:tcW w:w="1276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3180</w:t>
            </w:r>
            <w:r w:rsidRPr="003B2F9A">
              <w:rPr>
                <w:rFonts w:ascii="GHEA Grapalat" w:hAnsi="GHEA Grapalat" w:cs="Arial"/>
                <w:bCs/>
                <w:sz w:val="18"/>
                <w:szCs w:val="20"/>
                <w:lang w:val="hy-AM" w:eastAsia="ru-RU"/>
              </w:rPr>
              <w:t xml:space="preserve">,4 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cantSplit/>
          <w:trHeight w:val="323"/>
        </w:trPr>
        <w:tc>
          <w:tcPr>
            <w:tcW w:w="10343" w:type="dxa"/>
            <w:gridSpan w:val="6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A656FD" w:rsidRPr="003B2F9A" w:rsidTr="00785E92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Ծրագիր 1. 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. Փողոցային լուսավորության ցանցի սպասարկում և վերանորոգում</w:t>
            </w:r>
          </w:p>
        </w:tc>
      </w:tr>
      <w:tr w:rsidR="00A656FD" w:rsidRPr="003B2F9A" w:rsidTr="00785E92">
        <w:tc>
          <w:tcPr>
            <w:tcW w:w="4815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shd w:val="clear" w:color="auto" w:fill="BDD6EE" w:themeFill="accent1" w:themeFillTint="66"/>
            <w:vAlign w:val="center"/>
          </w:tcPr>
          <w:p w:rsidR="00A656FD" w:rsidRPr="003B2F9A" w:rsidRDefault="00A656FD" w:rsidP="00BE04C9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785E92">
        <w:trPr>
          <w:trHeight w:val="72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Arial"/>
                <w:color w:val="000000" w:themeColor="text1"/>
                <w:sz w:val="18"/>
                <w:szCs w:val="20"/>
                <w:lang w:val="hy-AM"/>
              </w:rPr>
              <w:t>Առկա լուսավորության համակարգի երկարությունը՝ կմ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11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Arial"/>
                <w:color w:val="000000" w:themeColor="text1"/>
                <w:sz w:val="18"/>
                <w:szCs w:val="20"/>
                <w:lang w:val="hy-AM"/>
              </w:rPr>
              <w:t>Գիշերային լուսավորված փողոցների տեսակարար կշիռն ընդհանուրի մեջ, %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70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Բնակիչների բավարարվածությունը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lastRenderedPageBreak/>
              <w:t>համայնքում գիշերային լուսավորվածությունից, %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lastRenderedPageBreak/>
              <w:t>70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1668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Գիշերային լուսավորության ժամերի թիվը օրվա կտրվածքով՝ , ժամ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7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Փողոցների երթևեկության անվտանգության մակարդակը տրանսպորտային միջոցների և հետիոտների համար՝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 /շատ վատ, վատ, բավարար, լավ, գերազանց/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լավ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դրամ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u w:val="single"/>
                <w:lang w:val="hy-AM"/>
              </w:rPr>
              <w:t xml:space="preserve">13710.0 </w:t>
            </w:r>
          </w:p>
        </w:tc>
        <w:tc>
          <w:tcPr>
            <w:tcW w:w="1276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u w:val="single"/>
                <w:lang w:val="hy-AM"/>
              </w:rPr>
              <w:t xml:space="preserve">13710.0 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</w:tbl>
    <w:p w:rsidR="00A656FD" w:rsidRPr="003B2F9A" w:rsidRDefault="00A656FD" w:rsidP="00A656FD">
      <w:pPr>
        <w:spacing w:after="160" w:line="259" w:lineRule="auto"/>
        <w:rPr>
          <w:rFonts w:ascii="GHEA Grapalat" w:hAnsi="GHEA Grapalat"/>
          <w:color w:val="538135" w:themeColor="accent6" w:themeShade="BF"/>
          <w:sz w:val="18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390"/>
        <w:gridCol w:w="1276"/>
        <w:gridCol w:w="992"/>
        <w:gridCol w:w="1134"/>
        <w:gridCol w:w="2126"/>
      </w:tblGrid>
      <w:tr w:rsidR="00A656FD" w:rsidRPr="003B2F9A" w:rsidTr="00785E92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Ոլորտ 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5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. 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Հողօգտագործում</w:t>
            </w:r>
          </w:p>
        </w:tc>
      </w:tr>
      <w:tr w:rsidR="00A656FD" w:rsidRPr="003B2F9A" w:rsidTr="00785E92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Ծրագիր 1. Համայնքի վարչական տարածքում գտնվող հողերի նպատակային օգտագործման ապահովում և ապօրինի հողօգտագործումների կանխում</w:t>
            </w:r>
          </w:p>
        </w:tc>
      </w:tr>
      <w:tr w:rsidR="00A656FD" w:rsidRPr="003B2F9A" w:rsidTr="00785E92">
        <w:tc>
          <w:tcPr>
            <w:tcW w:w="4815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shd w:val="clear" w:color="auto" w:fill="BDD6EE" w:themeFill="accent1" w:themeFillTint="66"/>
            <w:vAlign w:val="center"/>
          </w:tcPr>
          <w:p w:rsidR="00A656FD" w:rsidRPr="003B2F9A" w:rsidRDefault="00A656FD" w:rsidP="003633E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թ., 1-ին կիսամյակ/տարեկան</w:t>
            </w: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785E92">
        <w:trPr>
          <w:trHeight w:val="72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u w:val="single"/>
                <w:lang w:val="hy-AM"/>
              </w:rPr>
              <w:t xml:space="preserve">Համայնքապետարանից աշխատանքները վերահսկողող աշխատակիցների թիվը 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 w:cs="Arial"/>
                <w:sz w:val="18"/>
                <w:u w:val="single"/>
              </w:rPr>
              <w:t>3</w:t>
            </w:r>
            <w:r w:rsidRPr="003B2F9A">
              <w:rPr>
                <w:rFonts w:ascii="GHEA Grapalat" w:hAnsi="GHEA Grapalat" w:cs="Arial"/>
                <w:sz w:val="18"/>
                <w:u w:val="single"/>
                <w:lang w:val="hy-AM"/>
              </w:rPr>
              <w:t xml:space="preserve"> 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contextualSpacing/>
              <w:rPr>
                <w:rFonts w:ascii="GHEA Grapalat" w:eastAsia="Calibri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Arial"/>
                <w:sz w:val="18"/>
                <w:szCs w:val="20"/>
                <w:lang w:val="hy-AM"/>
              </w:rPr>
              <w:t>Համայնքի բնակիչների բավարարվածությունը հողօգտագործման ոլորտում մատուցվող ծառայություններից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%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70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contextualSpacing/>
              <w:rPr>
                <w:rFonts w:ascii="GHEA Grapalat" w:hAnsi="GHEA Grapalat"/>
                <w:color w:val="FF0000"/>
                <w:sz w:val="18"/>
                <w:szCs w:val="20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Հողերի նպատակային օգտագործման ապահովում</w:t>
            </w:r>
            <w:r w:rsidRPr="003B2F9A">
              <w:rPr>
                <w:rFonts w:ascii="GHEA Grapalat" w:hAnsi="GHEA Grapalat"/>
                <w:sz w:val="18"/>
                <w:szCs w:val="20"/>
                <w:u w:val="single"/>
                <w:lang w:val="hy-AM"/>
              </w:rPr>
              <w:t xml:space="preserve"> -%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eastAsia="Calibri" w:hAnsi="GHEA Grapalat" w:cs="Arial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eastAsia="Calibri" w:hAnsi="GHEA Grapalat" w:cs="Arial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Arial"/>
                <w:sz w:val="18"/>
                <w:szCs w:val="20"/>
                <w:lang w:val="hy-AM"/>
              </w:rPr>
              <w:t>Չափագրման հետ կապված անճշտությունների նվազեցում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 %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118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after="160" w:line="20" w:lineRule="atLeast"/>
              <w:contextualSpacing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u w:val="single"/>
                <w:lang w:val="hy-AM"/>
              </w:rPr>
              <w:t>Ծրագրի իրականացման ժամկետը</w:t>
            </w:r>
            <w:r w:rsidRPr="003B2F9A">
              <w:rPr>
                <w:rFonts w:ascii="GHEA Grapalat" w:hAnsi="GHEA Grapalat"/>
                <w:sz w:val="18"/>
                <w:szCs w:val="20"/>
                <w:u w:val="single"/>
              </w:rPr>
              <w:t>, տարի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1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Cs/>
                <w:sz w:val="18"/>
                <w:szCs w:val="20"/>
                <w:lang w:val="hy-AM" w:eastAsia="ru-RU"/>
              </w:rPr>
              <w:t>Հողօգտագործման տարեկան աճը՝ %</w:t>
            </w:r>
          </w:p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Ապօրինի հողօգտագործումների թվի նվազում՝ %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 w:cs="Arial"/>
                <w:bCs/>
                <w:sz w:val="18"/>
                <w:szCs w:val="20"/>
                <w:lang w:eastAsia="ru-RU"/>
              </w:rPr>
            </w:pPr>
            <w:r w:rsidRPr="003B2F9A">
              <w:rPr>
                <w:rFonts w:ascii="GHEA Grapalat" w:hAnsi="GHEA Grapalat" w:cs="Arial"/>
                <w:bCs/>
                <w:sz w:val="18"/>
                <w:szCs w:val="20"/>
                <w:lang w:eastAsia="ru-RU"/>
              </w:rPr>
              <w:t xml:space="preserve">10 </w:t>
            </w:r>
          </w:p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 w:cs="Arial"/>
                <w:bCs/>
                <w:sz w:val="18"/>
                <w:szCs w:val="20"/>
                <w:lang w:eastAsia="ru-RU"/>
              </w:rPr>
            </w:pPr>
          </w:p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դրամ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200.0</w:t>
            </w:r>
          </w:p>
        </w:tc>
        <w:tc>
          <w:tcPr>
            <w:tcW w:w="1276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</w:tbl>
    <w:p w:rsidR="00A656FD" w:rsidRPr="003B2F9A" w:rsidRDefault="00A656FD" w:rsidP="00A656FD">
      <w:pPr>
        <w:spacing w:after="160" w:line="259" w:lineRule="auto"/>
        <w:rPr>
          <w:rFonts w:ascii="GHEA Grapalat" w:hAnsi="GHEA Grapalat"/>
          <w:color w:val="538135" w:themeColor="accent6" w:themeShade="BF"/>
          <w:sz w:val="18"/>
          <w:szCs w:val="20"/>
          <w:lang w:val="hy-AM"/>
        </w:rPr>
      </w:pPr>
    </w:p>
    <w:p w:rsidR="00A656FD" w:rsidRPr="003B2F9A" w:rsidRDefault="00A656FD" w:rsidP="00A656FD">
      <w:pPr>
        <w:spacing w:after="160" w:line="259" w:lineRule="auto"/>
        <w:rPr>
          <w:rFonts w:ascii="GHEA Grapalat" w:hAnsi="GHEA Grapalat"/>
          <w:color w:val="538135" w:themeColor="accent6" w:themeShade="BF"/>
          <w:sz w:val="18"/>
          <w:szCs w:val="20"/>
          <w:lang w:val="hy-AM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390"/>
        <w:gridCol w:w="142"/>
        <w:gridCol w:w="1134"/>
        <w:gridCol w:w="992"/>
        <w:gridCol w:w="1134"/>
        <w:gridCol w:w="2126"/>
      </w:tblGrid>
      <w:tr w:rsidR="00A656FD" w:rsidRPr="003B2F9A" w:rsidTr="00785E92">
        <w:trPr>
          <w:cantSplit/>
          <w:trHeight w:val="323"/>
        </w:trPr>
        <w:tc>
          <w:tcPr>
            <w:tcW w:w="10343" w:type="dxa"/>
            <w:gridSpan w:val="7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6. Տրանսպորտ</w:t>
            </w:r>
          </w:p>
        </w:tc>
      </w:tr>
      <w:tr w:rsidR="00A656FD" w:rsidRPr="003B2F9A" w:rsidTr="00785E92">
        <w:trPr>
          <w:cantSplit/>
          <w:trHeight w:val="323"/>
        </w:trPr>
        <w:tc>
          <w:tcPr>
            <w:tcW w:w="10343" w:type="dxa"/>
            <w:gridSpan w:val="7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Ծրագիր 1. 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Փողոցների և մայթերի կապիտալ վերանորոգում </w:t>
            </w:r>
          </w:p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4957" w:type="dxa"/>
            <w:gridSpan w:val="3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DD6EE" w:themeFill="accent1" w:themeFillTint="66"/>
            <w:vAlign w:val="center"/>
          </w:tcPr>
          <w:p w:rsidR="00A656FD" w:rsidRPr="003B2F9A" w:rsidRDefault="00A656FD" w:rsidP="003633E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532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785E92">
        <w:trPr>
          <w:trHeight w:val="171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532" w:type="dxa"/>
            <w:gridSpan w:val="2"/>
          </w:tcPr>
          <w:p w:rsidR="00A656FD" w:rsidRPr="003B2F9A" w:rsidRDefault="00A656FD" w:rsidP="00785E92">
            <w:pPr>
              <w:contextualSpacing/>
              <w:rPr>
                <w:rFonts w:ascii="GHEA Grapalat" w:eastAsia="Calibri" w:hAnsi="GHEA Grapalat" w:cs="Times New Roman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u w:val="single"/>
                <w:lang w:val="hy-AM"/>
              </w:rPr>
              <w:t xml:space="preserve">Համայնքապետարանից ճանապարհների և մայթերի վերանորոգման աշխատանքները վերահսկողող աշխատակիցների թիվը </w:t>
            </w:r>
          </w:p>
        </w:tc>
        <w:tc>
          <w:tcPr>
            <w:tcW w:w="1134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Times New Roman"/>
                <w:color w:val="000000" w:themeColor="text1"/>
                <w:sz w:val="18"/>
                <w:szCs w:val="20"/>
                <w:lang w:val="hy-AM"/>
              </w:rPr>
              <w:t>3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532" w:type="dxa"/>
            <w:gridSpan w:val="2"/>
          </w:tcPr>
          <w:p w:rsidR="00A656FD" w:rsidRPr="003B2F9A" w:rsidRDefault="00A656FD" w:rsidP="00785E92">
            <w:pPr>
              <w:ind w:right="-69"/>
              <w:contextualSpacing/>
              <w:rPr>
                <w:rFonts w:ascii="GHEA Grapalat" w:hAnsi="GHEA Grapalat" w:cs="Arial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 xml:space="preserve">Ճանապարհային երթևեկության նշաններով նշագծված փողոցների թիվը </w:t>
            </w:r>
          </w:p>
          <w:p w:rsidR="00A656FD" w:rsidRPr="003B2F9A" w:rsidRDefault="00A656FD" w:rsidP="00785E92">
            <w:pPr>
              <w:ind w:right="-69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</w:p>
        </w:tc>
        <w:tc>
          <w:tcPr>
            <w:tcW w:w="1134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11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538135" w:themeColor="accent6" w:themeShade="BF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532" w:type="dxa"/>
            <w:gridSpan w:val="2"/>
          </w:tcPr>
          <w:p w:rsidR="00A656FD" w:rsidRPr="003B2F9A" w:rsidRDefault="00A656FD" w:rsidP="00785E92">
            <w:pPr>
              <w:ind w:right="-69"/>
              <w:contextualSpacing/>
              <w:rPr>
                <w:rFonts w:ascii="GHEA Grapalat" w:hAnsi="GHEA Grapalat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u w:val="single"/>
                <w:lang w:val="hy-AM"/>
              </w:rPr>
              <w:t>Բարեկարգ</w:t>
            </w:r>
            <w:r w:rsidRPr="003B2F9A">
              <w:rPr>
                <w:rFonts w:ascii="GHEA Grapalat" w:hAnsi="GHEA Grapalat"/>
                <w:sz w:val="18"/>
                <w:u w:val="single"/>
                <w:lang w:val="hy-AM"/>
              </w:rPr>
              <w:t xml:space="preserve"> ճանապարհների մակերեսի տեսակարար կշիռն ընդհանուրի կազմում,  %</w:t>
            </w:r>
          </w:p>
          <w:p w:rsidR="00A656FD" w:rsidRPr="003B2F9A" w:rsidRDefault="00A656FD" w:rsidP="00785E92">
            <w:pPr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60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748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532" w:type="dxa"/>
            <w:gridSpan w:val="2"/>
          </w:tcPr>
          <w:p w:rsidR="00A656FD" w:rsidRPr="003B2F9A" w:rsidRDefault="00A656FD" w:rsidP="00785E92">
            <w:pPr>
              <w:ind w:right="-69"/>
              <w:contextualSpacing/>
              <w:rPr>
                <w:rFonts w:ascii="GHEA Grapalat" w:hAnsi="GHEA Grapalat" w:cs="Arial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u w:val="single"/>
                <w:lang w:val="hy-AM"/>
              </w:rPr>
              <w:t>Աշխատանքների իրականացման ժամկետը,</w:t>
            </w:r>
            <w:r w:rsidRPr="003B2F9A">
              <w:rPr>
                <w:rFonts w:ascii="GHEA Grapalat" w:hAnsi="GHEA Grapalat" w:cs="Arial"/>
                <w:sz w:val="18"/>
                <w:u w:val="single"/>
              </w:rPr>
              <w:t xml:space="preserve"> տարի</w:t>
            </w:r>
          </w:p>
          <w:p w:rsidR="00A656FD" w:rsidRPr="003B2F9A" w:rsidRDefault="00A656FD" w:rsidP="00785E92">
            <w:pPr>
              <w:ind w:right="-96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 w:cs="Arial"/>
                <w:sz w:val="18"/>
                <w:u w:val="single"/>
              </w:rPr>
              <w:t xml:space="preserve">1 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337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2532" w:type="dxa"/>
            <w:gridSpan w:val="2"/>
          </w:tcPr>
          <w:p w:rsidR="00A656FD" w:rsidRPr="003B2F9A" w:rsidRDefault="00A656FD" w:rsidP="00785E92">
            <w:pPr>
              <w:ind w:right="-96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Cs/>
                <w:sz w:val="18"/>
                <w:szCs w:val="20"/>
                <w:lang w:val="hy-AM" w:eastAsia="ru-RU"/>
              </w:rPr>
              <w:t>քաղաքի</w:t>
            </w:r>
            <w:r w:rsidRPr="003B2F9A">
              <w:rPr>
                <w:rFonts w:ascii="GHEA Grapalat" w:hAnsi="GHEA Grapalat" w:cs="Arial"/>
                <w:bCs/>
                <w:sz w:val="18"/>
                <w:szCs w:val="20"/>
                <w:lang w:val="ro-RO" w:eastAsia="ru-RU"/>
              </w:rPr>
              <w:t xml:space="preserve">  անցանելիությունը, հարմարավետ և բարեկարգ վիճակը հետիոտների և տրանսպորտային միջոցների երթևեկության համար տարվա ցանկացած ժամանակաշրջանում</w:t>
            </w:r>
          </w:p>
        </w:tc>
        <w:tc>
          <w:tcPr>
            <w:tcW w:w="1134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լավ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դրամ</w:t>
            </w:r>
          </w:p>
        </w:tc>
        <w:tc>
          <w:tcPr>
            <w:tcW w:w="253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53373.9</w:t>
            </w: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53373.9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cantSplit/>
          <w:trHeight w:val="323"/>
        </w:trPr>
        <w:tc>
          <w:tcPr>
            <w:tcW w:w="10343" w:type="dxa"/>
            <w:gridSpan w:val="7"/>
            <w:shd w:val="clear" w:color="auto" w:fill="DEEAF6" w:themeFill="accent1" w:themeFillTint="33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լորտ 7.Առևտուր և ծառայություններ</w:t>
            </w:r>
          </w:p>
        </w:tc>
      </w:tr>
      <w:tr w:rsidR="00A656FD" w:rsidRPr="003B2F9A" w:rsidTr="00785E92">
        <w:trPr>
          <w:cantSplit/>
          <w:trHeight w:val="92"/>
        </w:trPr>
        <w:tc>
          <w:tcPr>
            <w:tcW w:w="10343" w:type="dxa"/>
            <w:gridSpan w:val="7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Ծրագիր 1. Առևտրի և հանրային սննդի օբյեկտներում հսկողության իրականացում</w:t>
            </w:r>
          </w:p>
        </w:tc>
      </w:tr>
      <w:tr w:rsidR="00A656FD" w:rsidRPr="003B2F9A" w:rsidTr="00785E92">
        <w:trPr>
          <w:trHeight w:val="275"/>
        </w:trPr>
        <w:tc>
          <w:tcPr>
            <w:tcW w:w="4815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8" w:type="dxa"/>
            <w:gridSpan w:val="5"/>
            <w:shd w:val="clear" w:color="auto" w:fill="BDD6EE" w:themeFill="accent1" w:themeFillTint="66"/>
            <w:vAlign w:val="center"/>
          </w:tcPr>
          <w:p w:rsidR="00A656FD" w:rsidRPr="003B2F9A" w:rsidRDefault="00A656FD" w:rsidP="003633E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785E92">
        <w:trPr>
          <w:trHeight w:val="1543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Առևտրի և հանրային սննդի օբյեկտներում ուսումնասիրություններ կատարող աշխատանքային խումբ</w:t>
            </w:r>
          </w:p>
        </w:tc>
        <w:tc>
          <w:tcPr>
            <w:tcW w:w="1276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Առկա է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650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</w:rPr>
              <w:t>Տարեկան իրականացվող ուսումնասիրություններ</w:t>
            </w:r>
          </w:p>
        </w:tc>
        <w:tc>
          <w:tcPr>
            <w:tcW w:w="1276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4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885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Համայնքում գործող առևտրի և հանրային սննդի օբյեկտների թիվը՝ </w:t>
            </w:r>
          </w:p>
          <w:p w:rsidR="00A656FD" w:rsidRPr="003B2F9A" w:rsidRDefault="00A656FD" w:rsidP="00785E92">
            <w:pPr>
              <w:spacing w:line="20" w:lineRule="atLeast"/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656FD" w:rsidRPr="003B2F9A" w:rsidRDefault="00BB16AB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>
              <w:rPr>
                <w:rFonts w:ascii="GHEA Grapalat" w:hAnsi="GHEA Grapalat"/>
                <w:color w:val="000000" w:themeColor="text1"/>
                <w:sz w:val="18"/>
                <w:szCs w:val="20"/>
              </w:rPr>
              <w:t>119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540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Առևտրի և հանրային սննդի օբյեկտներում ուսումնասիրություններ կատարող աշխատանքային խմբի անդամների թիվը</w:t>
            </w:r>
          </w:p>
        </w:tc>
        <w:tc>
          <w:tcPr>
            <w:tcW w:w="1276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4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Սպասարկող անձնակազմի մասնագիտական որակավորման բարձրացում%</w:t>
            </w:r>
          </w:p>
        </w:tc>
        <w:tc>
          <w:tcPr>
            <w:tcW w:w="1276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</w:rPr>
              <w:t>10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%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Բնակիչների և հյուրերի  բավարարվածությունը առևտրի և հանրային </w:t>
            </w: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>սննդի մատուցվող ծառայություններից%</w:t>
            </w:r>
          </w:p>
        </w:tc>
        <w:tc>
          <w:tcPr>
            <w:tcW w:w="1276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</w:rPr>
              <w:lastRenderedPageBreak/>
              <w:t>90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390" w:type="dxa"/>
            <w:vAlign w:val="center"/>
          </w:tcPr>
          <w:p w:rsidR="00A656FD" w:rsidRPr="003B2F9A" w:rsidRDefault="00A656FD" w:rsidP="00785E92">
            <w:pPr>
              <w:rPr>
                <w:rFonts w:ascii="GHEA Grapalat" w:hAnsi="GHEA Grapalat" w:cs="Sylfaen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 w:cs="Sylfaen"/>
                <w:color w:val="000000" w:themeColor="text1"/>
                <w:sz w:val="18"/>
                <w:szCs w:val="20"/>
              </w:rPr>
              <w:t>Ծրագրի իրականացման ծամկետը՝ տարի</w:t>
            </w:r>
          </w:p>
        </w:tc>
        <w:tc>
          <w:tcPr>
            <w:tcW w:w="1276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 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2170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Ծնողների կարծիքը մատուցվող նախադպրոցական կրթության ծառայության վերաբերյալ՝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շատ վատ, վատ, բավարար, լավ, գերազանց</w:t>
            </w:r>
          </w:p>
        </w:tc>
        <w:tc>
          <w:tcPr>
            <w:tcW w:w="1276" w:type="dxa"/>
            <w:gridSpan w:val="2"/>
            <w:vAlign w:val="center"/>
          </w:tcPr>
          <w:p w:rsidR="00A656FD" w:rsidRPr="003B2F9A" w:rsidRDefault="00BB4BCA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լավ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820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Բնակիչների և զբոսաշրջիկների կարծիքը  առևտրի և հանրային սննդի</w:t>
            </w:r>
            <w:r w:rsidRPr="003B2F9A">
              <w:rPr>
                <w:rFonts w:ascii="GHEA Grapalat" w:hAnsi="GHEA Grapalat"/>
                <w:iCs/>
                <w:sz w:val="18"/>
                <w:lang w:val="hy-AM"/>
              </w:rPr>
              <w:t xml:space="preserve"> օբյեկտներում մատուցվող ծառայությունների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  վերաբերյալ ՝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 շատ վատ, վատ, բավարար, լավ, գերազանց</w:t>
            </w:r>
          </w:p>
        </w:tc>
        <w:tc>
          <w:tcPr>
            <w:tcW w:w="1276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լավ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դրամ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27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</w:tbl>
    <w:p w:rsidR="00A656FD" w:rsidRPr="003B2F9A" w:rsidRDefault="00A656FD" w:rsidP="00A656FD">
      <w:pPr>
        <w:spacing w:after="0"/>
        <w:jc w:val="both"/>
        <w:rPr>
          <w:rFonts w:ascii="GHEA Grapalat" w:hAnsi="GHEA Grapalat"/>
          <w:color w:val="538135" w:themeColor="accent6" w:themeShade="BF"/>
          <w:sz w:val="18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390"/>
        <w:gridCol w:w="1276"/>
        <w:gridCol w:w="992"/>
        <w:gridCol w:w="1134"/>
        <w:gridCol w:w="2126"/>
      </w:tblGrid>
      <w:tr w:rsidR="00A656FD" w:rsidRPr="003B2F9A" w:rsidTr="00785E92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8. Կրթություն</w:t>
            </w:r>
          </w:p>
        </w:tc>
      </w:tr>
      <w:tr w:rsidR="00A656FD" w:rsidRPr="003B2F9A" w:rsidTr="00785E92">
        <w:trPr>
          <w:cantSplit/>
          <w:trHeight w:val="92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Ծրագիր 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2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. Նախադպրոցական և արտադպրոցական կրթության կազմակերպում</w:t>
            </w:r>
          </w:p>
        </w:tc>
      </w:tr>
      <w:tr w:rsidR="00A656FD" w:rsidRPr="003B2F9A" w:rsidTr="00785E92">
        <w:trPr>
          <w:trHeight w:val="275"/>
        </w:trPr>
        <w:tc>
          <w:tcPr>
            <w:tcW w:w="4815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shd w:val="clear" w:color="auto" w:fill="BDD6EE" w:themeFill="accent1" w:themeFillTint="66"/>
            <w:vAlign w:val="center"/>
          </w:tcPr>
          <w:p w:rsidR="00A656FD" w:rsidRPr="003B2F9A" w:rsidRDefault="00A656FD" w:rsidP="00BE04C9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BB4BCA">
        <w:trPr>
          <w:trHeight w:val="1077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&lt;&lt;Ծաղկաձորի ՆՈՒՀ&gt;&gt; ՀՈԱԿ-ի շենք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1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BE04C9" w:rsidRPr="003B2F9A" w:rsidTr="00BB4BCA">
        <w:trPr>
          <w:trHeight w:val="1077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BE04C9" w:rsidRPr="003B2F9A" w:rsidRDefault="00BE04C9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BE04C9" w:rsidRPr="003B2F9A" w:rsidRDefault="00BE04C9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 xml:space="preserve">&lt;&lt;Արտավազ բնակավայրի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 xml:space="preserve">մանկապարտեզ&gt;&gt;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>ՀՈԱԿ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BE04C9" w:rsidRPr="003B2F9A" w:rsidRDefault="00BE04C9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</w:rPr>
              <w:t>1</w:t>
            </w:r>
          </w:p>
        </w:tc>
        <w:tc>
          <w:tcPr>
            <w:tcW w:w="992" w:type="dxa"/>
          </w:tcPr>
          <w:p w:rsidR="00BE04C9" w:rsidRPr="003B2F9A" w:rsidRDefault="00BE04C9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04C9" w:rsidRPr="003B2F9A" w:rsidRDefault="00BE04C9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BE04C9" w:rsidRPr="003B2F9A" w:rsidRDefault="00BE04C9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BE04C9" w:rsidRPr="003B2F9A" w:rsidTr="00BB4BCA">
        <w:trPr>
          <w:trHeight w:val="1077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BE04C9" w:rsidRPr="003B2F9A" w:rsidRDefault="00BE04C9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BE04C9" w:rsidRPr="003B2F9A" w:rsidRDefault="00BE04C9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>&lt;&lt;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>Մեղրաձոր բնակավայրի Սամվել Մուրադյանի անվան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>Մշակույթի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>կենտրոն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&gt;&gt;  </w:t>
            </w:r>
          </w:p>
        </w:tc>
        <w:tc>
          <w:tcPr>
            <w:tcW w:w="1276" w:type="dxa"/>
            <w:vAlign w:val="center"/>
          </w:tcPr>
          <w:p w:rsidR="00BE04C9" w:rsidRPr="003B2F9A" w:rsidRDefault="00BE04C9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</w:rPr>
              <w:t>1</w:t>
            </w:r>
          </w:p>
        </w:tc>
        <w:tc>
          <w:tcPr>
            <w:tcW w:w="992" w:type="dxa"/>
          </w:tcPr>
          <w:p w:rsidR="00BE04C9" w:rsidRPr="003B2F9A" w:rsidRDefault="00BE04C9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04C9" w:rsidRPr="003B2F9A" w:rsidRDefault="00BE04C9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BE04C9" w:rsidRPr="003B2F9A" w:rsidRDefault="00BE04C9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BE04C9" w:rsidRPr="003B2F9A" w:rsidTr="00BB4BCA">
        <w:trPr>
          <w:trHeight w:val="1077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BE04C9" w:rsidRPr="003B2F9A" w:rsidRDefault="00BE04C9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BE04C9" w:rsidRPr="003B2F9A" w:rsidRDefault="00BE04C9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>&lt;&lt;Մեղրաձոր բնակավայրի Լևոն Գալստյանի անվան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lastRenderedPageBreak/>
              <w:t>մանկապարտեզ&gt;&gt;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 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>ՀՈԱԿ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BE04C9" w:rsidRPr="003B2F9A" w:rsidRDefault="00BE04C9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</w:rPr>
              <w:lastRenderedPageBreak/>
              <w:t>1</w:t>
            </w:r>
          </w:p>
        </w:tc>
        <w:tc>
          <w:tcPr>
            <w:tcW w:w="992" w:type="dxa"/>
          </w:tcPr>
          <w:p w:rsidR="00BE04C9" w:rsidRPr="003B2F9A" w:rsidRDefault="00BE04C9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04C9" w:rsidRPr="003B2F9A" w:rsidRDefault="00BE04C9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BE04C9" w:rsidRPr="003B2F9A" w:rsidRDefault="00BE04C9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650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Արվեստի դպրոց ՀՈԱԿ-ի  գույքի միավորների թիվը 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85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885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  <w:t>ՆՈՒՀ-եր հաճախող երեխաների ընդհանուր թիվը</w:t>
            </w:r>
          </w:p>
        </w:tc>
        <w:tc>
          <w:tcPr>
            <w:tcW w:w="1276" w:type="dxa"/>
            <w:vAlign w:val="center"/>
          </w:tcPr>
          <w:p w:rsidR="00A656FD" w:rsidRPr="003B2F9A" w:rsidRDefault="009C64BB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270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540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  <w:t>Արվեստի դպրոց հաճախող երեխաների թիվը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>6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BE04C9" w:rsidRPr="003B2F9A" w:rsidTr="00785E92">
        <w:trPr>
          <w:trHeight w:val="54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BE04C9" w:rsidRPr="003B2F9A" w:rsidRDefault="00BE04C9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BE04C9" w:rsidRPr="003B2F9A" w:rsidRDefault="00BE04C9" w:rsidP="00785E92">
            <w:pPr>
              <w:spacing w:line="20" w:lineRule="atLeast"/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>&lt;&lt;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>Մեղրաձոր բնակավայրի Սամվել Մուրադյանի անվան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>Մշակույթի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 xml:space="preserve">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hy-AM" w:eastAsia="ru-RU"/>
              </w:rPr>
              <w:t>կենտրոն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20"/>
                <w:lang w:val="af-ZA" w:eastAsia="ru-RU"/>
              </w:rPr>
              <w:t>&gt;&gt;  հաճախող երեխաների թիվը</w:t>
            </w:r>
          </w:p>
        </w:tc>
        <w:tc>
          <w:tcPr>
            <w:tcW w:w="1276" w:type="dxa"/>
            <w:vAlign w:val="center"/>
          </w:tcPr>
          <w:p w:rsidR="00BE04C9" w:rsidRPr="003B2F9A" w:rsidRDefault="009C64BB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52</w:t>
            </w:r>
          </w:p>
        </w:tc>
        <w:tc>
          <w:tcPr>
            <w:tcW w:w="992" w:type="dxa"/>
          </w:tcPr>
          <w:p w:rsidR="00BE04C9" w:rsidRPr="003B2F9A" w:rsidRDefault="00BE04C9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04C9" w:rsidRPr="003B2F9A" w:rsidRDefault="00BE04C9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BE04C9" w:rsidRPr="003B2F9A" w:rsidRDefault="00BE04C9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2112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Բնակիչների բավարարվածությունը մատուցվող նախադպրոցական կրթության ծառայությունից, %</w:t>
            </w:r>
          </w:p>
          <w:p w:rsidR="00A656FD" w:rsidRPr="003B2F9A" w:rsidRDefault="00A656FD" w:rsidP="00785E92">
            <w:pPr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</w:rPr>
              <w:t>9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0%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2549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Մատուցվող նախադպրոցական և արտադպրոցական կրթության ծառայության հասանելիությունը համայնքի բնակիչներին, %</w:t>
            </w:r>
          </w:p>
          <w:p w:rsidR="00A656FD" w:rsidRPr="003B2F9A" w:rsidRDefault="00A656FD" w:rsidP="00785E92">
            <w:pPr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90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390" w:type="dxa"/>
            <w:vAlign w:val="center"/>
          </w:tcPr>
          <w:p w:rsidR="00A656FD" w:rsidRPr="003B2F9A" w:rsidRDefault="00A656FD" w:rsidP="00785E92">
            <w:pPr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Նախադպրոցական կրթության ծառայության մատուցման ժամաքանակը օրվա ընթացքում, ժամ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8 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2170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Ծնողների կարծիքը մատուցվող նախադպրոցական կրթության ծառայության վերաբերյալ՝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շատ վատ, վատ, բավարար, լավ, գերազանց</w:t>
            </w:r>
          </w:p>
        </w:tc>
        <w:tc>
          <w:tcPr>
            <w:tcW w:w="1276" w:type="dxa"/>
            <w:vAlign w:val="center"/>
          </w:tcPr>
          <w:p w:rsidR="00A656FD" w:rsidRPr="003B2F9A" w:rsidRDefault="00BB4BCA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լավ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820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Ծնողների կարծիքը մատուցվող </w:t>
            </w:r>
            <w:r w:rsidRPr="003B2F9A">
              <w:rPr>
                <w:rFonts w:ascii="GHEA Grapalat" w:hAnsi="GHEA Grapalat"/>
                <w:iCs/>
                <w:sz w:val="18"/>
                <w:lang w:val="hy-AM"/>
              </w:rPr>
              <w:t xml:space="preserve">արտադպրոցական դաստիարակության 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ծառայության վերաբերյալ՝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 շատ վատ, վատ, բավարար, լավ, գերազանց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լավ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դրամ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ru-RU"/>
              </w:rPr>
              <w:t>41540.0</w:t>
            </w:r>
          </w:p>
        </w:tc>
        <w:tc>
          <w:tcPr>
            <w:tcW w:w="1276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ru-RU"/>
              </w:rPr>
              <w:t>41540.0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</w:tbl>
    <w:p w:rsidR="00A656FD" w:rsidRPr="003B2F9A" w:rsidRDefault="00A656FD" w:rsidP="00A656FD">
      <w:pPr>
        <w:spacing w:after="0"/>
        <w:jc w:val="both"/>
        <w:rPr>
          <w:rFonts w:ascii="GHEA Grapalat" w:hAnsi="GHEA Grapalat"/>
          <w:color w:val="538135" w:themeColor="accent6" w:themeShade="BF"/>
          <w:sz w:val="18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390"/>
        <w:gridCol w:w="1276"/>
        <w:gridCol w:w="992"/>
        <w:gridCol w:w="1134"/>
        <w:gridCol w:w="2126"/>
      </w:tblGrid>
      <w:tr w:rsidR="00A656FD" w:rsidRPr="003B2F9A" w:rsidTr="00785E92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8. Կրթություն</w:t>
            </w:r>
          </w:p>
        </w:tc>
      </w:tr>
      <w:tr w:rsidR="00A656FD" w:rsidRPr="003B2F9A" w:rsidTr="00785E92">
        <w:trPr>
          <w:cantSplit/>
          <w:trHeight w:val="92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Ծրագիր 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2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. 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Մանկապարտեզի և արվեստի դպրոցի համար գույքի ձեռք բերում</w:t>
            </w:r>
          </w:p>
        </w:tc>
      </w:tr>
      <w:tr w:rsidR="00A656FD" w:rsidRPr="003B2F9A" w:rsidTr="00785E92">
        <w:trPr>
          <w:trHeight w:val="275"/>
        </w:trPr>
        <w:tc>
          <w:tcPr>
            <w:tcW w:w="4815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shd w:val="clear" w:color="auto" w:fill="BDD6EE" w:themeFill="accent1" w:themeFillTint="66"/>
            <w:vAlign w:val="center"/>
          </w:tcPr>
          <w:p w:rsidR="00A656FD" w:rsidRPr="003B2F9A" w:rsidRDefault="00A656FD" w:rsidP="00D86653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785E92">
        <w:trPr>
          <w:trHeight w:val="1543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&lt;&lt;Ծաղկաձորի ՆՈՒՀ&gt;&gt; ՀՈԱԿ-ի շենք</w:t>
            </w:r>
          </w:p>
        </w:tc>
        <w:tc>
          <w:tcPr>
            <w:tcW w:w="1276" w:type="dxa"/>
            <w:vAlign w:val="center"/>
          </w:tcPr>
          <w:p w:rsidR="00A656FD" w:rsidRPr="003B2F9A" w:rsidRDefault="0017313C" w:rsidP="00785E92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3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650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Արվեստի դպրոց ՀՈԱԿ-ի  գույքի միավորների թիվը 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85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885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  <w:t>ՆՈՒՀ-եր հաճախող երեխաների ընդհանուր թիվը</w:t>
            </w:r>
          </w:p>
        </w:tc>
        <w:tc>
          <w:tcPr>
            <w:tcW w:w="1276" w:type="dxa"/>
            <w:vAlign w:val="center"/>
          </w:tcPr>
          <w:p w:rsidR="00A656FD" w:rsidRPr="003B2F9A" w:rsidRDefault="0017313C" w:rsidP="00785E92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270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540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  <w:t>Արվեստի դպրոց հաճախող երեխաների թիվը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ru-RU"/>
              </w:rPr>
              <w:t>6</w:t>
            </w:r>
            <w:r w:rsidRPr="003B2F9A">
              <w:rPr>
                <w:rFonts w:ascii="GHEA Grapalat" w:hAnsi="GHEA Grapalat"/>
                <w:sz w:val="18"/>
                <w:szCs w:val="20"/>
              </w:rPr>
              <w:t>5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9C64BB" w:rsidRPr="003B2F9A" w:rsidTr="00785E92">
        <w:trPr>
          <w:trHeight w:val="540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9C64BB" w:rsidRPr="003B2F9A" w:rsidRDefault="009C64BB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9C64BB" w:rsidRPr="003B2F9A" w:rsidRDefault="009C64BB" w:rsidP="00785E92">
            <w:pPr>
              <w:spacing w:line="20" w:lineRule="atLeast"/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  <w:t>Սամվել Մուրադյան մշակույթի կենտրոն հաճախող երեխաների թիվը</w:t>
            </w:r>
          </w:p>
        </w:tc>
        <w:tc>
          <w:tcPr>
            <w:tcW w:w="1276" w:type="dxa"/>
            <w:vAlign w:val="center"/>
          </w:tcPr>
          <w:p w:rsidR="009C64BB" w:rsidRPr="003B2F9A" w:rsidRDefault="009C64BB" w:rsidP="00785E92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52</w:t>
            </w:r>
          </w:p>
        </w:tc>
        <w:tc>
          <w:tcPr>
            <w:tcW w:w="992" w:type="dxa"/>
          </w:tcPr>
          <w:p w:rsidR="009C64BB" w:rsidRPr="003B2F9A" w:rsidRDefault="009C64BB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64BB" w:rsidRPr="003B2F9A" w:rsidRDefault="009C64BB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9C64BB" w:rsidRPr="003B2F9A" w:rsidRDefault="009C64BB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540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Բնակիչների բավարարվածությունը մատուցվող նախադպրոցական </w:t>
            </w: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>կրթության ծառայությունից, %</w:t>
            </w:r>
          </w:p>
          <w:p w:rsidR="00A656FD" w:rsidRPr="003B2F9A" w:rsidRDefault="00A656FD" w:rsidP="00785E92">
            <w:pPr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lastRenderedPageBreak/>
              <w:t>80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624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Մատուցվող նախադպրոցական և արտադպրոցական կրթության ծառայության հասանելիությունը համայնքի բնակիչներին, %</w:t>
            </w:r>
          </w:p>
          <w:p w:rsidR="00A656FD" w:rsidRPr="003B2F9A" w:rsidRDefault="00A656FD" w:rsidP="00785E92">
            <w:pPr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90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711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390" w:type="dxa"/>
            <w:vAlign w:val="center"/>
          </w:tcPr>
          <w:p w:rsidR="00A656FD" w:rsidRPr="003B2F9A" w:rsidRDefault="00A656FD" w:rsidP="00785E92">
            <w:pPr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Նախադպրոցական կրթության ծառայության մատուցման ժամաքանակը օրվա ընթացքում, ժամ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8 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711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Արվեստի դպրոցում խմբակների քանակը</w:t>
            </w:r>
          </w:p>
          <w:p w:rsidR="00A656FD" w:rsidRPr="003B2F9A" w:rsidRDefault="00A656FD" w:rsidP="00785E92">
            <w:pPr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՝7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2170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Ծնողների կարծիքը մատուցվող նախադպրոցական կրթության ծառայության վերաբերյալ՝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շատ վատ, վատ, բավարար, լավ, գերազանց</w:t>
            </w:r>
          </w:p>
        </w:tc>
        <w:tc>
          <w:tcPr>
            <w:tcW w:w="1276" w:type="dxa"/>
            <w:vAlign w:val="center"/>
          </w:tcPr>
          <w:p w:rsidR="00A656FD" w:rsidRPr="003B2F9A" w:rsidRDefault="00BB4BCA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լավ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820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Ծնողների կարծիքը մատուցվող </w:t>
            </w:r>
            <w:r w:rsidRPr="003B2F9A">
              <w:rPr>
                <w:rFonts w:ascii="GHEA Grapalat" w:hAnsi="GHEA Grapalat"/>
                <w:iCs/>
                <w:sz w:val="18"/>
                <w:lang w:val="hy-AM"/>
              </w:rPr>
              <w:t xml:space="preserve">արտադպրոցական դաստիարակության 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ծառայության վերաբերյալ՝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 շատ վատ, վատ, բավարար, լավ, գերազանց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լավ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820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Ժամանակի մարտահրավերներին պատրաստ, կիրթ և բազմակողմանի զարգացած երեխաներ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</w:rPr>
              <w:t>լավ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820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Անհրաժեշտ գույքով հագեցած ՀՈԱԿ-ներ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</w:rPr>
              <w:t>լավ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դրամ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2500.0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cantSplit/>
          <w:trHeight w:val="323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8. Կրթություն</w:t>
            </w:r>
          </w:p>
        </w:tc>
      </w:tr>
      <w:tr w:rsidR="00A656FD" w:rsidRPr="003B2F9A" w:rsidTr="00785E92">
        <w:trPr>
          <w:cantSplit/>
          <w:trHeight w:val="92"/>
        </w:trPr>
        <w:tc>
          <w:tcPr>
            <w:tcW w:w="10343" w:type="dxa"/>
            <w:gridSpan w:val="6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lastRenderedPageBreak/>
              <w:t xml:space="preserve">Ծրագիր 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2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. 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Մանկապարտեզի շենքի տանիքի և բակի վերանորոգում, խաղահրապարակի կառուցում</w:t>
            </w:r>
          </w:p>
        </w:tc>
      </w:tr>
      <w:tr w:rsidR="00A656FD" w:rsidRPr="003B2F9A" w:rsidTr="00785E92">
        <w:trPr>
          <w:trHeight w:val="275"/>
        </w:trPr>
        <w:tc>
          <w:tcPr>
            <w:tcW w:w="4815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shd w:val="clear" w:color="auto" w:fill="BDD6EE" w:themeFill="accent1" w:themeFillTint="66"/>
            <w:vAlign w:val="center"/>
          </w:tcPr>
          <w:p w:rsidR="00A656FD" w:rsidRPr="003B2F9A" w:rsidRDefault="00A656FD" w:rsidP="003633E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390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785E92">
        <w:trPr>
          <w:trHeight w:val="1543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&lt;&lt;Ծաղկաձորի ՆՈՒՀ&gt;&gt; ՀՈԱԿ-ի շենք</w:t>
            </w:r>
          </w:p>
        </w:tc>
        <w:tc>
          <w:tcPr>
            <w:tcW w:w="1276" w:type="dxa"/>
            <w:vAlign w:val="center"/>
          </w:tcPr>
          <w:p w:rsidR="00A656FD" w:rsidRPr="003B2F9A" w:rsidRDefault="0017313C" w:rsidP="00785E92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3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650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Արվեստի դպրոց ՀՈԱԿ-ի  գույքի միավորների թիվը 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85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885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  <w:t>ՆՈՒՀ-եր հաճախող երեխաների ընդհանուր թիվը</w:t>
            </w:r>
          </w:p>
        </w:tc>
        <w:tc>
          <w:tcPr>
            <w:tcW w:w="1276" w:type="dxa"/>
            <w:vAlign w:val="center"/>
          </w:tcPr>
          <w:p w:rsidR="00A656FD" w:rsidRPr="003B2F9A" w:rsidRDefault="0017313C" w:rsidP="00785E92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270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540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  <w:t>Արվեստի դպրոց հաճախող երեխաների թիվը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FF0000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ru-RU"/>
              </w:rPr>
              <w:t>6</w:t>
            </w:r>
            <w:r w:rsidRPr="003B2F9A">
              <w:rPr>
                <w:rFonts w:ascii="GHEA Grapalat" w:hAnsi="GHEA Grapalat"/>
                <w:sz w:val="18"/>
                <w:szCs w:val="20"/>
              </w:rPr>
              <w:t>5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17313C" w:rsidRPr="003B2F9A" w:rsidTr="00785E92">
        <w:trPr>
          <w:trHeight w:val="540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17313C" w:rsidRPr="003B2F9A" w:rsidRDefault="0017313C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17313C" w:rsidRPr="003B2F9A" w:rsidRDefault="0017313C" w:rsidP="00785E92">
            <w:pPr>
              <w:spacing w:line="20" w:lineRule="atLeast"/>
              <w:rPr>
                <w:rFonts w:ascii="GHEA Grapalat" w:hAnsi="GHEA Grapalat" w:cs="Arial"/>
                <w:bCs/>
                <w:noProof/>
                <w:color w:val="000000" w:themeColor="text1"/>
                <w:sz w:val="18"/>
                <w:szCs w:val="20"/>
                <w:lang w:val="hy-AM" w:eastAsia="ru-RU"/>
              </w:rPr>
            </w:pP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18"/>
                <w:szCs w:val="20"/>
                <w:lang w:val="af-ZA" w:eastAsia="ru-RU"/>
              </w:rPr>
              <w:t>&lt;&lt;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18"/>
                <w:szCs w:val="20"/>
                <w:lang w:val="hy-AM" w:eastAsia="ru-RU"/>
              </w:rPr>
              <w:t>Մեղրաձոր բնակավայրի Սամվել Մուրադյանի անվան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18"/>
                <w:szCs w:val="20"/>
                <w:lang w:val="af-ZA" w:eastAsia="ru-RU"/>
              </w:rPr>
              <w:t xml:space="preserve">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18"/>
                <w:szCs w:val="20"/>
                <w:lang w:val="hy-AM" w:eastAsia="ru-RU"/>
              </w:rPr>
              <w:t>Մշակույթի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18"/>
                <w:szCs w:val="20"/>
                <w:lang w:val="af-ZA" w:eastAsia="ru-RU"/>
              </w:rPr>
              <w:t xml:space="preserve">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18"/>
                <w:szCs w:val="20"/>
                <w:lang w:val="hy-AM" w:eastAsia="ru-RU"/>
              </w:rPr>
              <w:t>կենտրոն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18"/>
                <w:szCs w:val="20"/>
                <w:lang w:val="af-ZA" w:eastAsia="ru-RU"/>
              </w:rPr>
              <w:t xml:space="preserve">&gt;&gt;  </w:t>
            </w:r>
            <w:r w:rsidRPr="003B2F9A">
              <w:rPr>
                <w:rFonts w:ascii="GHEA Grapalat" w:hAnsi="GHEA Grapalat" w:cs="Arial"/>
                <w:bCs/>
                <w:noProof/>
                <w:color w:val="000000" w:themeColor="text1"/>
                <w:sz w:val="18"/>
                <w:szCs w:val="20"/>
                <w:lang w:val="hy-AM" w:eastAsia="ru-RU"/>
              </w:rPr>
              <w:t>ՀՈԱԿ Հաճախող երեխաների թիվը</w:t>
            </w:r>
          </w:p>
        </w:tc>
        <w:tc>
          <w:tcPr>
            <w:tcW w:w="1276" w:type="dxa"/>
            <w:vAlign w:val="center"/>
          </w:tcPr>
          <w:p w:rsidR="0017313C" w:rsidRPr="003B2F9A" w:rsidRDefault="0017313C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52</w:t>
            </w:r>
          </w:p>
        </w:tc>
        <w:tc>
          <w:tcPr>
            <w:tcW w:w="992" w:type="dxa"/>
          </w:tcPr>
          <w:p w:rsidR="0017313C" w:rsidRPr="003B2F9A" w:rsidRDefault="0017313C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313C" w:rsidRPr="003B2F9A" w:rsidRDefault="0017313C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17313C" w:rsidRPr="003B2F9A" w:rsidRDefault="0017313C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540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contextualSpacing/>
              <w:rPr>
                <w:rFonts w:ascii="GHEA Grapalat" w:hAnsi="GHEA Grapalat" w:cs="Arial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sz w:val="18"/>
                <w:u w:val="single"/>
                <w:lang w:val="hy-AM"/>
              </w:rPr>
              <w:t xml:space="preserve">Համայնքապետարանից՝ աշխատանքները կազմակերպող և վերահսկող աշխատակիցների թիվը </w:t>
            </w:r>
          </w:p>
          <w:p w:rsidR="00A656FD" w:rsidRPr="003B2F9A" w:rsidRDefault="00A656FD" w:rsidP="00785E92">
            <w:pPr>
              <w:spacing w:line="20" w:lineRule="atLeast"/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3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540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Ծնողների կարծիքը մատուցվող նախադպրոցական կրթության ծառայության վերաբերյալ՝ </w:t>
            </w:r>
          </w:p>
          <w:p w:rsidR="00A656FD" w:rsidRPr="003B2F9A" w:rsidRDefault="00A656FD" w:rsidP="00785E92">
            <w:pPr>
              <w:spacing w:line="20" w:lineRule="atLeast"/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A656FD" w:rsidRPr="003B2F9A" w:rsidRDefault="00046D9B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լավ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624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Ծնողների կարծիքը մատուցվող արտադպրոցական  կրթության ծառայության վերաբերյալ՝ </w:t>
            </w:r>
          </w:p>
          <w:p w:rsidR="00A656FD" w:rsidRPr="003B2F9A" w:rsidRDefault="00A656FD" w:rsidP="00785E92">
            <w:pPr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լավ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711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390" w:type="dxa"/>
            <w:vAlign w:val="center"/>
          </w:tcPr>
          <w:p w:rsidR="00A656FD" w:rsidRPr="003B2F9A" w:rsidRDefault="00A656FD" w:rsidP="00785E92">
            <w:pPr>
              <w:rPr>
                <w:rFonts w:ascii="GHEA Grapalat" w:hAnsi="GHEA Grapalat" w:cs="Sylfae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Նախադպրոցական կրթության ծառայության մատուցման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lastRenderedPageBreak/>
              <w:t>ժամաքանակը օրվա ընթացքում, ժամ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lastRenderedPageBreak/>
              <w:t xml:space="preserve">8 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711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  <w:vAlign w:val="center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Արվեստի դպրոցում խմբակների քանակը</w:t>
            </w:r>
          </w:p>
          <w:p w:rsidR="00A656FD" w:rsidRPr="003B2F9A" w:rsidRDefault="00A656FD" w:rsidP="00785E92">
            <w:pPr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՝7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1598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Ժամանակի մարտահրավերներին պատրաստ, կիրթ և բազմակողմանի զարգացած երեխաներ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</w:rPr>
              <w:t>լավ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rPr>
          <w:trHeight w:val="820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390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ru-RU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Շենքային և գույքային պայմաններ</w:t>
            </w:r>
          </w:p>
        </w:tc>
        <w:tc>
          <w:tcPr>
            <w:tcW w:w="1276" w:type="dxa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</w:rPr>
              <w:t>լավ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785E92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դրամ</w:t>
            </w:r>
          </w:p>
        </w:tc>
        <w:tc>
          <w:tcPr>
            <w:tcW w:w="2390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20000.0</w:t>
            </w:r>
          </w:p>
        </w:tc>
        <w:tc>
          <w:tcPr>
            <w:tcW w:w="1276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20000.0</w:t>
            </w:r>
          </w:p>
        </w:tc>
        <w:tc>
          <w:tcPr>
            <w:tcW w:w="992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</w:tbl>
    <w:p w:rsidR="00A656FD" w:rsidRPr="003B2F9A" w:rsidRDefault="00A656FD" w:rsidP="00A656FD">
      <w:pPr>
        <w:spacing w:after="0"/>
        <w:jc w:val="both"/>
        <w:rPr>
          <w:rFonts w:ascii="GHEA Grapalat" w:hAnsi="GHEA Grapalat"/>
          <w:color w:val="538135" w:themeColor="accent6" w:themeShade="BF"/>
          <w:sz w:val="18"/>
          <w:szCs w:val="20"/>
        </w:rPr>
      </w:pPr>
    </w:p>
    <w:p w:rsidR="00A656FD" w:rsidRPr="003B2F9A" w:rsidRDefault="00A656FD" w:rsidP="00A656FD">
      <w:pPr>
        <w:spacing w:after="0"/>
        <w:jc w:val="both"/>
        <w:rPr>
          <w:rFonts w:ascii="GHEA Grapalat" w:hAnsi="GHEA Grapalat"/>
          <w:color w:val="538135" w:themeColor="accent6" w:themeShade="BF"/>
          <w:sz w:val="18"/>
          <w:szCs w:val="20"/>
        </w:rPr>
      </w:pPr>
    </w:p>
    <w:tbl>
      <w:tblPr>
        <w:tblStyle w:val="TableGrid"/>
        <w:tblW w:w="104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41"/>
        <w:gridCol w:w="993"/>
        <w:gridCol w:w="141"/>
        <w:gridCol w:w="851"/>
        <w:gridCol w:w="283"/>
        <w:gridCol w:w="851"/>
        <w:gridCol w:w="283"/>
        <w:gridCol w:w="1843"/>
        <w:gridCol w:w="142"/>
      </w:tblGrid>
      <w:tr w:rsidR="00A656FD" w:rsidRPr="003B2F9A" w:rsidTr="00BB4BCA">
        <w:trPr>
          <w:gridAfter w:val="1"/>
          <w:wAfter w:w="142" w:type="dxa"/>
          <w:cantSplit/>
          <w:trHeight w:val="323"/>
        </w:trPr>
        <w:tc>
          <w:tcPr>
            <w:tcW w:w="10343" w:type="dxa"/>
            <w:gridSpan w:val="10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9. Մշակույթ և երիտասարդության հետ տարվող աշխատանքներ</w:t>
            </w:r>
          </w:p>
        </w:tc>
      </w:tr>
      <w:tr w:rsidR="00A656FD" w:rsidRPr="003B2F9A" w:rsidTr="00BB4BCA">
        <w:trPr>
          <w:gridAfter w:val="1"/>
          <w:wAfter w:w="142" w:type="dxa"/>
          <w:cantSplit/>
          <w:trHeight w:val="323"/>
        </w:trPr>
        <w:tc>
          <w:tcPr>
            <w:tcW w:w="10343" w:type="dxa"/>
            <w:gridSpan w:val="10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Ծրագիր 1. Մշակութային, մարզական և հոգևոր կյանքի 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բարելավում</w:t>
            </w: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386" w:type="dxa"/>
            <w:gridSpan w:val="8"/>
            <w:shd w:val="clear" w:color="auto" w:fill="BDD6EE" w:themeFill="accent1" w:themeFillTint="66"/>
            <w:vAlign w:val="center"/>
          </w:tcPr>
          <w:p w:rsidR="00A656FD" w:rsidRPr="003B2F9A" w:rsidRDefault="00A656FD" w:rsidP="00D86653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2126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BB4BCA">
        <w:trPr>
          <w:gridAfter w:val="1"/>
          <w:wAfter w:w="142" w:type="dxa"/>
          <w:trHeight w:val="436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532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Times New Roman"/>
                <w:color w:val="000000" w:themeColor="text1"/>
                <w:sz w:val="18"/>
                <w:szCs w:val="20"/>
                <w:lang w:val="hy-AM"/>
              </w:rPr>
              <w:t>Գրքային ֆոնդի ծավալը, կտոր գիրք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Times New Roman"/>
                <w:sz w:val="18"/>
                <w:szCs w:val="20"/>
                <w:lang w:val="hy-AM"/>
              </w:rPr>
              <w:t>16000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  <w:trHeight w:val="651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532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>Տարվա ընթացքում կազմակերպված մարզական մրցաշարերի թիվը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>3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  <w:trHeight w:val="301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532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 xml:space="preserve">Տարվա ընթացքում կազմակերպված մշակութային միջոցառումների թիվը 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>11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532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Times New Roman"/>
                <w:color w:val="000000" w:themeColor="text1"/>
                <w:sz w:val="18"/>
                <w:szCs w:val="20"/>
                <w:lang w:val="hy-AM"/>
              </w:rPr>
              <w:t>Բնակիչների բավարարվածությունը մատուցվող մշակութային ծառայություններից, %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Times New Roman"/>
                <w:color w:val="000000" w:themeColor="text1"/>
                <w:sz w:val="18"/>
                <w:szCs w:val="20"/>
                <w:lang w:val="hy-AM"/>
              </w:rPr>
              <w:t>90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532" w:type="dxa"/>
          </w:tcPr>
          <w:p w:rsidR="00A656FD" w:rsidRPr="003B2F9A" w:rsidRDefault="00A656FD" w:rsidP="00785E92">
            <w:pPr>
              <w:contextualSpacing/>
              <w:rPr>
                <w:rFonts w:ascii="GHEA Grapalat" w:eastAsia="Calibri" w:hAnsi="GHEA Grapalat" w:cs="Times New Roma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Համայնքում </w:t>
            </w: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երիտասարդության ազատ ժամանցի նպատակային կազմակերպման աճ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 %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eastAsia="Calibri" w:hAnsi="GHEA Grapalat" w:cs="Times New Roma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36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:rsidR="00A656FD" w:rsidRPr="003B2F9A" w:rsidRDefault="00A656FD" w:rsidP="00785E92">
            <w:pPr>
              <w:spacing w:after="160" w:line="259" w:lineRule="auto"/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Գրադարանային ծառայությունների մատուցման օրերի թիվը տարվա ընթացքում, օր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273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  <w:trHeight w:val="2107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2532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Մատուցվող մարզական և մշակութային ծառայությունների հասանելիությունը համայնքի բնակիչներին, հյուրերին և զբոսաշրջիկներին՝ այո, ոչ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highlight w:val="yellow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այո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  <w:trHeight w:val="1589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532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ակտիվ մասնակցություն՝ համայնքի տոնական և հիշատակի օրերին նվիրված միջոցառումներին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>այո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դրամ</w:t>
            </w:r>
          </w:p>
        </w:tc>
        <w:tc>
          <w:tcPr>
            <w:tcW w:w="2532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</w:rPr>
              <w:t>4800.0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  <w:cantSplit/>
          <w:trHeight w:val="323"/>
        </w:trPr>
        <w:tc>
          <w:tcPr>
            <w:tcW w:w="10343" w:type="dxa"/>
            <w:gridSpan w:val="10"/>
            <w:shd w:val="clear" w:color="auto" w:fill="DEEAF6" w:themeFill="accent1" w:themeFillTint="33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լորտ 10.Առողջապահություն</w:t>
            </w:r>
          </w:p>
        </w:tc>
      </w:tr>
      <w:tr w:rsidR="00A656FD" w:rsidRPr="003B2F9A" w:rsidTr="00BB4BCA">
        <w:trPr>
          <w:gridAfter w:val="1"/>
          <w:wAfter w:w="142" w:type="dxa"/>
          <w:cantSplit/>
          <w:trHeight w:val="323"/>
        </w:trPr>
        <w:tc>
          <w:tcPr>
            <w:tcW w:w="10343" w:type="dxa"/>
            <w:gridSpan w:val="10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Ծրագիր 1. Համայնքի տարածքում իրականացվող վարակիչ և ոչ վարակիչ հիվանդությունների կանխարգելիչ աշխատանքներին աջակցում </w:t>
            </w: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386" w:type="dxa"/>
            <w:gridSpan w:val="8"/>
            <w:shd w:val="clear" w:color="auto" w:fill="BDD6EE" w:themeFill="accent1" w:themeFillTint="66"/>
            <w:vAlign w:val="center"/>
          </w:tcPr>
          <w:p w:rsidR="00A656FD" w:rsidRPr="003B2F9A" w:rsidRDefault="00A656FD" w:rsidP="003633E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2126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BB4BCA">
        <w:trPr>
          <w:gridAfter w:val="1"/>
          <w:wAfter w:w="142" w:type="dxa"/>
          <w:trHeight w:val="52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532" w:type="dxa"/>
            <w:vAlign w:val="center"/>
          </w:tcPr>
          <w:p w:rsidR="00A656FD" w:rsidRPr="003B2F9A" w:rsidRDefault="00A656FD" w:rsidP="00785E92">
            <w:pPr>
              <w:spacing w:after="160" w:line="259" w:lineRule="auto"/>
              <w:contextualSpacing/>
              <w:jc w:val="center"/>
              <w:rPr>
                <w:rFonts w:ascii="GHEA Grapalat" w:eastAsia="Calibri" w:hAnsi="GHEA Grapalat" w:cs="Times New Roma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Բուժամբուլատորիայի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Առկա է</w:t>
            </w:r>
          </w:p>
        </w:tc>
        <w:tc>
          <w:tcPr>
            <w:tcW w:w="992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532" w:type="dxa"/>
          </w:tcPr>
          <w:p w:rsidR="00A656FD" w:rsidRPr="003B2F9A" w:rsidRDefault="00A656FD" w:rsidP="00785E92">
            <w:pPr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Մանկապարտեզի բուժքույրերի թիվը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532" w:type="dxa"/>
          </w:tcPr>
          <w:p w:rsidR="00A656FD" w:rsidRPr="003B2F9A" w:rsidRDefault="00A656FD" w:rsidP="00785E92">
            <w:pPr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szCs w:val="19"/>
                <w:shd w:val="clear" w:color="auto" w:fill="FFFFFF"/>
                <w:lang w:val="hy-AM"/>
              </w:rPr>
              <w:t>Բնակչության իրազեկվ</w:t>
            </w:r>
            <w:r w:rsidRPr="003B2F9A">
              <w:rPr>
                <w:rFonts w:ascii="GHEA Grapalat" w:hAnsi="GHEA Grapalat" w:cs="Sylfaen"/>
                <w:sz w:val="18"/>
                <w:szCs w:val="19"/>
                <w:shd w:val="clear" w:color="auto" w:fill="FFFFFF"/>
                <w:lang w:val="ru-RU"/>
              </w:rPr>
              <w:t xml:space="preserve">ածության մակարդակի բարձրացում </w:t>
            </w:r>
            <w:r w:rsidRPr="003B2F9A">
              <w:rPr>
                <w:rFonts w:ascii="GHEA Grapalat" w:hAnsi="GHEA Grapalat" w:cs="Sylfaen"/>
                <w:sz w:val="18"/>
                <w:szCs w:val="19"/>
                <w:shd w:val="clear" w:color="auto" w:fill="FFFFFF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</w:p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szCs w:val="19"/>
                <w:shd w:val="clear" w:color="auto" w:fill="FFFFFF"/>
                <w:lang w:val="ru-RU"/>
              </w:rPr>
              <w:t>10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532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Sylfaen"/>
                <w:sz w:val="18"/>
                <w:lang w:val="hy-AM"/>
              </w:rPr>
              <w:t>վ</w:t>
            </w:r>
            <w:r w:rsidRPr="003B2F9A">
              <w:rPr>
                <w:rFonts w:ascii="GHEA Grapalat" w:hAnsi="GHEA Grapalat"/>
                <w:sz w:val="18"/>
                <w:lang w:val="hy-AM"/>
              </w:rPr>
              <w:t>արակիչ և ոչ վարակիչ հիվանդությունների կանխարգելիչ աշխատանքների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3B2F9A">
              <w:rPr>
                <w:rFonts w:ascii="GHEA Grapalat" w:hAnsi="GHEA Grapalat" w:cs="Arial"/>
                <w:sz w:val="18"/>
                <w:lang w:val="hy-AM"/>
              </w:rPr>
              <w:t>վերաբերյալ բնակչության բավարարվածությունը %</w:t>
            </w:r>
          </w:p>
          <w:p w:rsidR="00A656FD" w:rsidRPr="003B2F9A" w:rsidRDefault="00A656FD" w:rsidP="00785E92">
            <w:pPr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90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  <w:trHeight w:val="506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1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532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վարակիչ և ոչ վարակիչ հիվանդությունների սրացման շրջանում կանխարգելիչ միջոցառումների մասին իրազեկվածության վերաբերյալ  բնակիչների </w:t>
            </w: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 xml:space="preserve">կարծիքը, </w:t>
            </w: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 xml:space="preserve">շատ վատ , վատ, բավարար, լավ, գերազանց    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lastRenderedPageBreak/>
              <w:t>լավ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lastRenderedPageBreak/>
              <w:t>Ծախսեր, հազ. դրամ</w:t>
            </w:r>
          </w:p>
        </w:tc>
        <w:tc>
          <w:tcPr>
            <w:tcW w:w="2532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  <w:cantSplit/>
          <w:trHeight w:val="323"/>
        </w:trPr>
        <w:tc>
          <w:tcPr>
            <w:tcW w:w="10343" w:type="dxa"/>
            <w:gridSpan w:val="10"/>
            <w:shd w:val="clear" w:color="auto" w:fill="DEEAF6" w:themeFill="accent1" w:themeFillTint="33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լորտ 11. Ֆիզիկական կուլտուրա և սպորտ</w:t>
            </w:r>
          </w:p>
        </w:tc>
      </w:tr>
      <w:tr w:rsidR="00A656FD" w:rsidRPr="003B2F9A" w:rsidTr="00BB4BCA">
        <w:trPr>
          <w:gridAfter w:val="1"/>
          <w:wAfter w:w="142" w:type="dxa"/>
          <w:cantSplit/>
          <w:trHeight w:val="323"/>
        </w:trPr>
        <w:tc>
          <w:tcPr>
            <w:tcW w:w="10343" w:type="dxa"/>
            <w:gridSpan w:val="10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Ծրագիր 1. Նպաստել համայնքում ֆիզիկական կուլտուրայի և սպորտի զարգացմանը</w:t>
            </w: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386" w:type="dxa"/>
            <w:gridSpan w:val="8"/>
            <w:shd w:val="clear" w:color="auto" w:fill="BDD6EE" w:themeFill="accent1" w:themeFillTint="66"/>
            <w:vAlign w:val="center"/>
          </w:tcPr>
          <w:p w:rsidR="00A656FD" w:rsidRPr="003B2F9A" w:rsidRDefault="00A656FD" w:rsidP="003633E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2126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BB4BCA">
        <w:trPr>
          <w:gridAfter w:val="1"/>
          <w:wAfter w:w="142" w:type="dxa"/>
          <w:trHeight w:val="52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532" w:type="dxa"/>
            <w:vAlign w:val="center"/>
          </w:tcPr>
          <w:p w:rsidR="00A656FD" w:rsidRPr="003B2F9A" w:rsidRDefault="00A656FD" w:rsidP="00785E92">
            <w:pPr>
              <w:spacing w:after="160" w:line="259" w:lineRule="auto"/>
              <w:contextualSpacing/>
              <w:jc w:val="center"/>
              <w:rPr>
                <w:rFonts w:ascii="GHEA Grapalat" w:eastAsia="Calibri" w:hAnsi="GHEA Grapalat" w:cs="Times New Roma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Սպորտային խաղահրապարակներով կահավորված բնակելի շենքերի բակերի թիվը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-</w:t>
            </w: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532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Տարվա ընթացքում կազմակերպված մարզական մրցաշարերի թիվը </w:t>
            </w:r>
          </w:p>
          <w:p w:rsidR="00A656FD" w:rsidRPr="003B2F9A" w:rsidRDefault="00A656FD" w:rsidP="00785E92">
            <w:pPr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5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532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Հանրապետական</w:t>
            </w:r>
            <w:r w:rsidRPr="003B2F9A">
              <w:rPr>
                <w:rFonts w:ascii="GHEA Grapalat" w:hAnsi="GHEA Grapalat"/>
                <w:sz w:val="18"/>
              </w:rPr>
              <w:t xml:space="preserve"> մրցաշարերի թիվը՝</w:t>
            </w:r>
          </w:p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</w:rPr>
              <w:t>1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532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</w:rPr>
              <w:t>Լեռնադահուկային մրցաշարերի թիվը՝</w:t>
            </w:r>
            <w:r w:rsidRPr="003B2F9A">
              <w:rPr>
                <w:rFonts w:ascii="GHEA Grapalat" w:hAnsi="GHEA Grapalat"/>
                <w:sz w:val="18"/>
                <w:lang w:val="ru-RU"/>
              </w:rPr>
              <w:t xml:space="preserve"> </w:t>
            </w:r>
          </w:p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2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532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Սպորտային խմբակներ հաճախող երեխաների թիվը ընդհանուրի մեջ՝ %</w:t>
            </w:r>
          </w:p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80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532" w:type="dxa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Համայնքում անցկացված մարզական միջոցառումների և մրցաշարերի վերաբերյալ բնակչության բավարարվածությունը, %</w:t>
            </w:r>
          </w:p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8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0</w:t>
            </w:r>
          </w:p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  <w:trHeight w:val="506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1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532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Մատուցվող մարզական միջոցառումների հասանելիությունը համայնքի բնակիչներին, հյուրերին և զբոսաշրջիկներին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այո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դրամ</w:t>
            </w:r>
          </w:p>
        </w:tc>
        <w:tc>
          <w:tcPr>
            <w:tcW w:w="2532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1500.0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  <w:cantSplit/>
          <w:trHeight w:val="323"/>
        </w:trPr>
        <w:tc>
          <w:tcPr>
            <w:tcW w:w="10343" w:type="dxa"/>
            <w:gridSpan w:val="10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lastRenderedPageBreak/>
              <w:t>Ոլորտ 12. Սոցիալական պաշտպանություն</w:t>
            </w:r>
          </w:p>
        </w:tc>
      </w:tr>
      <w:tr w:rsidR="00A656FD" w:rsidRPr="003B2F9A" w:rsidTr="00BB4BCA">
        <w:trPr>
          <w:gridAfter w:val="1"/>
          <w:wAfter w:w="142" w:type="dxa"/>
          <w:cantSplit/>
          <w:trHeight w:val="323"/>
        </w:trPr>
        <w:tc>
          <w:tcPr>
            <w:tcW w:w="10343" w:type="dxa"/>
            <w:gridSpan w:val="10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Ծրագիր 1.Աջակցություն համայնքի սոցիալապես  անապահով բնակիչներին</w:t>
            </w: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4957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386" w:type="dxa"/>
            <w:gridSpan w:val="8"/>
            <w:shd w:val="clear" w:color="auto" w:fill="BDD6EE" w:themeFill="accent1" w:themeFillTint="66"/>
            <w:vAlign w:val="center"/>
          </w:tcPr>
          <w:p w:rsidR="00A656FD" w:rsidRPr="003B2F9A" w:rsidRDefault="00A656FD" w:rsidP="003633E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թ., 1-ին կիսամյակ/տարեկան</w:t>
            </w: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532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992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2126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BB4BCA">
        <w:trPr>
          <w:gridAfter w:val="1"/>
          <w:wAfter w:w="142" w:type="dxa"/>
          <w:trHeight w:val="522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532" w:type="dxa"/>
            <w:vAlign w:val="center"/>
          </w:tcPr>
          <w:p w:rsidR="00A656FD" w:rsidRPr="003B2F9A" w:rsidRDefault="00A656FD" w:rsidP="00785E92">
            <w:pPr>
              <w:spacing w:after="160" w:line="259" w:lineRule="auto"/>
              <w:contextualSpacing/>
              <w:jc w:val="center"/>
              <w:rPr>
                <w:rFonts w:ascii="GHEA Grapalat" w:eastAsia="Calibri" w:hAnsi="GHEA Grapalat" w:cs="Times New Roma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Times New Roman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2126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532" w:type="dxa"/>
          </w:tcPr>
          <w:p w:rsidR="00A656FD" w:rsidRPr="003B2F9A" w:rsidRDefault="00A656FD" w:rsidP="00785E92">
            <w:pPr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>Սոց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իալական աջակցություն ստացած սոցիալապես խոցելի ընտանիքների թիվը 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F9605F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172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532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>Սոցիալական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60</w:t>
            </w:r>
          </w:p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  <w:trHeight w:val="506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1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532" w:type="dxa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Սոցիալապես անապահով ընտանիքներին տրամադրվող սոցիալական աջակցության հասցեականության վերաբերյալ բնակիչների կարծիքը, </w:t>
            </w: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 xml:space="preserve">շատ վատ , վատ, բավարար, լավ, գերազանց    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լավ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"/>
          <w:wAfter w:w="142" w:type="dxa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դրամ</w:t>
            </w:r>
          </w:p>
        </w:tc>
        <w:tc>
          <w:tcPr>
            <w:tcW w:w="2532" w:type="dxa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1500.0</w:t>
            </w:r>
          </w:p>
        </w:tc>
        <w:tc>
          <w:tcPr>
            <w:tcW w:w="992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126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 13. Գյուղատնտեսություն</w:t>
            </w:r>
          </w:p>
        </w:tc>
      </w:tr>
      <w:tr w:rsidR="00A656FD" w:rsidRPr="003B2F9A" w:rsidTr="00BB4BCA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Ծրագիր 1. Համայնքի գյուղատնտեսական ռեսուրսների հաշվառու</w:t>
            </w:r>
            <w:r w:rsidRPr="003B2F9A">
              <w:rPr>
                <w:rFonts w:ascii="GHEA Grapalat" w:hAnsi="GHEA Grapalat"/>
                <w:b/>
                <w:sz w:val="18"/>
              </w:rPr>
              <w:t>մ</w:t>
            </w:r>
          </w:p>
        </w:tc>
      </w:tr>
      <w:tr w:rsidR="00A656FD" w:rsidRPr="003B2F9A" w:rsidTr="00BB4BCA">
        <w:tc>
          <w:tcPr>
            <w:tcW w:w="5098" w:type="dxa"/>
            <w:gridSpan w:val="3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387" w:type="dxa"/>
            <w:gridSpan w:val="8"/>
            <w:shd w:val="clear" w:color="auto" w:fill="BDD6EE" w:themeFill="accent1" w:themeFillTint="66"/>
            <w:vAlign w:val="center"/>
          </w:tcPr>
          <w:p w:rsidR="00A656FD" w:rsidRPr="003B2F9A" w:rsidRDefault="00A656FD" w:rsidP="003633E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656FD" w:rsidRPr="003B2F9A" w:rsidTr="00BB4BCA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673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BB4BCA">
        <w:trPr>
          <w:trHeight w:val="25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Գյուղատնտեսությամբ, անասնապահությամբ և մեղվաբուծությամբ զբաղվող ընտանիքների թիվը՝ </w:t>
            </w:r>
          </w:p>
          <w:p w:rsidR="00A656FD" w:rsidRPr="003B2F9A" w:rsidRDefault="00A656FD" w:rsidP="00785E92">
            <w:pPr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F9605F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</w:rPr>
              <w:t>850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845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Խոշոր եղջերավոր անասունների թիվը</w:t>
            </w:r>
            <w:r w:rsidRPr="003B2F9A">
              <w:rPr>
                <w:rFonts w:ascii="GHEA Grapalat" w:hAnsi="GHEA Grapalat"/>
                <w:sz w:val="18"/>
                <w:lang w:val="ru-RU"/>
              </w:rPr>
              <w:t xml:space="preserve"> </w:t>
            </w:r>
          </w:p>
          <w:p w:rsidR="00A656FD" w:rsidRPr="003B2F9A" w:rsidRDefault="00A656FD" w:rsidP="00785E92">
            <w:pPr>
              <w:spacing w:after="160" w:line="259" w:lineRule="auto"/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F9605F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540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563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մեղվաընտանիքներ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,  </w:t>
            </w:r>
          </w:p>
          <w:p w:rsidR="00A656FD" w:rsidRPr="003B2F9A" w:rsidRDefault="00A656FD" w:rsidP="00785E92">
            <w:pPr>
              <w:spacing w:after="160" w:line="259" w:lineRule="auto"/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F9605F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</w:rPr>
              <w:t>8</w:t>
            </w:r>
            <w:r w:rsidR="00A656FD" w:rsidRPr="003B2F9A">
              <w:rPr>
                <w:rFonts w:ascii="GHEA Grapalat" w:hAnsi="GHEA Grapalat"/>
                <w:sz w:val="18"/>
                <w:lang w:val="ru-RU"/>
              </w:rPr>
              <w:t>10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421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 xml:space="preserve">Թռչուններ՝ </w:t>
            </w:r>
          </w:p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F9605F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8</w:t>
            </w:r>
            <w:r w:rsidR="00A656FD" w:rsidRPr="003B2F9A">
              <w:rPr>
                <w:rFonts w:ascii="GHEA Grapalat" w:hAnsi="GHEA Grapalat"/>
                <w:sz w:val="18"/>
                <w:lang w:val="ru-RU"/>
              </w:rPr>
              <w:t>40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563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 xml:space="preserve">Ձիերի թիվը </w:t>
            </w:r>
          </w:p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F9605F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</w:rPr>
              <w:t>50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563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 xml:space="preserve">Ճագարներ  </w:t>
            </w:r>
          </w:p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F9605F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</w:rPr>
              <w:t>8</w:t>
            </w:r>
            <w:r w:rsidR="00A656FD" w:rsidRPr="003B2F9A">
              <w:rPr>
                <w:rFonts w:ascii="GHEA Grapalat" w:hAnsi="GHEA Grapalat"/>
                <w:sz w:val="18"/>
                <w:lang w:val="ru-RU"/>
              </w:rPr>
              <w:t>50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բնակչության բավարարվածությունը գյուղատնտեսության ոլորտում մատուցվող ծառայություններից, %-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F9605F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 w:cs="Arial"/>
                <w:sz w:val="18"/>
              </w:rPr>
              <w:t>40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rPr>
                <w:rFonts w:ascii="GHEA Grapalat" w:hAnsi="GHEA Grapalat" w:cs="Arial"/>
                <w:bCs/>
                <w:color w:val="000000" w:themeColor="text1"/>
                <w:sz w:val="18"/>
                <w:szCs w:val="20"/>
                <w:lang w:val="hy-AM" w:eastAsia="ru-RU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իրականացման ժամկետը, տարի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ind w:right="-96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բնակչության կարծիքը գյուղատնտեսության ոլորտում իրականացվող ծառայությունների վերաբերյալ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լավ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դրամ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b/>
                <w:sz w:val="18"/>
                <w:lang w:val="hy-AM"/>
              </w:rPr>
              <w:t>Ո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լորտ 14. Անասնաբուժություն և բուսասանիտարիա</w:t>
            </w:r>
          </w:p>
        </w:tc>
      </w:tr>
      <w:tr w:rsidR="00A656FD" w:rsidRPr="003B2F9A" w:rsidTr="00BB4BCA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Ծրագիր 1. Համայնքում անասնահակահամաճարակային և բուսասանիտարական միջոցառումներին աջակցում</w:t>
            </w:r>
          </w:p>
        </w:tc>
      </w:tr>
      <w:tr w:rsidR="00A656FD" w:rsidRPr="003B2F9A" w:rsidTr="00BB4BCA">
        <w:tc>
          <w:tcPr>
            <w:tcW w:w="5098" w:type="dxa"/>
            <w:gridSpan w:val="3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387" w:type="dxa"/>
            <w:gridSpan w:val="8"/>
            <w:shd w:val="clear" w:color="auto" w:fill="BDD6EE" w:themeFill="accent1" w:themeFillTint="66"/>
            <w:vAlign w:val="center"/>
          </w:tcPr>
          <w:p w:rsidR="00A656FD" w:rsidRPr="003B2F9A" w:rsidRDefault="00A656FD" w:rsidP="003633E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656FD" w:rsidRPr="003B2F9A" w:rsidTr="00BB4BCA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673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BB4BCA">
        <w:trPr>
          <w:trHeight w:val="25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Տնկարան 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1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845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Խոշոր եղջերավոր անասունների թիվը</w:t>
            </w:r>
            <w:r w:rsidRPr="003B2F9A">
              <w:rPr>
                <w:rFonts w:ascii="GHEA Grapalat" w:hAnsi="GHEA Grapalat"/>
                <w:sz w:val="18"/>
                <w:lang w:val="ru-RU"/>
              </w:rPr>
              <w:t xml:space="preserve"> </w:t>
            </w:r>
          </w:p>
          <w:p w:rsidR="00A656FD" w:rsidRPr="003B2F9A" w:rsidRDefault="00A656FD" w:rsidP="00785E92">
            <w:pPr>
              <w:spacing w:after="160" w:line="259" w:lineRule="auto"/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F9605F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540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563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մեղվաընտանիքներ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,  </w:t>
            </w:r>
          </w:p>
          <w:p w:rsidR="00A656FD" w:rsidRPr="003B2F9A" w:rsidRDefault="00A656FD" w:rsidP="00785E92">
            <w:pPr>
              <w:spacing w:after="160" w:line="259" w:lineRule="auto"/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F9605F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</w:rPr>
              <w:t>8</w:t>
            </w:r>
            <w:r w:rsidR="00A656FD" w:rsidRPr="003B2F9A">
              <w:rPr>
                <w:rFonts w:ascii="GHEA Grapalat" w:hAnsi="GHEA Grapalat"/>
                <w:sz w:val="18"/>
                <w:lang w:val="ru-RU"/>
              </w:rPr>
              <w:t>10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421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 xml:space="preserve">Թռչուններ՝ </w:t>
            </w:r>
          </w:p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F9605F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</w:rPr>
              <w:t>8</w:t>
            </w:r>
            <w:r w:rsidR="00A656FD" w:rsidRPr="003B2F9A">
              <w:rPr>
                <w:rFonts w:ascii="GHEA Grapalat" w:hAnsi="GHEA Grapalat"/>
                <w:sz w:val="18"/>
                <w:lang w:val="ru-RU"/>
              </w:rPr>
              <w:t>40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563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 xml:space="preserve">Ձիերի թիվը </w:t>
            </w:r>
          </w:p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F9605F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</w:rPr>
              <w:t>35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563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 xml:space="preserve">Ճագարներ  </w:t>
            </w:r>
          </w:p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50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բնակչության բավարարվածությունը անասնաբուժական և բուսասանիտայի ոլորտում մատուցվող ծառայություններից %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50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rPr>
                <w:rFonts w:ascii="GHEA Grapalat" w:hAnsi="GHEA Grapalat" w:cs="Arial"/>
                <w:bCs/>
                <w:color w:val="000000" w:themeColor="text1"/>
                <w:sz w:val="18"/>
                <w:szCs w:val="20"/>
                <w:lang w:val="hy-AM" w:eastAsia="ru-RU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Ծրագրի իրականացման ժամկետը, տարի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ind w:right="-96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Բնակչության մասնագիտական գիտելիքների բարձրացում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այո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ind w:right="-96"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Բուսասանիտարական միջոցառումների իրականացման ընթացքում բկակչության անվտանգության ապահովում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այո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դրամ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15. Շրջակա միջավայրի պահպանություն</w:t>
            </w:r>
          </w:p>
        </w:tc>
      </w:tr>
      <w:tr w:rsidR="00A656FD" w:rsidRPr="003B2F9A" w:rsidTr="00BB4BCA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Ծրագիր 1. Համայնքի տարածքում աղբահանության և սանիտարական մաքրման աշխատանքների իրականացում</w:t>
            </w:r>
          </w:p>
        </w:tc>
      </w:tr>
      <w:tr w:rsidR="00A656FD" w:rsidRPr="003B2F9A" w:rsidTr="00BB4BCA">
        <w:tc>
          <w:tcPr>
            <w:tcW w:w="5098" w:type="dxa"/>
            <w:gridSpan w:val="3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387" w:type="dxa"/>
            <w:gridSpan w:val="8"/>
            <w:shd w:val="clear" w:color="auto" w:fill="BDD6EE" w:themeFill="accent1" w:themeFillTint="66"/>
            <w:vAlign w:val="center"/>
          </w:tcPr>
          <w:p w:rsidR="00A656FD" w:rsidRPr="003B2F9A" w:rsidRDefault="00A656FD" w:rsidP="003633E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656FD" w:rsidRPr="003B2F9A" w:rsidTr="00BB4BCA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673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BB4BCA">
        <w:trPr>
          <w:trHeight w:val="25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Times New Roman"/>
                <w:sz w:val="18"/>
                <w:szCs w:val="20"/>
                <w:lang w:val="hy-AM"/>
              </w:rPr>
              <w:t xml:space="preserve">Աղբամանների թիվը 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D75543" w:rsidP="00785E92">
            <w:pPr>
              <w:spacing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150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1078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spacing w:after="160" w:line="259" w:lineRule="auto"/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Սանիտարական մաքրման ենթարկված տարածքների մակերեսը, քմ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F9605F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145</w:t>
            </w:r>
            <w:r w:rsidR="00A656FD"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>0</w:t>
            </w:r>
            <w:r w:rsidR="00A656FD"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0</w:t>
            </w:r>
            <w:r w:rsidR="00A656FD"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1078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ind w:left="72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Աղբահանություն և սանիտարական մաքրում իրականացնող աշխատակիցների թիվը </w:t>
            </w:r>
          </w:p>
          <w:p w:rsidR="00A656FD" w:rsidRPr="003B2F9A" w:rsidRDefault="00A656FD" w:rsidP="00785E92">
            <w:pPr>
              <w:spacing w:after="160" w:line="259" w:lineRule="auto"/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F9605F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38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Cs/>
                <w:color w:val="000000" w:themeColor="text1"/>
                <w:sz w:val="18"/>
                <w:szCs w:val="20"/>
                <w:lang w:val="hy-AM" w:eastAsia="ru-RU"/>
              </w:rPr>
              <w:t>Համայնքի բնակիչների բավարարվածությունը աղբահանություն և սանիտարական մաքրման ծառայությունից, %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80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rPr>
                <w:rFonts w:ascii="GHEA Grapalat" w:hAnsi="GHEA Grapalat" w:cs="Arial"/>
                <w:bCs/>
                <w:color w:val="000000" w:themeColor="text1"/>
                <w:sz w:val="18"/>
                <w:szCs w:val="20"/>
                <w:lang w:val="hy-AM" w:eastAsia="ru-RU"/>
              </w:rPr>
            </w:pPr>
            <w:r w:rsidRPr="003B2F9A">
              <w:rPr>
                <w:rFonts w:ascii="GHEA Grapalat" w:hAnsi="GHEA Grapalat" w:cs="Arial"/>
                <w:bCs/>
                <w:color w:val="000000" w:themeColor="text1"/>
                <w:sz w:val="18"/>
                <w:szCs w:val="20"/>
                <w:lang w:val="hy-AM"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ind w:right="-96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Մաքուր բնակավայրեր, սանիտարահիգիենիկ բավարար պայմանների առկայություն՝ այո,ոչ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այո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lastRenderedPageBreak/>
              <w:t>Ծախսեր, հազ. դրամ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45688.0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15. Շրջակա միջավայրի պահպանություն</w:t>
            </w:r>
          </w:p>
        </w:tc>
      </w:tr>
      <w:tr w:rsidR="00A656FD" w:rsidRPr="003B2F9A" w:rsidTr="00BB4BCA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Ծրագիր 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2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.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 Համայնքի տարածքում աղբամանների տեղադրում և դրանց համար նախատեսված համապատասխան կահավորում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</w:t>
            </w:r>
          </w:p>
        </w:tc>
      </w:tr>
      <w:tr w:rsidR="00A656FD" w:rsidRPr="003B2F9A" w:rsidTr="00BB4BCA">
        <w:tc>
          <w:tcPr>
            <w:tcW w:w="5098" w:type="dxa"/>
            <w:gridSpan w:val="3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387" w:type="dxa"/>
            <w:gridSpan w:val="8"/>
            <w:shd w:val="clear" w:color="auto" w:fill="BDD6EE" w:themeFill="accent1" w:themeFillTint="66"/>
            <w:vAlign w:val="center"/>
          </w:tcPr>
          <w:p w:rsidR="00A656FD" w:rsidRPr="003B2F9A" w:rsidRDefault="00A656FD" w:rsidP="003633E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թ., 1-ին կիսամյակ/տարեկան</w:t>
            </w:r>
          </w:p>
        </w:tc>
      </w:tr>
      <w:tr w:rsidR="00A656FD" w:rsidRPr="003B2F9A" w:rsidTr="00BB4BCA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673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BB4BCA">
        <w:trPr>
          <w:trHeight w:val="251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Calibri" w:hAnsi="GHEA Grapalat" w:cs="Times New Roman"/>
                <w:color w:val="000000" w:themeColor="text1"/>
                <w:sz w:val="18"/>
                <w:szCs w:val="20"/>
                <w:lang w:val="hy-AM"/>
              </w:rPr>
              <w:t xml:space="preserve">Աղբամանների թիվը 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D75543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150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251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rPr>
                <w:rFonts w:ascii="GHEA Grapalat" w:eastAsia="Calibri" w:hAnsi="GHEA Grapalat" w:cs="Times New Roma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Փողոցներում տեղադրվա</w:t>
            </w:r>
            <w:r w:rsidRPr="003B2F9A">
              <w:rPr>
                <w:rFonts w:ascii="GHEA Grapalat" w:hAnsi="GHEA Grapalat"/>
                <w:sz w:val="18"/>
                <w:lang w:val="ru-RU"/>
              </w:rPr>
              <w:t xml:space="preserve">ծ աղբամանների </w:t>
            </w:r>
            <w:r w:rsidRPr="003B2F9A">
              <w:rPr>
                <w:rFonts w:ascii="GHEA Grapalat" w:hAnsi="GHEA Grapalat"/>
                <w:sz w:val="18"/>
                <w:lang w:val="hy-AM"/>
              </w:rPr>
              <w:t xml:space="preserve">թիվը 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D75543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</w:rPr>
              <w:t>150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1078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spacing w:after="160" w:line="259" w:lineRule="auto"/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Սանիտարական մաքրման ենթարկված տարածքների մակերեսը, քմ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D75543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145</w:t>
            </w:r>
            <w:r w:rsidR="00A656FD"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>0</w:t>
            </w:r>
            <w:r w:rsidR="00A656FD"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0</w:t>
            </w:r>
            <w:r w:rsidR="00A656FD"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1078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ind w:left="720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Աղբահանություն և սանիտարական մաքրում իրականացնող աշխատակիցների թիվը </w:t>
            </w:r>
          </w:p>
          <w:p w:rsidR="00A656FD" w:rsidRPr="003B2F9A" w:rsidRDefault="00A656FD" w:rsidP="00785E92">
            <w:pPr>
              <w:spacing w:after="160" w:line="259" w:lineRule="auto"/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D75543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38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Cs/>
                <w:color w:val="000000" w:themeColor="text1"/>
                <w:sz w:val="18"/>
                <w:szCs w:val="20"/>
                <w:lang w:val="hy-AM" w:eastAsia="ru-RU"/>
              </w:rPr>
              <w:t>Համայնքի բնակիչների բավարարվածությունը աղբահանություն և սանիտարական մաքրման ծառայությունից, %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80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rPr>
                <w:rFonts w:ascii="GHEA Grapalat" w:hAnsi="GHEA Grapalat" w:cs="Arial"/>
                <w:bCs/>
                <w:color w:val="000000" w:themeColor="text1"/>
                <w:sz w:val="18"/>
                <w:szCs w:val="20"/>
                <w:lang w:val="hy-AM" w:eastAsia="ru-RU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Ծրագրի իրականացման ժամկետը ՝տարի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ind w:right="-96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Մաքուր բնակավայրեր, սանիտարահիգիենիկ բավարար պայմանների առկայություն՝ այո,ոչ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այո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դրամ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  <w:lang w:val="hy-AM"/>
              </w:rPr>
              <w:t>500.0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15. Շրջակա միջավայրի պահպանություն</w:t>
            </w:r>
          </w:p>
        </w:tc>
      </w:tr>
      <w:tr w:rsidR="00A656FD" w:rsidRPr="003B2F9A" w:rsidTr="00BB4BCA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Ծրագիր 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3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.</w:t>
            </w:r>
            <w:r w:rsidRPr="003B2F9A">
              <w:rPr>
                <w:rFonts w:ascii="GHEA Grapalat" w:hAnsi="GHEA Grapalat"/>
                <w:b/>
                <w:sz w:val="18"/>
                <w:lang w:val="hy-AM"/>
              </w:rPr>
              <w:t xml:space="preserve"> Համայնքի տարածքում կ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անաչապատ տարածքների  պահպանում և ավելացում</w:t>
            </w:r>
          </w:p>
        </w:tc>
      </w:tr>
      <w:tr w:rsidR="00A656FD" w:rsidRPr="003B2F9A" w:rsidTr="00BB4BCA">
        <w:tc>
          <w:tcPr>
            <w:tcW w:w="5098" w:type="dxa"/>
            <w:gridSpan w:val="3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387" w:type="dxa"/>
            <w:gridSpan w:val="8"/>
            <w:shd w:val="clear" w:color="auto" w:fill="BDD6EE" w:themeFill="accent1" w:themeFillTint="66"/>
            <w:vAlign w:val="center"/>
          </w:tcPr>
          <w:p w:rsidR="00A656FD" w:rsidRPr="003B2F9A" w:rsidRDefault="00A656FD" w:rsidP="003633E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656FD" w:rsidRPr="003B2F9A" w:rsidTr="00BB4BCA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673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BB4BCA">
        <w:trPr>
          <w:trHeight w:val="251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Կանաչապատ տարածքների պահպանում և ընդլայնում</w:t>
            </w:r>
          </w:p>
          <w:p w:rsidR="00A656FD" w:rsidRPr="003B2F9A" w:rsidRDefault="00A656FD" w:rsidP="00785E92">
            <w:pPr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lastRenderedPageBreak/>
              <w:t>ա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>յո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gridAfter w:val="10"/>
          <w:wAfter w:w="8060" w:type="dxa"/>
          <w:trHeight w:val="466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1078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Խնամված կանաչ տարածքների տեսակարար կշիռն ընդհանուրի կազմում, %</w:t>
            </w:r>
          </w:p>
          <w:p w:rsidR="00A656FD" w:rsidRPr="003B2F9A" w:rsidRDefault="00A656FD" w:rsidP="00785E92">
            <w:pPr>
              <w:spacing w:after="160" w:line="259" w:lineRule="auto"/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15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1078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Բնակիչների հյուրերի և զբոսաշրջիկների բավարարվածությունը՝  % </w:t>
            </w:r>
          </w:p>
          <w:p w:rsidR="00A656FD" w:rsidRPr="003B2F9A" w:rsidRDefault="00A656FD" w:rsidP="00785E92">
            <w:pPr>
              <w:spacing w:after="160" w:line="259" w:lineRule="auto"/>
              <w:contextualSpacing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9</w:t>
            </w:r>
            <w:r w:rsidRPr="003B2F9A">
              <w:rPr>
                <w:rFonts w:ascii="GHEA Grapalat" w:hAnsi="GHEA Grapalat"/>
                <w:sz w:val="18"/>
              </w:rPr>
              <w:t>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Համայնքի բնակիչների բավարարվածությունը քաղաքի կանաչապատման ծառայությունից, %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80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711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rPr>
                <w:rFonts w:ascii="GHEA Grapalat" w:hAnsi="GHEA Grapalat" w:cs="Arial"/>
                <w:bCs/>
                <w:color w:val="000000" w:themeColor="text1"/>
                <w:sz w:val="18"/>
                <w:szCs w:val="20"/>
                <w:lang w:val="hy-AM" w:eastAsia="ru-RU"/>
              </w:rPr>
            </w:pPr>
            <w:r w:rsidRPr="003B2F9A">
              <w:rPr>
                <w:rFonts w:ascii="GHEA Grapalat" w:hAnsi="GHEA Grapalat"/>
                <w:sz w:val="18"/>
                <w:lang w:val="ru-RU"/>
              </w:rPr>
              <w:t>Ծրագրի իրականացման ժամկետը ՝տարի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>1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ind w:right="-96"/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 xml:space="preserve">Մաքուր էկոլոգիա, </w:t>
            </w:r>
          </w:p>
          <w:p w:rsidR="00A656FD" w:rsidRPr="003B2F9A" w:rsidRDefault="00A656FD" w:rsidP="00785E92">
            <w:pPr>
              <w:ind w:right="-96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lang w:val="hy-AM"/>
              </w:rPr>
              <w:t>Մաքուր ջրային կանաչապատ տարածքների ընդլայնում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այո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դրամ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sz w:val="18"/>
                <w:szCs w:val="20"/>
              </w:rPr>
              <w:t>1022.0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Ոլորտ 16. Զբոսաշրջություն</w:t>
            </w:r>
          </w:p>
        </w:tc>
      </w:tr>
      <w:tr w:rsidR="00A656FD" w:rsidRPr="003B2F9A" w:rsidTr="00BB4BCA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Ծրագիր 1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</w:t>
            </w:r>
            <w:r w:rsidRPr="003B2F9A">
              <w:rPr>
                <w:rFonts w:ascii="GHEA Grapalat" w:hAnsi="GHEA Grapalat"/>
                <w:b/>
                <w:sz w:val="18"/>
                <w:szCs w:val="20"/>
              </w:rPr>
              <w:t xml:space="preserve">. 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Քաղաքային զբոսայգու մուտքի կառուցում և զբոսայգու կահավորում</w:t>
            </w:r>
          </w:p>
        </w:tc>
      </w:tr>
      <w:tr w:rsidR="00A656FD" w:rsidRPr="003B2F9A" w:rsidTr="00BB4BCA">
        <w:tc>
          <w:tcPr>
            <w:tcW w:w="5098" w:type="dxa"/>
            <w:gridSpan w:val="3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387" w:type="dxa"/>
            <w:gridSpan w:val="8"/>
            <w:shd w:val="clear" w:color="auto" w:fill="BDD6EE" w:themeFill="accent1" w:themeFillTint="66"/>
            <w:vAlign w:val="center"/>
          </w:tcPr>
          <w:p w:rsidR="00A656FD" w:rsidRPr="003B2F9A" w:rsidRDefault="00A656FD" w:rsidP="003633E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656FD" w:rsidRPr="003B2F9A" w:rsidTr="00BB4BCA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673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BB4BCA">
        <w:trPr>
          <w:trHeight w:val="887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Քաղաքային զբոսայգի, ճեմուղի՝ մ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1500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742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Համայնք այցելած զբոսաշրջիկների թվի աճը նախորդ տարվա համեմատ, %</w:t>
            </w:r>
          </w:p>
          <w:p w:rsidR="00A656FD" w:rsidRPr="003B2F9A" w:rsidRDefault="00A656FD" w:rsidP="00785E92">
            <w:pPr>
              <w:contextualSpacing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10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742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ind w:right="-96"/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Համայնք այցելող զբոսաշրջիկների բավարարվածության աստիճանը մատուցվող համայնքային ծառայություններից, %</w:t>
            </w:r>
          </w:p>
          <w:p w:rsidR="00A656FD" w:rsidRPr="003B2F9A" w:rsidRDefault="00A656FD" w:rsidP="00785E92">
            <w:pPr>
              <w:rPr>
                <w:rFonts w:ascii="GHEA Grapalat" w:hAnsi="GHEA Grapalat" w:cs="Arial"/>
                <w:sz w:val="18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90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lastRenderedPageBreak/>
              <w:t>Ելքային (որակական)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bCs/>
                <w:color w:val="000000" w:themeColor="text1"/>
                <w:sz w:val="18"/>
                <w:szCs w:val="20"/>
                <w:lang w:val="hy-AM" w:eastAsia="ru-RU"/>
              </w:rPr>
              <w:t xml:space="preserve">Համայնքի բնակիչների վերաբերմունքը իրականացվող ծրագրի վերաբերյալ՝ </w:t>
            </w:r>
            <w:r w:rsidRPr="003B2F9A">
              <w:rPr>
                <w:rFonts w:ascii="GHEA Grapalat" w:hAnsi="GHEA Grapalat" w:cs="Arial"/>
                <w:color w:val="000000" w:themeColor="text1"/>
                <w:sz w:val="18"/>
                <w:szCs w:val="20"/>
                <w:lang w:val="hy-AM"/>
              </w:rPr>
              <w:t xml:space="preserve">շատ վատ , վատ, բավարար, լավ, գերազանց    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լավ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1479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Ծրագրի իրականացման ժամկետը,  տարի</w:t>
            </w:r>
          </w:p>
          <w:p w:rsidR="00A656FD" w:rsidRPr="003B2F9A" w:rsidRDefault="00A656FD" w:rsidP="00785E92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A656FD" w:rsidRPr="003B2F9A" w:rsidTr="00BB4BCA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ind w:right="-96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Համայնքը դարձնել առավել հայտնի և ճանաչված զբոսաշրջիկների շրջանում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>այո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ind w:right="-96"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Զբոսաշրջիկների ակտիվ սեզոնի երկարաձգում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>այո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դրամ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</w:rPr>
              <w:t>18500.0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sz w:val="18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lang w:val="hy-AM"/>
              </w:rPr>
              <w:t>Ոլորտ 17. Տեղական ինքնակառավարմանը բնակիչների մասնակցություն</w:t>
            </w:r>
          </w:p>
        </w:tc>
      </w:tr>
      <w:tr w:rsidR="00A656FD" w:rsidRPr="003B2F9A" w:rsidTr="00BB4BCA">
        <w:trPr>
          <w:cantSplit/>
          <w:trHeight w:val="323"/>
        </w:trPr>
        <w:tc>
          <w:tcPr>
            <w:tcW w:w="10485" w:type="dxa"/>
            <w:gridSpan w:val="11"/>
            <w:shd w:val="clear" w:color="auto" w:fill="DEEAF6" w:themeFill="accent1" w:themeFillTint="33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Ծրագիր 1. Համայնքի բնակչության իրազեկվածության և մասնակցության ապահովում՝ տեղական ինքնակառավարման մարմինների գործուներությանը, կառավարմանն ու զարգացմանը</w:t>
            </w:r>
          </w:p>
        </w:tc>
      </w:tr>
      <w:tr w:rsidR="00A656FD" w:rsidRPr="003B2F9A" w:rsidTr="00BB4BCA">
        <w:tc>
          <w:tcPr>
            <w:tcW w:w="5098" w:type="dxa"/>
            <w:gridSpan w:val="3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387" w:type="dxa"/>
            <w:gridSpan w:val="8"/>
            <w:shd w:val="clear" w:color="auto" w:fill="BDD6EE" w:themeFill="accent1" w:themeFillTint="66"/>
            <w:vAlign w:val="center"/>
          </w:tcPr>
          <w:p w:rsidR="00A656FD" w:rsidRPr="003B2F9A" w:rsidRDefault="00A656FD" w:rsidP="003633E1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>20</w:t>
            </w:r>
            <w:r w:rsidR="008E0007">
              <w:rPr>
                <w:rFonts w:ascii="GHEA Grapalat" w:hAnsi="GHEA Grapalat"/>
                <w:b/>
                <w:sz w:val="18"/>
                <w:szCs w:val="20"/>
                <w:lang w:val="hy-AM"/>
              </w:rPr>
              <w:t>24</w:t>
            </w:r>
            <w:r w:rsidRPr="003B2F9A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A656FD" w:rsidRPr="003B2F9A" w:rsidTr="00BB4BCA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Տեսակը</w:t>
            </w:r>
          </w:p>
        </w:tc>
        <w:tc>
          <w:tcPr>
            <w:tcW w:w="2673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Թիրախ</w:t>
            </w:r>
            <w:r w:rsidRPr="003B2F9A">
              <w:rPr>
                <w:rFonts w:ascii="Cambria Math" w:eastAsia="MS Mincho" w:hAnsi="Cambria Math" w:cs="Cambria Math"/>
                <w:b/>
                <w:color w:val="000000" w:themeColor="text1"/>
                <w:sz w:val="18"/>
                <w:szCs w:val="20"/>
                <w:lang w:val="hy-AM"/>
              </w:rPr>
              <w:t>․</w:t>
            </w: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Շեղումը</w:t>
            </w:r>
          </w:p>
        </w:tc>
        <w:tc>
          <w:tcPr>
            <w:tcW w:w="1985" w:type="dxa"/>
            <w:gridSpan w:val="2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Մեկնաբանություն</w:t>
            </w:r>
          </w:p>
        </w:tc>
      </w:tr>
      <w:tr w:rsidR="00A656FD" w:rsidRPr="003B2F9A" w:rsidTr="00BB4BCA">
        <w:trPr>
          <w:trHeight w:val="988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  <w:t>Մուտքային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sz w:val="18"/>
                <w:u w:val="single"/>
                <w:lang w:val="hy-AM"/>
              </w:rPr>
              <w:t>Համայնքի ղեկավարին կից խորհրդակցական մարմիններ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 w:cs="Arial"/>
                <w:sz w:val="18"/>
              </w:rPr>
              <w:t>3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988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u w:val="single"/>
                <w:lang w:val="hy-AM"/>
              </w:rPr>
            </w:pPr>
            <w:r w:rsidRPr="003B2F9A">
              <w:rPr>
                <w:rFonts w:ascii="GHEA Grapalat" w:hAnsi="GHEA Grapalat"/>
                <w:sz w:val="18"/>
                <w:u w:val="single"/>
              </w:rPr>
              <w:t>Ցուցատախտակներ՝</w:t>
            </w:r>
          </w:p>
          <w:p w:rsidR="00A656FD" w:rsidRPr="003B2F9A" w:rsidRDefault="00A656FD" w:rsidP="00785E92">
            <w:pPr>
              <w:rPr>
                <w:rFonts w:ascii="GHEA Grapalat" w:hAnsi="GHEA Grapalat"/>
                <w:sz w:val="18"/>
                <w:u w:val="single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 w:cs="Arial"/>
                <w:sz w:val="18"/>
              </w:rPr>
            </w:pPr>
            <w:r w:rsidRPr="003B2F9A">
              <w:rPr>
                <w:rFonts w:ascii="GHEA Grapalat" w:hAnsi="GHEA Grapalat"/>
                <w:sz w:val="18"/>
                <w:u w:val="single"/>
                <w:lang w:val="ru-RU"/>
              </w:rPr>
              <w:t>5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742"/>
        </w:trPr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(քանակական)</w:t>
            </w: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contextualSpacing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Համայնքի ղեկավարի և ավագանու կողմից քաղաքացիների ընդունելություն՝ </w:t>
            </w:r>
          </w:p>
          <w:p w:rsidR="00A656FD" w:rsidRPr="003B2F9A" w:rsidRDefault="00A656FD" w:rsidP="00785E92">
            <w:pPr>
              <w:contextualSpacing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r w:rsidRPr="003B2F9A">
              <w:rPr>
                <w:rFonts w:ascii="GHEA Grapalat" w:hAnsi="GHEA Grapalat" w:cs="Arial"/>
                <w:sz w:val="18"/>
              </w:rPr>
              <w:t>160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742"/>
        </w:trPr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Հանրային բաց լսումների քանակը տարեկան՝ </w:t>
            </w:r>
          </w:p>
          <w:p w:rsidR="00A656FD" w:rsidRPr="003B2F9A" w:rsidRDefault="00A656FD" w:rsidP="00785E92">
            <w:pPr>
              <w:rPr>
                <w:rFonts w:ascii="GHEA Grapalat" w:hAnsi="GHEA Grapalat" w:cs="Arial"/>
                <w:sz w:val="18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5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624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Ելքային (որակական)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 xml:space="preserve">Բնակչության բավարարվածությունը ՏԻՄ գործունեության վերաբերյալ իրազեկվածությունից և մասնակցությունից՝ % </w:t>
            </w:r>
          </w:p>
          <w:p w:rsidR="00A656FD" w:rsidRPr="003B2F9A" w:rsidRDefault="00A656FD" w:rsidP="00785E92">
            <w:pPr>
              <w:rPr>
                <w:rFonts w:ascii="GHEA Grapalat" w:eastAsia="Times New Roman" w:hAnsi="GHEA Grapalat" w:cs="Times New Roman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lastRenderedPageBreak/>
              <w:t>85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rPr>
          <w:trHeight w:val="1125"/>
        </w:trPr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673" w:type="dxa"/>
            <w:gridSpan w:val="2"/>
            <w:vAlign w:val="center"/>
          </w:tcPr>
          <w:p w:rsidR="00A656FD" w:rsidRPr="003B2F9A" w:rsidRDefault="00A656FD" w:rsidP="00785E92">
            <w:pPr>
              <w:contextualSpacing/>
              <w:rPr>
                <w:rFonts w:ascii="GHEA Grapalat" w:hAnsi="GHEA Grapalat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Ծրագրի իրականացման ժամկետը,  տարի</w:t>
            </w:r>
          </w:p>
          <w:p w:rsidR="00A656FD" w:rsidRPr="003B2F9A" w:rsidRDefault="00A656FD" w:rsidP="00785E92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-</w:t>
            </w:r>
          </w:p>
        </w:tc>
      </w:tr>
      <w:tr w:rsidR="00A656FD" w:rsidRPr="003B2F9A" w:rsidTr="00BB4BCA">
        <w:tc>
          <w:tcPr>
            <w:tcW w:w="2425" w:type="dxa"/>
            <w:vMerge w:val="restart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Վերջնական արդյունքի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ind w:right="-96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hAnsi="GHEA Grapalat" w:cs="Arial"/>
                <w:color w:val="000000"/>
                <w:sz w:val="18"/>
                <w:szCs w:val="19"/>
                <w:shd w:val="clear" w:color="auto" w:fill="FFFFFF"/>
                <w:lang w:val="hy-AM"/>
              </w:rPr>
              <w:t xml:space="preserve">Համայնքի բնակչության տեղական ինքնակառավարման մարմինների գործունեության վերաբերյալ </w:t>
            </w:r>
            <w:r w:rsidRPr="003B2F9A">
              <w:rPr>
                <w:rFonts w:ascii="Calibri" w:hAnsi="Calibri" w:cs="Calibri"/>
                <w:color w:val="000000"/>
                <w:sz w:val="18"/>
                <w:szCs w:val="19"/>
                <w:shd w:val="clear" w:color="auto" w:fill="FFFFFF"/>
                <w:lang w:val="hy-AM"/>
              </w:rPr>
              <w:t> </w:t>
            </w:r>
            <w:r w:rsidRPr="003B2F9A">
              <w:rPr>
                <w:rFonts w:ascii="GHEA Grapalat" w:hAnsi="GHEA Grapalat"/>
                <w:color w:val="000000"/>
                <w:sz w:val="18"/>
                <w:szCs w:val="19"/>
                <w:shd w:val="clear" w:color="auto" w:fill="FFFFFF"/>
                <w:lang w:val="hy-AM"/>
              </w:rPr>
              <w:t xml:space="preserve">իրազեկվածության բարձրացում 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c>
          <w:tcPr>
            <w:tcW w:w="2425" w:type="dxa"/>
            <w:vMerge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ind w:right="-96"/>
              <w:rPr>
                <w:rFonts w:ascii="GHEA Grapalat" w:hAnsi="GHEA Grapalat" w:cs="Arial"/>
                <w:sz w:val="18"/>
                <w:lang w:val="hy-AM"/>
              </w:rPr>
            </w:pPr>
            <w:r w:rsidRPr="003B2F9A">
              <w:rPr>
                <w:rFonts w:ascii="GHEA Grapalat" w:hAnsi="GHEA Grapalat" w:cs="Arial"/>
                <w:sz w:val="18"/>
                <w:lang w:val="hy-AM"/>
              </w:rPr>
              <w:t>Համայնքի կառավարմանն ու զարգացմանը բնակիչների մասնակցության բարձրացում</w:t>
            </w: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color w:val="000000" w:themeColor="text1"/>
                <w:sz w:val="18"/>
                <w:szCs w:val="20"/>
                <w:lang w:val="ru-RU"/>
              </w:rPr>
              <w:t>10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</w:p>
        </w:tc>
      </w:tr>
      <w:tr w:rsidR="00A656FD" w:rsidRPr="003B2F9A" w:rsidTr="00BB4BCA">
        <w:tc>
          <w:tcPr>
            <w:tcW w:w="2425" w:type="dxa"/>
            <w:shd w:val="clear" w:color="auto" w:fill="BDD6EE" w:themeFill="accent1" w:themeFillTint="66"/>
            <w:vAlign w:val="center"/>
          </w:tcPr>
          <w:p w:rsidR="00A656FD" w:rsidRPr="003B2F9A" w:rsidRDefault="00A656FD" w:rsidP="00785E92">
            <w:pPr>
              <w:spacing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  <w:lang w:val="hy-AM"/>
              </w:rPr>
            </w:pPr>
            <w:r w:rsidRPr="003B2F9A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8"/>
                <w:szCs w:val="20"/>
                <w:lang w:val="hy-AM"/>
              </w:rPr>
              <w:t>Ծախսեր, հազ. դրամ</w:t>
            </w:r>
          </w:p>
        </w:tc>
        <w:tc>
          <w:tcPr>
            <w:tcW w:w="2673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center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ru-RU"/>
              </w:rPr>
            </w:pPr>
            <w:r w:rsidRPr="003B2F9A"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134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  <w:tc>
          <w:tcPr>
            <w:tcW w:w="1985" w:type="dxa"/>
            <w:gridSpan w:val="2"/>
          </w:tcPr>
          <w:p w:rsidR="00A656FD" w:rsidRPr="003B2F9A" w:rsidRDefault="00A656FD" w:rsidP="00785E92">
            <w:pPr>
              <w:spacing w:line="20" w:lineRule="atLeast"/>
              <w:jc w:val="both"/>
              <w:rPr>
                <w:rFonts w:ascii="GHEA Grapalat" w:hAnsi="GHEA Grapalat"/>
                <w:b/>
                <w:color w:val="000000" w:themeColor="text1"/>
                <w:sz w:val="18"/>
                <w:szCs w:val="20"/>
                <w:lang w:val="hy-AM"/>
              </w:rPr>
            </w:pPr>
          </w:p>
        </w:tc>
      </w:tr>
    </w:tbl>
    <w:p w:rsidR="00B51D96" w:rsidRPr="003B2F9A" w:rsidRDefault="00B51D96" w:rsidP="00785E92">
      <w:pPr>
        <w:spacing w:after="0" w:line="20" w:lineRule="atLeast"/>
        <w:rPr>
          <w:rFonts w:ascii="GHEA Grapalat" w:hAnsi="GHEA Grapalat"/>
          <w:color w:val="538135" w:themeColor="accent6" w:themeShade="BF"/>
          <w:sz w:val="18"/>
          <w:szCs w:val="20"/>
          <w:lang w:val="ru-RU"/>
        </w:rPr>
      </w:pPr>
    </w:p>
    <w:sectPr w:rsidR="00B51D96" w:rsidRPr="003B2F9A" w:rsidSect="0057387B">
      <w:pgSz w:w="12240" w:h="15840"/>
      <w:pgMar w:top="851" w:right="567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051" w:rsidRDefault="00287051" w:rsidP="00DE24A9">
      <w:pPr>
        <w:spacing w:after="0" w:line="240" w:lineRule="auto"/>
      </w:pPr>
      <w:r>
        <w:separator/>
      </w:r>
    </w:p>
  </w:endnote>
  <w:endnote w:type="continuationSeparator" w:id="0">
    <w:p w:rsidR="00287051" w:rsidRDefault="00287051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TarumianHarvat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546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4342" w:rsidRDefault="00C843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4FA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342" w:rsidRDefault="00C84342">
    <w:pPr>
      <w:pStyle w:val="Footer"/>
      <w:jc w:val="right"/>
    </w:pPr>
  </w:p>
  <w:p w:rsidR="00C84342" w:rsidRDefault="00C84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051" w:rsidRDefault="00287051" w:rsidP="00DE24A9">
      <w:pPr>
        <w:spacing w:after="0" w:line="240" w:lineRule="auto"/>
      </w:pPr>
      <w:r>
        <w:separator/>
      </w:r>
    </w:p>
  </w:footnote>
  <w:footnote w:type="continuationSeparator" w:id="0">
    <w:p w:rsidR="00287051" w:rsidRDefault="00287051" w:rsidP="00DE24A9">
      <w:pPr>
        <w:spacing w:after="0" w:line="240" w:lineRule="auto"/>
      </w:pPr>
      <w:r>
        <w:continuationSeparator/>
      </w:r>
    </w:p>
  </w:footnote>
  <w:footnote w:id="1">
    <w:p w:rsidR="00C84342" w:rsidRPr="00932033" w:rsidRDefault="00C84342" w:rsidP="00735A47">
      <w:pPr>
        <w:spacing w:after="0" w:line="20" w:lineRule="atLeast"/>
        <w:jc w:val="both"/>
        <w:rPr>
          <w:rFonts w:ascii="Sylfaen" w:hAnsi="Sylfaen"/>
          <w:sz w:val="20"/>
          <w:szCs w:val="16"/>
          <w:lang w:val="hy-AM"/>
        </w:rPr>
      </w:pPr>
      <w:r w:rsidRPr="00932033">
        <w:rPr>
          <w:lang w:val="hy-AM"/>
        </w:rPr>
        <w:footnoteRef/>
      </w:r>
      <w:r w:rsidRPr="00932033">
        <w:rPr>
          <w:rFonts w:ascii="Sylfaen" w:hAnsi="Sylfaen"/>
          <w:sz w:val="20"/>
          <w:szCs w:val="16"/>
          <w:lang w:val="hy-AM"/>
        </w:rPr>
        <w:t xml:space="preserve"> «Մեթոդական ուղեցույց </w:t>
      </w:r>
      <w:r>
        <w:rPr>
          <w:rFonts w:ascii="Sylfaen" w:hAnsi="Sylfaen"/>
          <w:sz w:val="20"/>
          <w:szCs w:val="16"/>
          <w:lang w:val="hy-AM"/>
        </w:rPr>
        <w:t>հ</w:t>
      </w:r>
      <w:r w:rsidRPr="00932033">
        <w:rPr>
          <w:rFonts w:ascii="Sylfaen" w:hAnsi="Sylfaen"/>
          <w:sz w:val="20"/>
          <w:szCs w:val="16"/>
          <w:lang w:val="hy-AM"/>
        </w:rPr>
        <w:t>ամայնքի տարեկան աշխատանքային պլանի մշակման»</w:t>
      </w:r>
      <w:r>
        <w:rPr>
          <w:rFonts w:ascii="Sylfaen" w:hAnsi="Sylfaen"/>
          <w:sz w:val="20"/>
          <w:szCs w:val="16"/>
          <w:lang w:val="hy-AM"/>
        </w:rPr>
        <w:t>, ԳՄՀԸ, ՀՖՄ, 2017</w:t>
      </w:r>
    </w:p>
    <w:p w:rsidR="00C84342" w:rsidRPr="00932033" w:rsidRDefault="00C84342" w:rsidP="00735A47">
      <w:pPr>
        <w:pStyle w:val="FootnoteText"/>
        <w:rPr>
          <w:rFonts w:ascii="Sylfaen" w:hAnsi="Sylfaen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DD1442"/>
    <w:multiLevelType w:val="hybridMultilevel"/>
    <w:tmpl w:val="D07804D8"/>
    <w:lvl w:ilvl="0" w:tplc="D572138C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D6C9E"/>
    <w:multiLevelType w:val="hybridMultilevel"/>
    <w:tmpl w:val="703AD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33F07"/>
    <w:multiLevelType w:val="hybridMultilevel"/>
    <w:tmpl w:val="A1DABB0C"/>
    <w:lvl w:ilvl="0" w:tplc="399A33D6">
      <w:start w:val="1"/>
      <w:numFmt w:val="decimal"/>
      <w:lvlText w:val="%1."/>
      <w:lvlJc w:val="left"/>
      <w:pPr>
        <w:ind w:left="1494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784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A73C7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E33D56"/>
    <w:multiLevelType w:val="hybridMultilevel"/>
    <w:tmpl w:val="C1F6A4A8"/>
    <w:lvl w:ilvl="0" w:tplc="729417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F2FCC"/>
    <w:multiLevelType w:val="hybridMultilevel"/>
    <w:tmpl w:val="A58ECA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721A"/>
    <w:multiLevelType w:val="hybridMultilevel"/>
    <w:tmpl w:val="28A6D3E6"/>
    <w:lvl w:ilvl="0" w:tplc="C994ECA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C61399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BB6459"/>
    <w:multiLevelType w:val="hybridMultilevel"/>
    <w:tmpl w:val="0AB05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946472"/>
    <w:multiLevelType w:val="hybridMultilevel"/>
    <w:tmpl w:val="D5409424"/>
    <w:lvl w:ilvl="0" w:tplc="CDA61668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BE5364"/>
    <w:multiLevelType w:val="hybridMultilevel"/>
    <w:tmpl w:val="25C458C6"/>
    <w:lvl w:ilvl="0" w:tplc="3AA05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62A5A"/>
    <w:multiLevelType w:val="hybridMultilevel"/>
    <w:tmpl w:val="13644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314A5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6D486C"/>
    <w:multiLevelType w:val="hybridMultilevel"/>
    <w:tmpl w:val="DC78AB5C"/>
    <w:lvl w:ilvl="0" w:tplc="88246DC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C463DC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9A23C5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510506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A05188"/>
    <w:multiLevelType w:val="hybridMultilevel"/>
    <w:tmpl w:val="2C00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DC2C8A"/>
    <w:multiLevelType w:val="singleLevel"/>
    <w:tmpl w:val="5E6A6864"/>
    <w:lvl w:ilvl="0">
      <w:start w:val="1"/>
      <w:numFmt w:val="decimal"/>
      <w:pStyle w:val="BulletSquare"/>
      <w:lvlText w:val="%1."/>
      <w:lvlJc w:val="left"/>
      <w:pPr>
        <w:tabs>
          <w:tab w:val="num" w:pos="576"/>
        </w:tabs>
        <w:ind w:left="576" w:hanging="432"/>
      </w:pPr>
    </w:lvl>
  </w:abstractNum>
  <w:abstractNum w:abstractNumId="23" w15:restartNumberingAfterBreak="0">
    <w:nsid w:val="41645D26"/>
    <w:multiLevelType w:val="hybridMultilevel"/>
    <w:tmpl w:val="6A800EA8"/>
    <w:lvl w:ilvl="0" w:tplc="9B465C0A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D875B3"/>
    <w:multiLevelType w:val="hybridMultilevel"/>
    <w:tmpl w:val="91F83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611DD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FA5D5B"/>
    <w:multiLevelType w:val="hybridMultilevel"/>
    <w:tmpl w:val="87A42D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65707"/>
    <w:multiLevelType w:val="hybridMultilevel"/>
    <w:tmpl w:val="FCBAFD8E"/>
    <w:lvl w:ilvl="0" w:tplc="C6145FB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DB0CDA"/>
    <w:multiLevelType w:val="hybridMultilevel"/>
    <w:tmpl w:val="90A23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962A7"/>
    <w:multiLevelType w:val="hybridMultilevel"/>
    <w:tmpl w:val="E34A4F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B3041"/>
    <w:multiLevelType w:val="hybridMultilevel"/>
    <w:tmpl w:val="C64A7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2" w15:restartNumberingAfterBreak="0">
    <w:nsid w:val="4BF66458"/>
    <w:multiLevelType w:val="hybridMultilevel"/>
    <w:tmpl w:val="99247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480C9C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13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3D7C65"/>
    <w:multiLevelType w:val="hybridMultilevel"/>
    <w:tmpl w:val="6B32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6" w15:restartNumberingAfterBreak="0">
    <w:nsid w:val="5A01152B"/>
    <w:multiLevelType w:val="multilevel"/>
    <w:tmpl w:val="0419001F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817118"/>
    <w:multiLevelType w:val="hybridMultilevel"/>
    <w:tmpl w:val="D5BAD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9" w15:restartNumberingAfterBreak="0">
    <w:nsid w:val="689C030F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1B53C1"/>
    <w:multiLevelType w:val="hybridMultilevel"/>
    <w:tmpl w:val="6E6CB220"/>
    <w:lvl w:ilvl="0" w:tplc="FCBA119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401A8A"/>
    <w:multiLevelType w:val="hybridMultilevel"/>
    <w:tmpl w:val="C8A28DB4"/>
    <w:lvl w:ilvl="0" w:tplc="9AB49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B592D"/>
    <w:multiLevelType w:val="hybridMultilevel"/>
    <w:tmpl w:val="FE0E0068"/>
    <w:lvl w:ilvl="0" w:tplc="F550C3B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1C0565"/>
    <w:multiLevelType w:val="hybridMultilevel"/>
    <w:tmpl w:val="B7EA0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858C1"/>
    <w:multiLevelType w:val="hybridMultilevel"/>
    <w:tmpl w:val="5792D5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1518E1"/>
    <w:multiLevelType w:val="hybridMultilevel"/>
    <w:tmpl w:val="45DA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6"/>
  </w:num>
  <w:num w:numId="4">
    <w:abstractNumId w:val="5"/>
  </w:num>
  <w:num w:numId="5">
    <w:abstractNumId w:val="10"/>
  </w:num>
  <w:num w:numId="6">
    <w:abstractNumId w:val="16"/>
  </w:num>
  <w:num w:numId="7">
    <w:abstractNumId w:val="33"/>
  </w:num>
  <w:num w:numId="8">
    <w:abstractNumId w:val="7"/>
  </w:num>
  <w:num w:numId="9">
    <w:abstractNumId w:val="13"/>
  </w:num>
  <w:num w:numId="10">
    <w:abstractNumId w:val="25"/>
  </w:num>
  <w:num w:numId="11">
    <w:abstractNumId w:val="23"/>
  </w:num>
  <w:num w:numId="12">
    <w:abstractNumId w:val="11"/>
  </w:num>
  <w:num w:numId="13">
    <w:abstractNumId w:val="18"/>
  </w:num>
  <w:num w:numId="14">
    <w:abstractNumId w:val="44"/>
  </w:num>
  <w:num w:numId="15">
    <w:abstractNumId w:val="39"/>
  </w:num>
  <w:num w:numId="16">
    <w:abstractNumId w:val="30"/>
  </w:num>
  <w:num w:numId="17">
    <w:abstractNumId w:val="32"/>
  </w:num>
  <w:num w:numId="18">
    <w:abstractNumId w:val="15"/>
  </w:num>
  <w:num w:numId="19">
    <w:abstractNumId w:val="47"/>
  </w:num>
  <w:num w:numId="20">
    <w:abstractNumId w:val="37"/>
  </w:num>
  <w:num w:numId="21">
    <w:abstractNumId w:val="14"/>
  </w:num>
  <w:num w:numId="22">
    <w:abstractNumId w:val="27"/>
  </w:num>
  <w:num w:numId="23">
    <w:abstractNumId w:val="40"/>
  </w:num>
  <w:num w:numId="24">
    <w:abstractNumId w:val="46"/>
  </w:num>
  <w:num w:numId="25">
    <w:abstractNumId w:val="12"/>
  </w:num>
  <w:num w:numId="26">
    <w:abstractNumId w:val="17"/>
  </w:num>
  <w:num w:numId="27">
    <w:abstractNumId w:val="21"/>
  </w:num>
  <w:num w:numId="28">
    <w:abstractNumId w:val="42"/>
  </w:num>
  <w:num w:numId="29">
    <w:abstractNumId w:val="19"/>
  </w:num>
  <w:num w:numId="30">
    <w:abstractNumId w:val="20"/>
  </w:num>
  <w:num w:numId="31">
    <w:abstractNumId w:val="4"/>
  </w:num>
  <w:num w:numId="32">
    <w:abstractNumId w:val="2"/>
  </w:num>
  <w:num w:numId="33">
    <w:abstractNumId w:val="9"/>
  </w:num>
  <w:num w:numId="34">
    <w:abstractNumId w:val="29"/>
  </w:num>
  <w:num w:numId="35">
    <w:abstractNumId w:val="26"/>
  </w:num>
  <w:num w:numId="36">
    <w:abstractNumId w:val="24"/>
  </w:num>
  <w:num w:numId="37">
    <w:abstractNumId w:val="34"/>
  </w:num>
  <w:num w:numId="38">
    <w:abstractNumId w:val="28"/>
  </w:num>
  <w:num w:numId="39">
    <w:abstractNumId w:val="38"/>
  </w:num>
  <w:num w:numId="40">
    <w:abstractNumId w:val="22"/>
  </w:num>
  <w:num w:numId="41">
    <w:abstractNumId w:val="31"/>
  </w:num>
  <w:num w:numId="42">
    <w:abstractNumId w:val="35"/>
  </w:num>
  <w:num w:numId="43">
    <w:abstractNumId w:val="1"/>
  </w:num>
  <w:num w:numId="44">
    <w:abstractNumId w:val="0"/>
  </w:num>
  <w:num w:numId="45">
    <w:abstractNumId w:val="3"/>
  </w:num>
  <w:num w:numId="46">
    <w:abstractNumId w:val="43"/>
  </w:num>
  <w:num w:numId="47">
    <w:abstractNumId w:val="45"/>
  </w:num>
  <w:num w:numId="48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DB"/>
    <w:rsid w:val="00001752"/>
    <w:rsid w:val="000031C3"/>
    <w:rsid w:val="0000366E"/>
    <w:rsid w:val="00005702"/>
    <w:rsid w:val="0000701B"/>
    <w:rsid w:val="00007EBC"/>
    <w:rsid w:val="00010611"/>
    <w:rsid w:val="00011133"/>
    <w:rsid w:val="00013CB5"/>
    <w:rsid w:val="00014972"/>
    <w:rsid w:val="00015B8B"/>
    <w:rsid w:val="00016598"/>
    <w:rsid w:val="0002334A"/>
    <w:rsid w:val="00023395"/>
    <w:rsid w:val="00024DC2"/>
    <w:rsid w:val="000259CD"/>
    <w:rsid w:val="00026504"/>
    <w:rsid w:val="00030A8E"/>
    <w:rsid w:val="00030F47"/>
    <w:rsid w:val="00031515"/>
    <w:rsid w:val="00035FA6"/>
    <w:rsid w:val="00036015"/>
    <w:rsid w:val="00042B2D"/>
    <w:rsid w:val="000435D1"/>
    <w:rsid w:val="00046D9B"/>
    <w:rsid w:val="0005296C"/>
    <w:rsid w:val="00054093"/>
    <w:rsid w:val="00054950"/>
    <w:rsid w:val="00055494"/>
    <w:rsid w:val="00060082"/>
    <w:rsid w:val="000640D1"/>
    <w:rsid w:val="00065473"/>
    <w:rsid w:val="000654F5"/>
    <w:rsid w:val="00066747"/>
    <w:rsid w:val="00070545"/>
    <w:rsid w:val="00071254"/>
    <w:rsid w:val="00071DC6"/>
    <w:rsid w:val="00072AA8"/>
    <w:rsid w:val="00072C06"/>
    <w:rsid w:val="00075214"/>
    <w:rsid w:val="00075910"/>
    <w:rsid w:val="000769E0"/>
    <w:rsid w:val="000777F3"/>
    <w:rsid w:val="00082E80"/>
    <w:rsid w:val="000835B5"/>
    <w:rsid w:val="000836AD"/>
    <w:rsid w:val="00084181"/>
    <w:rsid w:val="000861E3"/>
    <w:rsid w:val="00091F6A"/>
    <w:rsid w:val="000953F8"/>
    <w:rsid w:val="00097016"/>
    <w:rsid w:val="00097848"/>
    <w:rsid w:val="0009798E"/>
    <w:rsid w:val="000A12F8"/>
    <w:rsid w:val="000A2317"/>
    <w:rsid w:val="000A3FEF"/>
    <w:rsid w:val="000A42CE"/>
    <w:rsid w:val="000A615F"/>
    <w:rsid w:val="000A7547"/>
    <w:rsid w:val="000B4C19"/>
    <w:rsid w:val="000B7A7C"/>
    <w:rsid w:val="000C2847"/>
    <w:rsid w:val="000C3863"/>
    <w:rsid w:val="000C4655"/>
    <w:rsid w:val="000C6690"/>
    <w:rsid w:val="000C771B"/>
    <w:rsid w:val="000D2481"/>
    <w:rsid w:val="000D3AC3"/>
    <w:rsid w:val="000D60D5"/>
    <w:rsid w:val="000D7DA3"/>
    <w:rsid w:val="000E0695"/>
    <w:rsid w:val="000E156D"/>
    <w:rsid w:val="000E3916"/>
    <w:rsid w:val="000E4706"/>
    <w:rsid w:val="000E4990"/>
    <w:rsid w:val="000E4ECF"/>
    <w:rsid w:val="000E5EF0"/>
    <w:rsid w:val="000E67F0"/>
    <w:rsid w:val="000E764E"/>
    <w:rsid w:val="000F3012"/>
    <w:rsid w:val="000F4175"/>
    <w:rsid w:val="000F6A77"/>
    <w:rsid w:val="000F705A"/>
    <w:rsid w:val="00101554"/>
    <w:rsid w:val="00102DDE"/>
    <w:rsid w:val="0010366C"/>
    <w:rsid w:val="001071F1"/>
    <w:rsid w:val="00111E5A"/>
    <w:rsid w:val="00113089"/>
    <w:rsid w:val="00113209"/>
    <w:rsid w:val="001151BE"/>
    <w:rsid w:val="00116ADF"/>
    <w:rsid w:val="001179BD"/>
    <w:rsid w:val="00121065"/>
    <w:rsid w:val="00121892"/>
    <w:rsid w:val="00122883"/>
    <w:rsid w:val="00122950"/>
    <w:rsid w:val="0012507D"/>
    <w:rsid w:val="00125D8A"/>
    <w:rsid w:val="00133C1A"/>
    <w:rsid w:val="00134A64"/>
    <w:rsid w:val="0013777C"/>
    <w:rsid w:val="00140323"/>
    <w:rsid w:val="00140876"/>
    <w:rsid w:val="00141D25"/>
    <w:rsid w:val="00142F4B"/>
    <w:rsid w:val="00143F9B"/>
    <w:rsid w:val="00144696"/>
    <w:rsid w:val="001450B1"/>
    <w:rsid w:val="001462C3"/>
    <w:rsid w:val="00156248"/>
    <w:rsid w:val="0015693A"/>
    <w:rsid w:val="001575DB"/>
    <w:rsid w:val="0016146B"/>
    <w:rsid w:val="001633F3"/>
    <w:rsid w:val="001647E2"/>
    <w:rsid w:val="00166079"/>
    <w:rsid w:val="00166FE5"/>
    <w:rsid w:val="001702C8"/>
    <w:rsid w:val="0017313C"/>
    <w:rsid w:val="001735CA"/>
    <w:rsid w:val="0017387F"/>
    <w:rsid w:val="00173955"/>
    <w:rsid w:val="001743CA"/>
    <w:rsid w:val="00175580"/>
    <w:rsid w:val="00175A8D"/>
    <w:rsid w:val="00177DDA"/>
    <w:rsid w:val="00180D92"/>
    <w:rsid w:val="00181930"/>
    <w:rsid w:val="0018271F"/>
    <w:rsid w:val="00184268"/>
    <w:rsid w:val="001910AB"/>
    <w:rsid w:val="0019167C"/>
    <w:rsid w:val="0019302A"/>
    <w:rsid w:val="001A492B"/>
    <w:rsid w:val="001A5966"/>
    <w:rsid w:val="001A69DA"/>
    <w:rsid w:val="001A732E"/>
    <w:rsid w:val="001B0294"/>
    <w:rsid w:val="001B1257"/>
    <w:rsid w:val="001B1A54"/>
    <w:rsid w:val="001B4203"/>
    <w:rsid w:val="001B5BE3"/>
    <w:rsid w:val="001B6834"/>
    <w:rsid w:val="001B6A71"/>
    <w:rsid w:val="001C01AB"/>
    <w:rsid w:val="001C0F5C"/>
    <w:rsid w:val="001C44B5"/>
    <w:rsid w:val="001C4811"/>
    <w:rsid w:val="001C51BF"/>
    <w:rsid w:val="001C533B"/>
    <w:rsid w:val="001C6D59"/>
    <w:rsid w:val="001D1135"/>
    <w:rsid w:val="001D3C58"/>
    <w:rsid w:val="001D4143"/>
    <w:rsid w:val="001D55CF"/>
    <w:rsid w:val="001D68E6"/>
    <w:rsid w:val="001E0535"/>
    <w:rsid w:val="001E200E"/>
    <w:rsid w:val="001E2E6F"/>
    <w:rsid w:val="001E52D1"/>
    <w:rsid w:val="001E6362"/>
    <w:rsid w:val="001E7288"/>
    <w:rsid w:val="001E76D8"/>
    <w:rsid w:val="001F0575"/>
    <w:rsid w:val="001F46BD"/>
    <w:rsid w:val="001F4C28"/>
    <w:rsid w:val="001F7F70"/>
    <w:rsid w:val="002014A5"/>
    <w:rsid w:val="002102A2"/>
    <w:rsid w:val="00212A54"/>
    <w:rsid w:val="002150D0"/>
    <w:rsid w:val="00216C62"/>
    <w:rsid w:val="00222B6A"/>
    <w:rsid w:val="0022594D"/>
    <w:rsid w:val="00227577"/>
    <w:rsid w:val="0023060A"/>
    <w:rsid w:val="002310EC"/>
    <w:rsid w:val="00231406"/>
    <w:rsid w:val="0023172D"/>
    <w:rsid w:val="002354D3"/>
    <w:rsid w:val="00241852"/>
    <w:rsid w:val="00241AB1"/>
    <w:rsid w:val="00243EE2"/>
    <w:rsid w:val="002451A4"/>
    <w:rsid w:val="00251264"/>
    <w:rsid w:val="00251847"/>
    <w:rsid w:val="00253211"/>
    <w:rsid w:val="00253E22"/>
    <w:rsid w:val="00254BFD"/>
    <w:rsid w:val="00256BF1"/>
    <w:rsid w:val="00257EC4"/>
    <w:rsid w:val="00260726"/>
    <w:rsid w:val="00263F9F"/>
    <w:rsid w:val="00264F34"/>
    <w:rsid w:val="00265036"/>
    <w:rsid w:val="002709B2"/>
    <w:rsid w:val="00270EF9"/>
    <w:rsid w:val="00272260"/>
    <w:rsid w:val="00273F58"/>
    <w:rsid w:val="00274F7B"/>
    <w:rsid w:val="002777B9"/>
    <w:rsid w:val="00281F93"/>
    <w:rsid w:val="0028354B"/>
    <w:rsid w:val="002837A5"/>
    <w:rsid w:val="00283D3F"/>
    <w:rsid w:val="00284C33"/>
    <w:rsid w:val="00285367"/>
    <w:rsid w:val="0028631E"/>
    <w:rsid w:val="00287051"/>
    <w:rsid w:val="0028772A"/>
    <w:rsid w:val="00290246"/>
    <w:rsid w:val="0029354E"/>
    <w:rsid w:val="002A1BC7"/>
    <w:rsid w:val="002A5CF6"/>
    <w:rsid w:val="002A6EE9"/>
    <w:rsid w:val="002A71EE"/>
    <w:rsid w:val="002A730B"/>
    <w:rsid w:val="002B0515"/>
    <w:rsid w:val="002B1383"/>
    <w:rsid w:val="002B3991"/>
    <w:rsid w:val="002B4A88"/>
    <w:rsid w:val="002B5240"/>
    <w:rsid w:val="002B5BC0"/>
    <w:rsid w:val="002C0705"/>
    <w:rsid w:val="002C18FB"/>
    <w:rsid w:val="002C1D31"/>
    <w:rsid w:val="002C1E03"/>
    <w:rsid w:val="002C31E2"/>
    <w:rsid w:val="002C3858"/>
    <w:rsid w:val="002C6CC8"/>
    <w:rsid w:val="002D1049"/>
    <w:rsid w:val="002D1298"/>
    <w:rsid w:val="002D639C"/>
    <w:rsid w:val="002E238E"/>
    <w:rsid w:val="002E5DD4"/>
    <w:rsid w:val="002F1839"/>
    <w:rsid w:val="002F22DB"/>
    <w:rsid w:val="002F5CBF"/>
    <w:rsid w:val="003015C3"/>
    <w:rsid w:val="003015F4"/>
    <w:rsid w:val="003017E4"/>
    <w:rsid w:val="0030216B"/>
    <w:rsid w:val="0030234A"/>
    <w:rsid w:val="0030318F"/>
    <w:rsid w:val="00304460"/>
    <w:rsid w:val="0030500D"/>
    <w:rsid w:val="00310046"/>
    <w:rsid w:val="003109D8"/>
    <w:rsid w:val="00312973"/>
    <w:rsid w:val="003132A4"/>
    <w:rsid w:val="003152EF"/>
    <w:rsid w:val="0031785B"/>
    <w:rsid w:val="00320DD8"/>
    <w:rsid w:val="00321E20"/>
    <w:rsid w:val="0032440D"/>
    <w:rsid w:val="003262A0"/>
    <w:rsid w:val="00331127"/>
    <w:rsid w:val="003323F6"/>
    <w:rsid w:val="00332DEA"/>
    <w:rsid w:val="003356DF"/>
    <w:rsid w:val="00337A50"/>
    <w:rsid w:val="00337E0D"/>
    <w:rsid w:val="00341649"/>
    <w:rsid w:val="00341AD9"/>
    <w:rsid w:val="00343EC5"/>
    <w:rsid w:val="00345672"/>
    <w:rsid w:val="00346366"/>
    <w:rsid w:val="003473C2"/>
    <w:rsid w:val="00347D85"/>
    <w:rsid w:val="00352413"/>
    <w:rsid w:val="00353250"/>
    <w:rsid w:val="00354814"/>
    <w:rsid w:val="00355CBA"/>
    <w:rsid w:val="00356566"/>
    <w:rsid w:val="00360713"/>
    <w:rsid w:val="0036111B"/>
    <w:rsid w:val="00361189"/>
    <w:rsid w:val="003633E1"/>
    <w:rsid w:val="00363465"/>
    <w:rsid w:val="00364820"/>
    <w:rsid w:val="00367858"/>
    <w:rsid w:val="00371D8D"/>
    <w:rsid w:val="00372A39"/>
    <w:rsid w:val="00374AF3"/>
    <w:rsid w:val="00375BB6"/>
    <w:rsid w:val="00377077"/>
    <w:rsid w:val="00377B79"/>
    <w:rsid w:val="00380014"/>
    <w:rsid w:val="00381532"/>
    <w:rsid w:val="00381A9A"/>
    <w:rsid w:val="0038213D"/>
    <w:rsid w:val="00382BFB"/>
    <w:rsid w:val="0038602F"/>
    <w:rsid w:val="003867F6"/>
    <w:rsid w:val="00387D19"/>
    <w:rsid w:val="00390011"/>
    <w:rsid w:val="003902F4"/>
    <w:rsid w:val="003909E2"/>
    <w:rsid w:val="0039139F"/>
    <w:rsid w:val="00391AD1"/>
    <w:rsid w:val="00391F37"/>
    <w:rsid w:val="00395088"/>
    <w:rsid w:val="003A05E1"/>
    <w:rsid w:val="003A4D2C"/>
    <w:rsid w:val="003A59DA"/>
    <w:rsid w:val="003B1818"/>
    <w:rsid w:val="003B1873"/>
    <w:rsid w:val="003B2F9A"/>
    <w:rsid w:val="003B475C"/>
    <w:rsid w:val="003B72ED"/>
    <w:rsid w:val="003C0B0C"/>
    <w:rsid w:val="003C28CB"/>
    <w:rsid w:val="003C37F9"/>
    <w:rsid w:val="003C4796"/>
    <w:rsid w:val="003D0B79"/>
    <w:rsid w:val="003D153C"/>
    <w:rsid w:val="003D4005"/>
    <w:rsid w:val="003D5602"/>
    <w:rsid w:val="003D65EE"/>
    <w:rsid w:val="003E0B02"/>
    <w:rsid w:val="003E1147"/>
    <w:rsid w:val="003E1559"/>
    <w:rsid w:val="003E25A7"/>
    <w:rsid w:val="003E56AA"/>
    <w:rsid w:val="003E57A2"/>
    <w:rsid w:val="003F1685"/>
    <w:rsid w:val="003F366C"/>
    <w:rsid w:val="003F3E2B"/>
    <w:rsid w:val="003F60B8"/>
    <w:rsid w:val="003F666F"/>
    <w:rsid w:val="003F6857"/>
    <w:rsid w:val="00401159"/>
    <w:rsid w:val="00403AA1"/>
    <w:rsid w:val="004054C2"/>
    <w:rsid w:val="004067C0"/>
    <w:rsid w:val="0041014A"/>
    <w:rsid w:val="004104FA"/>
    <w:rsid w:val="00410508"/>
    <w:rsid w:val="00414002"/>
    <w:rsid w:val="004148AD"/>
    <w:rsid w:val="0041642F"/>
    <w:rsid w:val="004168CB"/>
    <w:rsid w:val="00421A62"/>
    <w:rsid w:val="00423777"/>
    <w:rsid w:val="0042443B"/>
    <w:rsid w:val="004253BC"/>
    <w:rsid w:val="00426E03"/>
    <w:rsid w:val="0043273F"/>
    <w:rsid w:val="004330B0"/>
    <w:rsid w:val="004403DD"/>
    <w:rsid w:val="0044143A"/>
    <w:rsid w:val="00444F4B"/>
    <w:rsid w:val="004507D6"/>
    <w:rsid w:val="004531B5"/>
    <w:rsid w:val="00453955"/>
    <w:rsid w:val="004541BB"/>
    <w:rsid w:val="00456A83"/>
    <w:rsid w:val="00456CBB"/>
    <w:rsid w:val="00457068"/>
    <w:rsid w:val="00462CA1"/>
    <w:rsid w:val="00465691"/>
    <w:rsid w:val="0046672C"/>
    <w:rsid w:val="00466A1B"/>
    <w:rsid w:val="00472366"/>
    <w:rsid w:val="0047381C"/>
    <w:rsid w:val="00474079"/>
    <w:rsid w:val="0047506D"/>
    <w:rsid w:val="004820B7"/>
    <w:rsid w:val="00483962"/>
    <w:rsid w:val="004849E7"/>
    <w:rsid w:val="00490BBA"/>
    <w:rsid w:val="00494160"/>
    <w:rsid w:val="0049518F"/>
    <w:rsid w:val="00496200"/>
    <w:rsid w:val="00497E4D"/>
    <w:rsid w:val="004A148A"/>
    <w:rsid w:val="004A2CCA"/>
    <w:rsid w:val="004A3AE4"/>
    <w:rsid w:val="004A6C9F"/>
    <w:rsid w:val="004A6F1B"/>
    <w:rsid w:val="004A756F"/>
    <w:rsid w:val="004A7A8D"/>
    <w:rsid w:val="004A7FF2"/>
    <w:rsid w:val="004B0004"/>
    <w:rsid w:val="004B18B2"/>
    <w:rsid w:val="004B437E"/>
    <w:rsid w:val="004B4FBE"/>
    <w:rsid w:val="004C0319"/>
    <w:rsid w:val="004C1A9A"/>
    <w:rsid w:val="004C2FD0"/>
    <w:rsid w:val="004C3ACD"/>
    <w:rsid w:val="004C3B74"/>
    <w:rsid w:val="004C3D39"/>
    <w:rsid w:val="004C3DB9"/>
    <w:rsid w:val="004C41C3"/>
    <w:rsid w:val="004C4381"/>
    <w:rsid w:val="004C44AA"/>
    <w:rsid w:val="004C44FB"/>
    <w:rsid w:val="004C6BC8"/>
    <w:rsid w:val="004C7F3E"/>
    <w:rsid w:val="004D09A8"/>
    <w:rsid w:val="004D124E"/>
    <w:rsid w:val="004D3197"/>
    <w:rsid w:val="004D725D"/>
    <w:rsid w:val="004E3A19"/>
    <w:rsid w:val="004E47E8"/>
    <w:rsid w:val="004E63F4"/>
    <w:rsid w:val="004E66B2"/>
    <w:rsid w:val="004E6A02"/>
    <w:rsid w:val="004E6D25"/>
    <w:rsid w:val="004F0AD8"/>
    <w:rsid w:val="004F19F6"/>
    <w:rsid w:val="004F2758"/>
    <w:rsid w:val="004F38F4"/>
    <w:rsid w:val="004F42B5"/>
    <w:rsid w:val="004F7719"/>
    <w:rsid w:val="004F7A84"/>
    <w:rsid w:val="00501035"/>
    <w:rsid w:val="0050251B"/>
    <w:rsid w:val="0050312F"/>
    <w:rsid w:val="00503EDF"/>
    <w:rsid w:val="00504FAD"/>
    <w:rsid w:val="0050647A"/>
    <w:rsid w:val="00506F47"/>
    <w:rsid w:val="005075C3"/>
    <w:rsid w:val="0051153A"/>
    <w:rsid w:val="0051234D"/>
    <w:rsid w:val="00513D44"/>
    <w:rsid w:val="00514B56"/>
    <w:rsid w:val="005158D0"/>
    <w:rsid w:val="00515E8F"/>
    <w:rsid w:val="00516A63"/>
    <w:rsid w:val="00517050"/>
    <w:rsid w:val="00521E7C"/>
    <w:rsid w:val="0052307A"/>
    <w:rsid w:val="00524446"/>
    <w:rsid w:val="00530B64"/>
    <w:rsid w:val="0053152E"/>
    <w:rsid w:val="00531734"/>
    <w:rsid w:val="00531A8F"/>
    <w:rsid w:val="00537F46"/>
    <w:rsid w:val="005416E5"/>
    <w:rsid w:val="005418ED"/>
    <w:rsid w:val="005430E0"/>
    <w:rsid w:val="00543B55"/>
    <w:rsid w:val="00545237"/>
    <w:rsid w:val="00545A89"/>
    <w:rsid w:val="00546913"/>
    <w:rsid w:val="005513A4"/>
    <w:rsid w:val="005522F9"/>
    <w:rsid w:val="00552D40"/>
    <w:rsid w:val="00552E79"/>
    <w:rsid w:val="00554B50"/>
    <w:rsid w:val="00555BCE"/>
    <w:rsid w:val="00557DF9"/>
    <w:rsid w:val="0056241A"/>
    <w:rsid w:val="00565429"/>
    <w:rsid w:val="0057387B"/>
    <w:rsid w:val="00573DA6"/>
    <w:rsid w:val="00574FEC"/>
    <w:rsid w:val="00580927"/>
    <w:rsid w:val="005811C1"/>
    <w:rsid w:val="0058273D"/>
    <w:rsid w:val="005827D1"/>
    <w:rsid w:val="00583C71"/>
    <w:rsid w:val="00584BFE"/>
    <w:rsid w:val="00584CF7"/>
    <w:rsid w:val="00584FFC"/>
    <w:rsid w:val="005878C6"/>
    <w:rsid w:val="005918AB"/>
    <w:rsid w:val="00591B6A"/>
    <w:rsid w:val="00591BC3"/>
    <w:rsid w:val="005924AA"/>
    <w:rsid w:val="00593045"/>
    <w:rsid w:val="00594E78"/>
    <w:rsid w:val="0059562E"/>
    <w:rsid w:val="005958DF"/>
    <w:rsid w:val="00597341"/>
    <w:rsid w:val="005A02BC"/>
    <w:rsid w:val="005A122B"/>
    <w:rsid w:val="005A20F6"/>
    <w:rsid w:val="005A22F1"/>
    <w:rsid w:val="005A23B3"/>
    <w:rsid w:val="005A3D4B"/>
    <w:rsid w:val="005A4FDA"/>
    <w:rsid w:val="005A5A1C"/>
    <w:rsid w:val="005A6ED8"/>
    <w:rsid w:val="005A78E1"/>
    <w:rsid w:val="005B0398"/>
    <w:rsid w:val="005B2F14"/>
    <w:rsid w:val="005B33C1"/>
    <w:rsid w:val="005B379B"/>
    <w:rsid w:val="005B49D9"/>
    <w:rsid w:val="005B51B6"/>
    <w:rsid w:val="005B52EC"/>
    <w:rsid w:val="005B7E11"/>
    <w:rsid w:val="005C105B"/>
    <w:rsid w:val="005C2256"/>
    <w:rsid w:val="005C79F2"/>
    <w:rsid w:val="005D07BE"/>
    <w:rsid w:val="005D1449"/>
    <w:rsid w:val="005D5EB6"/>
    <w:rsid w:val="005D6005"/>
    <w:rsid w:val="005E00F2"/>
    <w:rsid w:val="005E0472"/>
    <w:rsid w:val="005E1875"/>
    <w:rsid w:val="005E60C8"/>
    <w:rsid w:val="005E60ED"/>
    <w:rsid w:val="005E6100"/>
    <w:rsid w:val="005E6526"/>
    <w:rsid w:val="005F198F"/>
    <w:rsid w:val="005F220D"/>
    <w:rsid w:val="005F2AD1"/>
    <w:rsid w:val="005F41ED"/>
    <w:rsid w:val="005F446F"/>
    <w:rsid w:val="005F7E0E"/>
    <w:rsid w:val="00603888"/>
    <w:rsid w:val="006043C2"/>
    <w:rsid w:val="00604E80"/>
    <w:rsid w:val="0061385E"/>
    <w:rsid w:val="00614F87"/>
    <w:rsid w:val="0061659B"/>
    <w:rsid w:val="006167CC"/>
    <w:rsid w:val="00617B80"/>
    <w:rsid w:val="0062310D"/>
    <w:rsid w:val="00623D42"/>
    <w:rsid w:val="0062501E"/>
    <w:rsid w:val="006262F1"/>
    <w:rsid w:val="006279FE"/>
    <w:rsid w:val="00630AE5"/>
    <w:rsid w:val="00631313"/>
    <w:rsid w:val="0063178E"/>
    <w:rsid w:val="00632486"/>
    <w:rsid w:val="00633FEF"/>
    <w:rsid w:val="00634008"/>
    <w:rsid w:val="00635DFB"/>
    <w:rsid w:val="00641D32"/>
    <w:rsid w:val="00644CDC"/>
    <w:rsid w:val="00647FE6"/>
    <w:rsid w:val="0065077C"/>
    <w:rsid w:val="00656D2F"/>
    <w:rsid w:val="006601B1"/>
    <w:rsid w:val="00660CE7"/>
    <w:rsid w:val="0066287B"/>
    <w:rsid w:val="00665C06"/>
    <w:rsid w:val="00665C70"/>
    <w:rsid w:val="00673006"/>
    <w:rsid w:val="00674C69"/>
    <w:rsid w:val="0067666E"/>
    <w:rsid w:val="0067698F"/>
    <w:rsid w:val="00676BD0"/>
    <w:rsid w:val="0067758F"/>
    <w:rsid w:val="00677ECC"/>
    <w:rsid w:val="00677F0B"/>
    <w:rsid w:val="00680657"/>
    <w:rsid w:val="006809A6"/>
    <w:rsid w:val="00682542"/>
    <w:rsid w:val="006836F1"/>
    <w:rsid w:val="0069101F"/>
    <w:rsid w:val="00693663"/>
    <w:rsid w:val="00693908"/>
    <w:rsid w:val="00697EE6"/>
    <w:rsid w:val="006A2EF1"/>
    <w:rsid w:val="006A445F"/>
    <w:rsid w:val="006A46B7"/>
    <w:rsid w:val="006A5551"/>
    <w:rsid w:val="006B3921"/>
    <w:rsid w:val="006B426C"/>
    <w:rsid w:val="006B4879"/>
    <w:rsid w:val="006B57E7"/>
    <w:rsid w:val="006B64CF"/>
    <w:rsid w:val="006C2383"/>
    <w:rsid w:val="006C2D4D"/>
    <w:rsid w:val="006C31A7"/>
    <w:rsid w:val="006C3935"/>
    <w:rsid w:val="006C6E4B"/>
    <w:rsid w:val="006D3736"/>
    <w:rsid w:val="006D41CF"/>
    <w:rsid w:val="006D5F46"/>
    <w:rsid w:val="006D6EDB"/>
    <w:rsid w:val="006D77B8"/>
    <w:rsid w:val="006D79AF"/>
    <w:rsid w:val="006E0711"/>
    <w:rsid w:val="006E08C2"/>
    <w:rsid w:val="006E5FDB"/>
    <w:rsid w:val="006E7692"/>
    <w:rsid w:val="006E7DE8"/>
    <w:rsid w:val="006F0EC5"/>
    <w:rsid w:val="006F2FAA"/>
    <w:rsid w:val="006F386B"/>
    <w:rsid w:val="006F5B83"/>
    <w:rsid w:val="006F6044"/>
    <w:rsid w:val="006F6CDB"/>
    <w:rsid w:val="006F6FCC"/>
    <w:rsid w:val="006F7E14"/>
    <w:rsid w:val="0070142A"/>
    <w:rsid w:val="00702E41"/>
    <w:rsid w:val="00703044"/>
    <w:rsid w:val="007035B7"/>
    <w:rsid w:val="00703BD8"/>
    <w:rsid w:val="007061ED"/>
    <w:rsid w:val="007104B0"/>
    <w:rsid w:val="00711962"/>
    <w:rsid w:val="00712DCF"/>
    <w:rsid w:val="00713DA3"/>
    <w:rsid w:val="00717A20"/>
    <w:rsid w:val="00717FF5"/>
    <w:rsid w:val="007200ED"/>
    <w:rsid w:val="00722A4D"/>
    <w:rsid w:val="00722FFD"/>
    <w:rsid w:val="00723584"/>
    <w:rsid w:val="00724832"/>
    <w:rsid w:val="00724974"/>
    <w:rsid w:val="007255B2"/>
    <w:rsid w:val="007272FF"/>
    <w:rsid w:val="007273CF"/>
    <w:rsid w:val="00731FAA"/>
    <w:rsid w:val="00735A47"/>
    <w:rsid w:val="00737714"/>
    <w:rsid w:val="00742318"/>
    <w:rsid w:val="00745AFE"/>
    <w:rsid w:val="0074682A"/>
    <w:rsid w:val="007471F4"/>
    <w:rsid w:val="00752F57"/>
    <w:rsid w:val="00753274"/>
    <w:rsid w:val="00753550"/>
    <w:rsid w:val="00756038"/>
    <w:rsid w:val="0075727B"/>
    <w:rsid w:val="007573BB"/>
    <w:rsid w:val="00760E23"/>
    <w:rsid w:val="0076165B"/>
    <w:rsid w:val="00762378"/>
    <w:rsid w:val="0076362E"/>
    <w:rsid w:val="00763FC1"/>
    <w:rsid w:val="00765AF1"/>
    <w:rsid w:val="007665A8"/>
    <w:rsid w:val="00766F16"/>
    <w:rsid w:val="00766FBB"/>
    <w:rsid w:val="00767A43"/>
    <w:rsid w:val="00767E7C"/>
    <w:rsid w:val="007718DE"/>
    <w:rsid w:val="007732C9"/>
    <w:rsid w:val="007770CB"/>
    <w:rsid w:val="0077772F"/>
    <w:rsid w:val="00780653"/>
    <w:rsid w:val="00780A6B"/>
    <w:rsid w:val="00780BF9"/>
    <w:rsid w:val="00781ADC"/>
    <w:rsid w:val="00781C12"/>
    <w:rsid w:val="00783BA1"/>
    <w:rsid w:val="007842E4"/>
    <w:rsid w:val="00785CC3"/>
    <w:rsid w:val="00785E92"/>
    <w:rsid w:val="00786F8F"/>
    <w:rsid w:val="00787F2C"/>
    <w:rsid w:val="00791BD5"/>
    <w:rsid w:val="00793D3C"/>
    <w:rsid w:val="007A4285"/>
    <w:rsid w:val="007A6DE7"/>
    <w:rsid w:val="007A7D26"/>
    <w:rsid w:val="007B16EC"/>
    <w:rsid w:val="007B1831"/>
    <w:rsid w:val="007B27AF"/>
    <w:rsid w:val="007B4FC9"/>
    <w:rsid w:val="007C142B"/>
    <w:rsid w:val="007D2A87"/>
    <w:rsid w:val="007D7D76"/>
    <w:rsid w:val="007E2C06"/>
    <w:rsid w:val="007E2C27"/>
    <w:rsid w:val="007E4D95"/>
    <w:rsid w:val="007E6100"/>
    <w:rsid w:val="007F1579"/>
    <w:rsid w:val="007F1CC8"/>
    <w:rsid w:val="007F304A"/>
    <w:rsid w:val="007F3A2A"/>
    <w:rsid w:val="007F466E"/>
    <w:rsid w:val="00800799"/>
    <w:rsid w:val="008022C2"/>
    <w:rsid w:val="0080264C"/>
    <w:rsid w:val="008032DA"/>
    <w:rsid w:val="00804F51"/>
    <w:rsid w:val="00807312"/>
    <w:rsid w:val="008076A2"/>
    <w:rsid w:val="0081078F"/>
    <w:rsid w:val="00813951"/>
    <w:rsid w:val="00816492"/>
    <w:rsid w:val="00821D79"/>
    <w:rsid w:val="00825607"/>
    <w:rsid w:val="00825B8D"/>
    <w:rsid w:val="00827A31"/>
    <w:rsid w:val="00830116"/>
    <w:rsid w:val="0083031F"/>
    <w:rsid w:val="00830952"/>
    <w:rsid w:val="00831A11"/>
    <w:rsid w:val="00832EB6"/>
    <w:rsid w:val="00833EDD"/>
    <w:rsid w:val="00834A82"/>
    <w:rsid w:val="00835A70"/>
    <w:rsid w:val="00835AC5"/>
    <w:rsid w:val="00837332"/>
    <w:rsid w:val="0084673D"/>
    <w:rsid w:val="0084695B"/>
    <w:rsid w:val="00846E22"/>
    <w:rsid w:val="00847BDF"/>
    <w:rsid w:val="0085086E"/>
    <w:rsid w:val="008522B2"/>
    <w:rsid w:val="00854B61"/>
    <w:rsid w:val="008561BC"/>
    <w:rsid w:val="008571F4"/>
    <w:rsid w:val="0085792F"/>
    <w:rsid w:val="008604CB"/>
    <w:rsid w:val="00861F10"/>
    <w:rsid w:val="00862A1E"/>
    <w:rsid w:val="00863AEA"/>
    <w:rsid w:val="008642E2"/>
    <w:rsid w:val="00866B97"/>
    <w:rsid w:val="00867447"/>
    <w:rsid w:val="00873281"/>
    <w:rsid w:val="008748CF"/>
    <w:rsid w:val="008750E6"/>
    <w:rsid w:val="008764BE"/>
    <w:rsid w:val="0088218E"/>
    <w:rsid w:val="00884E10"/>
    <w:rsid w:val="00885544"/>
    <w:rsid w:val="00885ABE"/>
    <w:rsid w:val="00885DFA"/>
    <w:rsid w:val="00890251"/>
    <w:rsid w:val="00890571"/>
    <w:rsid w:val="0089105B"/>
    <w:rsid w:val="00891F23"/>
    <w:rsid w:val="008942C8"/>
    <w:rsid w:val="00894C76"/>
    <w:rsid w:val="00894E81"/>
    <w:rsid w:val="008A061E"/>
    <w:rsid w:val="008A1223"/>
    <w:rsid w:val="008A2C57"/>
    <w:rsid w:val="008A2FB5"/>
    <w:rsid w:val="008A7723"/>
    <w:rsid w:val="008B1B7F"/>
    <w:rsid w:val="008B4842"/>
    <w:rsid w:val="008B54AF"/>
    <w:rsid w:val="008B61A5"/>
    <w:rsid w:val="008B7536"/>
    <w:rsid w:val="008C529A"/>
    <w:rsid w:val="008C5BDC"/>
    <w:rsid w:val="008D0DED"/>
    <w:rsid w:val="008D27E6"/>
    <w:rsid w:val="008D5025"/>
    <w:rsid w:val="008D53F2"/>
    <w:rsid w:val="008E0007"/>
    <w:rsid w:val="008E14DA"/>
    <w:rsid w:val="008E1B56"/>
    <w:rsid w:val="008E3BB1"/>
    <w:rsid w:val="008E6875"/>
    <w:rsid w:val="008F077B"/>
    <w:rsid w:val="008F1AFE"/>
    <w:rsid w:val="008F3C14"/>
    <w:rsid w:val="008F4845"/>
    <w:rsid w:val="008F4EC5"/>
    <w:rsid w:val="009020E2"/>
    <w:rsid w:val="00902BF2"/>
    <w:rsid w:val="00902F8F"/>
    <w:rsid w:val="00903775"/>
    <w:rsid w:val="00905B25"/>
    <w:rsid w:val="009101A4"/>
    <w:rsid w:val="00910431"/>
    <w:rsid w:val="00910D11"/>
    <w:rsid w:val="00915941"/>
    <w:rsid w:val="00915A91"/>
    <w:rsid w:val="00920CE8"/>
    <w:rsid w:val="00920DB6"/>
    <w:rsid w:val="009210EF"/>
    <w:rsid w:val="00921921"/>
    <w:rsid w:val="00922333"/>
    <w:rsid w:val="009236EA"/>
    <w:rsid w:val="009306F4"/>
    <w:rsid w:val="00930B6F"/>
    <w:rsid w:val="009340F4"/>
    <w:rsid w:val="00936236"/>
    <w:rsid w:val="00937221"/>
    <w:rsid w:val="00937920"/>
    <w:rsid w:val="00941A18"/>
    <w:rsid w:val="00943726"/>
    <w:rsid w:val="00944722"/>
    <w:rsid w:val="00945CA7"/>
    <w:rsid w:val="00950FB9"/>
    <w:rsid w:val="0095130F"/>
    <w:rsid w:val="009526CA"/>
    <w:rsid w:val="0095449D"/>
    <w:rsid w:val="00955C6E"/>
    <w:rsid w:val="009564C8"/>
    <w:rsid w:val="00956AF5"/>
    <w:rsid w:val="0095757F"/>
    <w:rsid w:val="00957703"/>
    <w:rsid w:val="009601B7"/>
    <w:rsid w:val="00963E76"/>
    <w:rsid w:val="00965C56"/>
    <w:rsid w:val="00970F5E"/>
    <w:rsid w:val="009714CC"/>
    <w:rsid w:val="0097228D"/>
    <w:rsid w:val="0097578B"/>
    <w:rsid w:val="0097716A"/>
    <w:rsid w:val="009802A8"/>
    <w:rsid w:val="00981169"/>
    <w:rsid w:val="00982374"/>
    <w:rsid w:val="00982D28"/>
    <w:rsid w:val="0098781E"/>
    <w:rsid w:val="00990F40"/>
    <w:rsid w:val="00991C76"/>
    <w:rsid w:val="00991E01"/>
    <w:rsid w:val="009975BB"/>
    <w:rsid w:val="009A1CF1"/>
    <w:rsid w:val="009A215E"/>
    <w:rsid w:val="009A38BA"/>
    <w:rsid w:val="009A6A19"/>
    <w:rsid w:val="009A6EB6"/>
    <w:rsid w:val="009B1081"/>
    <w:rsid w:val="009B3482"/>
    <w:rsid w:val="009B52FF"/>
    <w:rsid w:val="009B5BAF"/>
    <w:rsid w:val="009B6EAD"/>
    <w:rsid w:val="009C1051"/>
    <w:rsid w:val="009C64BB"/>
    <w:rsid w:val="009D1050"/>
    <w:rsid w:val="009D1E14"/>
    <w:rsid w:val="009D6778"/>
    <w:rsid w:val="009D6D77"/>
    <w:rsid w:val="009E4278"/>
    <w:rsid w:val="009F3113"/>
    <w:rsid w:val="009F40B9"/>
    <w:rsid w:val="009F750E"/>
    <w:rsid w:val="00A009CA"/>
    <w:rsid w:val="00A03379"/>
    <w:rsid w:val="00A03D4D"/>
    <w:rsid w:val="00A077B3"/>
    <w:rsid w:val="00A10DA8"/>
    <w:rsid w:val="00A134EE"/>
    <w:rsid w:val="00A138DC"/>
    <w:rsid w:val="00A150F0"/>
    <w:rsid w:val="00A16FFB"/>
    <w:rsid w:val="00A20C91"/>
    <w:rsid w:val="00A2308C"/>
    <w:rsid w:val="00A262F6"/>
    <w:rsid w:val="00A30DEC"/>
    <w:rsid w:val="00A3304A"/>
    <w:rsid w:val="00A339C7"/>
    <w:rsid w:val="00A35659"/>
    <w:rsid w:val="00A40A92"/>
    <w:rsid w:val="00A42FA7"/>
    <w:rsid w:val="00A450C4"/>
    <w:rsid w:val="00A47660"/>
    <w:rsid w:val="00A540EE"/>
    <w:rsid w:val="00A56B71"/>
    <w:rsid w:val="00A573A8"/>
    <w:rsid w:val="00A57F26"/>
    <w:rsid w:val="00A63D78"/>
    <w:rsid w:val="00A64B24"/>
    <w:rsid w:val="00A656FD"/>
    <w:rsid w:val="00A66CD4"/>
    <w:rsid w:val="00A6798A"/>
    <w:rsid w:val="00A700FE"/>
    <w:rsid w:val="00A72F13"/>
    <w:rsid w:val="00A7404A"/>
    <w:rsid w:val="00A74CFB"/>
    <w:rsid w:val="00A76C5F"/>
    <w:rsid w:val="00A77D5F"/>
    <w:rsid w:val="00A77F82"/>
    <w:rsid w:val="00A815C3"/>
    <w:rsid w:val="00A841B8"/>
    <w:rsid w:val="00A853D8"/>
    <w:rsid w:val="00A878B5"/>
    <w:rsid w:val="00A91534"/>
    <w:rsid w:val="00AA3FDC"/>
    <w:rsid w:val="00AA4150"/>
    <w:rsid w:val="00AA4882"/>
    <w:rsid w:val="00AA5A6F"/>
    <w:rsid w:val="00AA771E"/>
    <w:rsid w:val="00AB6D34"/>
    <w:rsid w:val="00AC0195"/>
    <w:rsid w:val="00AC4DF5"/>
    <w:rsid w:val="00AD19C1"/>
    <w:rsid w:val="00AE2FFA"/>
    <w:rsid w:val="00AE3523"/>
    <w:rsid w:val="00AE5883"/>
    <w:rsid w:val="00AF0B23"/>
    <w:rsid w:val="00AF15AF"/>
    <w:rsid w:val="00AF17F2"/>
    <w:rsid w:val="00AF195C"/>
    <w:rsid w:val="00AF2D19"/>
    <w:rsid w:val="00AF35C5"/>
    <w:rsid w:val="00AF3884"/>
    <w:rsid w:val="00AF62CC"/>
    <w:rsid w:val="00AF64FC"/>
    <w:rsid w:val="00B01ACE"/>
    <w:rsid w:val="00B02CB1"/>
    <w:rsid w:val="00B03470"/>
    <w:rsid w:val="00B05D5D"/>
    <w:rsid w:val="00B060CF"/>
    <w:rsid w:val="00B12305"/>
    <w:rsid w:val="00B13956"/>
    <w:rsid w:val="00B13A45"/>
    <w:rsid w:val="00B15146"/>
    <w:rsid w:val="00B15970"/>
    <w:rsid w:val="00B15D2F"/>
    <w:rsid w:val="00B16B16"/>
    <w:rsid w:val="00B229B1"/>
    <w:rsid w:val="00B23A56"/>
    <w:rsid w:val="00B24B35"/>
    <w:rsid w:val="00B24D9C"/>
    <w:rsid w:val="00B30115"/>
    <w:rsid w:val="00B30211"/>
    <w:rsid w:val="00B3210B"/>
    <w:rsid w:val="00B3336F"/>
    <w:rsid w:val="00B36FEE"/>
    <w:rsid w:val="00B37135"/>
    <w:rsid w:val="00B375CA"/>
    <w:rsid w:val="00B41D0C"/>
    <w:rsid w:val="00B45D4B"/>
    <w:rsid w:val="00B466C1"/>
    <w:rsid w:val="00B46924"/>
    <w:rsid w:val="00B5173D"/>
    <w:rsid w:val="00B51D96"/>
    <w:rsid w:val="00B51E24"/>
    <w:rsid w:val="00B530E5"/>
    <w:rsid w:val="00B53CF4"/>
    <w:rsid w:val="00B611C0"/>
    <w:rsid w:val="00B621A9"/>
    <w:rsid w:val="00B6315C"/>
    <w:rsid w:val="00B63DA0"/>
    <w:rsid w:val="00B649C8"/>
    <w:rsid w:val="00B6521D"/>
    <w:rsid w:val="00B6625B"/>
    <w:rsid w:val="00B74536"/>
    <w:rsid w:val="00B75080"/>
    <w:rsid w:val="00B7717F"/>
    <w:rsid w:val="00B772D7"/>
    <w:rsid w:val="00B80CC2"/>
    <w:rsid w:val="00B80CFA"/>
    <w:rsid w:val="00B8130A"/>
    <w:rsid w:val="00B83FB6"/>
    <w:rsid w:val="00B8401D"/>
    <w:rsid w:val="00B84B3F"/>
    <w:rsid w:val="00B911BF"/>
    <w:rsid w:val="00B92523"/>
    <w:rsid w:val="00B9352E"/>
    <w:rsid w:val="00B9384A"/>
    <w:rsid w:val="00B93A24"/>
    <w:rsid w:val="00B942F8"/>
    <w:rsid w:val="00B94AA0"/>
    <w:rsid w:val="00B94F5D"/>
    <w:rsid w:val="00B95063"/>
    <w:rsid w:val="00B950E6"/>
    <w:rsid w:val="00B9582A"/>
    <w:rsid w:val="00B96353"/>
    <w:rsid w:val="00BA49DB"/>
    <w:rsid w:val="00BA77C3"/>
    <w:rsid w:val="00BB034D"/>
    <w:rsid w:val="00BB041A"/>
    <w:rsid w:val="00BB0DBF"/>
    <w:rsid w:val="00BB15CE"/>
    <w:rsid w:val="00BB16AB"/>
    <w:rsid w:val="00BB1EB3"/>
    <w:rsid w:val="00BB24B0"/>
    <w:rsid w:val="00BB36DF"/>
    <w:rsid w:val="00BB4BCA"/>
    <w:rsid w:val="00BC2866"/>
    <w:rsid w:val="00BC3DE6"/>
    <w:rsid w:val="00BC6788"/>
    <w:rsid w:val="00BC6EE8"/>
    <w:rsid w:val="00BD06FD"/>
    <w:rsid w:val="00BD15A3"/>
    <w:rsid w:val="00BD4381"/>
    <w:rsid w:val="00BD4EC9"/>
    <w:rsid w:val="00BD528D"/>
    <w:rsid w:val="00BD7C2F"/>
    <w:rsid w:val="00BE04C9"/>
    <w:rsid w:val="00BE446B"/>
    <w:rsid w:val="00BF1398"/>
    <w:rsid w:val="00BF24F5"/>
    <w:rsid w:val="00BF411E"/>
    <w:rsid w:val="00BF543B"/>
    <w:rsid w:val="00BF5827"/>
    <w:rsid w:val="00BF5E97"/>
    <w:rsid w:val="00BF67A1"/>
    <w:rsid w:val="00BF750D"/>
    <w:rsid w:val="00C0053B"/>
    <w:rsid w:val="00C005DC"/>
    <w:rsid w:val="00C01954"/>
    <w:rsid w:val="00C02B6C"/>
    <w:rsid w:val="00C02BD8"/>
    <w:rsid w:val="00C0309C"/>
    <w:rsid w:val="00C05555"/>
    <w:rsid w:val="00C101BE"/>
    <w:rsid w:val="00C107BB"/>
    <w:rsid w:val="00C10A14"/>
    <w:rsid w:val="00C11303"/>
    <w:rsid w:val="00C124B8"/>
    <w:rsid w:val="00C23A32"/>
    <w:rsid w:val="00C23A80"/>
    <w:rsid w:val="00C24EC8"/>
    <w:rsid w:val="00C26896"/>
    <w:rsid w:val="00C269B3"/>
    <w:rsid w:val="00C313BB"/>
    <w:rsid w:val="00C31B46"/>
    <w:rsid w:val="00C325A6"/>
    <w:rsid w:val="00C32F10"/>
    <w:rsid w:val="00C33503"/>
    <w:rsid w:val="00C36234"/>
    <w:rsid w:val="00C3637E"/>
    <w:rsid w:val="00C3715F"/>
    <w:rsid w:val="00C40CDB"/>
    <w:rsid w:val="00C43C5F"/>
    <w:rsid w:val="00C45C32"/>
    <w:rsid w:val="00C46610"/>
    <w:rsid w:val="00C4666B"/>
    <w:rsid w:val="00C47ACD"/>
    <w:rsid w:val="00C505C6"/>
    <w:rsid w:val="00C514E8"/>
    <w:rsid w:val="00C52886"/>
    <w:rsid w:val="00C52A8D"/>
    <w:rsid w:val="00C52CC3"/>
    <w:rsid w:val="00C536A9"/>
    <w:rsid w:val="00C53C89"/>
    <w:rsid w:val="00C60F32"/>
    <w:rsid w:val="00C6230A"/>
    <w:rsid w:val="00C62EB8"/>
    <w:rsid w:val="00C630B1"/>
    <w:rsid w:val="00C65228"/>
    <w:rsid w:val="00C679ED"/>
    <w:rsid w:val="00C67A4B"/>
    <w:rsid w:val="00C67AFB"/>
    <w:rsid w:val="00C70199"/>
    <w:rsid w:val="00C71174"/>
    <w:rsid w:val="00C71493"/>
    <w:rsid w:val="00C71973"/>
    <w:rsid w:val="00C72F9C"/>
    <w:rsid w:val="00C752F1"/>
    <w:rsid w:val="00C7626D"/>
    <w:rsid w:val="00C81760"/>
    <w:rsid w:val="00C838F2"/>
    <w:rsid w:val="00C84342"/>
    <w:rsid w:val="00C86837"/>
    <w:rsid w:val="00C9421C"/>
    <w:rsid w:val="00C9439B"/>
    <w:rsid w:val="00C95676"/>
    <w:rsid w:val="00C96519"/>
    <w:rsid w:val="00C97ED0"/>
    <w:rsid w:val="00CA12CB"/>
    <w:rsid w:val="00CA2C69"/>
    <w:rsid w:val="00CA5736"/>
    <w:rsid w:val="00CA6053"/>
    <w:rsid w:val="00CB055C"/>
    <w:rsid w:val="00CB1B4A"/>
    <w:rsid w:val="00CB3F69"/>
    <w:rsid w:val="00CB4E1A"/>
    <w:rsid w:val="00CB4EF6"/>
    <w:rsid w:val="00CB5108"/>
    <w:rsid w:val="00CB5AAF"/>
    <w:rsid w:val="00CB664A"/>
    <w:rsid w:val="00CC1C03"/>
    <w:rsid w:val="00CC388E"/>
    <w:rsid w:val="00CC736C"/>
    <w:rsid w:val="00CD20C1"/>
    <w:rsid w:val="00CD4F47"/>
    <w:rsid w:val="00CD626F"/>
    <w:rsid w:val="00CE06CA"/>
    <w:rsid w:val="00CE112B"/>
    <w:rsid w:val="00CE1920"/>
    <w:rsid w:val="00CE55F3"/>
    <w:rsid w:val="00CE642F"/>
    <w:rsid w:val="00CE7883"/>
    <w:rsid w:val="00CF0D6D"/>
    <w:rsid w:val="00CF12F8"/>
    <w:rsid w:val="00CF4798"/>
    <w:rsid w:val="00CF4D83"/>
    <w:rsid w:val="00CF67C8"/>
    <w:rsid w:val="00D00140"/>
    <w:rsid w:val="00D00CBE"/>
    <w:rsid w:val="00D01126"/>
    <w:rsid w:val="00D0120C"/>
    <w:rsid w:val="00D041A5"/>
    <w:rsid w:val="00D055D3"/>
    <w:rsid w:val="00D05AE2"/>
    <w:rsid w:val="00D06A57"/>
    <w:rsid w:val="00D105E1"/>
    <w:rsid w:val="00D112E7"/>
    <w:rsid w:val="00D131E1"/>
    <w:rsid w:val="00D13BC6"/>
    <w:rsid w:val="00D163A8"/>
    <w:rsid w:val="00D16C6C"/>
    <w:rsid w:val="00D16E45"/>
    <w:rsid w:val="00D16FD0"/>
    <w:rsid w:val="00D21729"/>
    <w:rsid w:val="00D23B1D"/>
    <w:rsid w:val="00D254B0"/>
    <w:rsid w:val="00D25AA5"/>
    <w:rsid w:val="00D30402"/>
    <w:rsid w:val="00D3647E"/>
    <w:rsid w:val="00D40402"/>
    <w:rsid w:val="00D4260D"/>
    <w:rsid w:val="00D432AD"/>
    <w:rsid w:val="00D45043"/>
    <w:rsid w:val="00D45B9E"/>
    <w:rsid w:val="00D45D04"/>
    <w:rsid w:val="00D466B2"/>
    <w:rsid w:val="00D47F2C"/>
    <w:rsid w:val="00D50602"/>
    <w:rsid w:val="00D51010"/>
    <w:rsid w:val="00D5131F"/>
    <w:rsid w:val="00D52463"/>
    <w:rsid w:val="00D533CE"/>
    <w:rsid w:val="00D557BE"/>
    <w:rsid w:val="00D56D3F"/>
    <w:rsid w:val="00D606A3"/>
    <w:rsid w:val="00D61D5C"/>
    <w:rsid w:val="00D6558E"/>
    <w:rsid w:val="00D6752C"/>
    <w:rsid w:val="00D67653"/>
    <w:rsid w:val="00D7185B"/>
    <w:rsid w:val="00D75543"/>
    <w:rsid w:val="00D758AB"/>
    <w:rsid w:val="00D80A0B"/>
    <w:rsid w:val="00D817BB"/>
    <w:rsid w:val="00D8244B"/>
    <w:rsid w:val="00D83D83"/>
    <w:rsid w:val="00D84EC8"/>
    <w:rsid w:val="00D86119"/>
    <w:rsid w:val="00D86653"/>
    <w:rsid w:val="00D8685A"/>
    <w:rsid w:val="00D87707"/>
    <w:rsid w:val="00D9108A"/>
    <w:rsid w:val="00D9761B"/>
    <w:rsid w:val="00DA0320"/>
    <w:rsid w:val="00DA0EDB"/>
    <w:rsid w:val="00DA0EDC"/>
    <w:rsid w:val="00DA25EF"/>
    <w:rsid w:val="00DA4B12"/>
    <w:rsid w:val="00DA4DF9"/>
    <w:rsid w:val="00DB21DB"/>
    <w:rsid w:val="00DB27F8"/>
    <w:rsid w:val="00DB3922"/>
    <w:rsid w:val="00DB3B0C"/>
    <w:rsid w:val="00DB4C31"/>
    <w:rsid w:val="00DB5096"/>
    <w:rsid w:val="00DB6942"/>
    <w:rsid w:val="00DB7908"/>
    <w:rsid w:val="00DB7BD7"/>
    <w:rsid w:val="00DC14B5"/>
    <w:rsid w:val="00DC1F5D"/>
    <w:rsid w:val="00DC24F0"/>
    <w:rsid w:val="00DC3342"/>
    <w:rsid w:val="00DC47D2"/>
    <w:rsid w:val="00DC503D"/>
    <w:rsid w:val="00DC5402"/>
    <w:rsid w:val="00DC6B76"/>
    <w:rsid w:val="00DD44A6"/>
    <w:rsid w:val="00DE11EB"/>
    <w:rsid w:val="00DE24A9"/>
    <w:rsid w:val="00DE4BC1"/>
    <w:rsid w:val="00DF0302"/>
    <w:rsid w:val="00DF10EC"/>
    <w:rsid w:val="00DF3E40"/>
    <w:rsid w:val="00DF3F36"/>
    <w:rsid w:val="00DF739D"/>
    <w:rsid w:val="00E01F2A"/>
    <w:rsid w:val="00E032D3"/>
    <w:rsid w:val="00E03B64"/>
    <w:rsid w:val="00E048D2"/>
    <w:rsid w:val="00E12B5B"/>
    <w:rsid w:val="00E12F8F"/>
    <w:rsid w:val="00E13B3A"/>
    <w:rsid w:val="00E14AB4"/>
    <w:rsid w:val="00E157F1"/>
    <w:rsid w:val="00E15C9C"/>
    <w:rsid w:val="00E2056E"/>
    <w:rsid w:val="00E23ACC"/>
    <w:rsid w:val="00E248EE"/>
    <w:rsid w:val="00E25368"/>
    <w:rsid w:val="00E25F99"/>
    <w:rsid w:val="00E26628"/>
    <w:rsid w:val="00E26676"/>
    <w:rsid w:val="00E26AED"/>
    <w:rsid w:val="00E27009"/>
    <w:rsid w:val="00E27F0A"/>
    <w:rsid w:val="00E3542B"/>
    <w:rsid w:val="00E35D40"/>
    <w:rsid w:val="00E36938"/>
    <w:rsid w:val="00E36CB6"/>
    <w:rsid w:val="00E374F3"/>
    <w:rsid w:val="00E37A1B"/>
    <w:rsid w:val="00E40E45"/>
    <w:rsid w:val="00E444D8"/>
    <w:rsid w:val="00E46BBB"/>
    <w:rsid w:val="00E47581"/>
    <w:rsid w:val="00E47CA5"/>
    <w:rsid w:val="00E51447"/>
    <w:rsid w:val="00E55EB5"/>
    <w:rsid w:val="00E56997"/>
    <w:rsid w:val="00E5724D"/>
    <w:rsid w:val="00E57791"/>
    <w:rsid w:val="00E578DF"/>
    <w:rsid w:val="00E57C3E"/>
    <w:rsid w:val="00E60725"/>
    <w:rsid w:val="00E66AF8"/>
    <w:rsid w:val="00E70E49"/>
    <w:rsid w:val="00E71435"/>
    <w:rsid w:val="00E737E5"/>
    <w:rsid w:val="00E7621F"/>
    <w:rsid w:val="00E764F9"/>
    <w:rsid w:val="00E7693C"/>
    <w:rsid w:val="00E770B3"/>
    <w:rsid w:val="00E84030"/>
    <w:rsid w:val="00E84277"/>
    <w:rsid w:val="00E905AE"/>
    <w:rsid w:val="00E95C98"/>
    <w:rsid w:val="00E97354"/>
    <w:rsid w:val="00EA0E70"/>
    <w:rsid w:val="00EA1D84"/>
    <w:rsid w:val="00EA1D9A"/>
    <w:rsid w:val="00EA38A8"/>
    <w:rsid w:val="00EA47A1"/>
    <w:rsid w:val="00EA6343"/>
    <w:rsid w:val="00EA6A89"/>
    <w:rsid w:val="00EB310E"/>
    <w:rsid w:val="00EB356A"/>
    <w:rsid w:val="00EB44E5"/>
    <w:rsid w:val="00EB598E"/>
    <w:rsid w:val="00EB5AB3"/>
    <w:rsid w:val="00EB64D4"/>
    <w:rsid w:val="00EB7756"/>
    <w:rsid w:val="00EC286C"/>
    <w:rsid w:val="00EC3A20"/>
    <w:rsid w:val="00EC46BF"/>
    <w:rsid w:val="00EC5075"/>
    <w:rsid w:val="00EC53E6"/>
    <w:rsid w:val="00EC5744"/>
    <w:rsid w:val="00ED036A"/>
    <w:rsid w:val="00ED152A"/>
    <w:rsid w:val="00ED2776"/>
    <w:rsid w:val="00ED2979"/>
    <w:rsid w:val="00ED2CB0"/>
    <w:rsid w:val="00ED3BB4"/>
    <w:rsid w:val="00ED4C58"/>
    <w:rsid w:val="00ED4F40"/>
    <w:rsid w:val="00ED7975"/>
    <w:rsid w:val="00EE16E1"/>
    <w:rsid w:val="00EE1A66"/>
    <w:rsid w:val="00EE3027"/>
    <w:rsid w:val="00EE5870"/>
    <w:rsid w:val="00EE6E42"/>
    <w:rsid w:val="00EF062E"/>
    <w:rsid w:val="00EF241F"/>
    <w:rsid w:val="00EF4F9F"/>
    <w:rsid w:val="00F006A4"/>
    <w:rsid w:val="00F045B3"/>
    <w:rsid w:val="00F10851"/>
    <w:rsid w:val="00F10E9D"/>
    <w:rsid w:val="00F12EF1"/>
    <w:rsid w:val="00F16250"/>
    <w:rsid w:val="00F1771C"/>
    <w:rsid w:val="00F2188F"/>
    <w:rsid w:val="00F21C72"/>
    <w:rsid w:val="00F22DF1"/>
    <w:rsid w:val="00F22EBD"/>
    <w:rsid w:val="00F25FD0"/>
    <w:rsid w:val="00F30D8F"/>
    <w:rsid w:val="00F320AA"/>
    <w:rsid w:val="00F34D7D"/>
    <w:rsid w:val="00F35D71"/>
    <w:rsid w:val="00F374D1"/>
    <w:rsid w:val="00F41ACE"/>
    <w:rsid w:val="00F44CAA"/>
    <w:rsid w:val="00F45E5D"/>
    <w:rsid w:val="00F465EB"/>
    <w:rsid w:val="00F51BB5"/>
    <w:rsid w:val="00F51E83"/>
    <w:rsid w:val="00F53371"/>
    <w:rsid w:val="00F546C9"/>
    <w:rsid w:val="00F54F0E"/>
    <w:rsid w:val="00F57136"/>
    <w:rsid w:val="00F61198"/>
    <w:rsid w:val="00F61D77"/>
    <w:rsid w:val="00F61E8E"/>
    <w:rsid w:val="00F65407"/>
    <w:rsid w:val="00F662FB"/>
    <w:rsid w:val="00F668BF"/>
    <w:rsid w:val="00F66F08"/>
    <w:rsid w:val="00F67042"/>
    <w:rsid w:val="00F67E18"/>
    <w:rsid w:val="00F67FF3"/>
    <w:rsid w:val="00F70431"/>
    <w:rsid w:val="00F730F3"/>
    <w:rsid w:val="00F7325A"/>
    <w:rsid w:val="00F77626"/>
    <w:rsid w:val="00F82100"/>
    <w:rsid w:val="00F8588A"/>
    <w:rsid w:val="00F86F28"/>
    <w:rsid w:val="00F9036F"/>
    <w:rsid w:val="00F91138"/>
    <w:rsid w:val="00F91928"/>
    <w:rsid w:val="00F94D7D"/>
    <w:rsid w:val="00F95321"/>
    <w:rsid w:val="00F9605F"/>
    <w:rsid w:val="00FA11A2"/>
    <w:rsid w:val="00FA20CF"/>
    <w:rsid w:val="00FA3724"/>
    <w:rsid w:val="00FA49C4"/>
    <w:rsid w:val="00FA60EF"/>
    <w:rsid w:val="00FB2441"/>
    <w:rsid w:val="00FB2909"/>
    <w:rsid w:val="00FB2FE0"/>
    <w:rsid w:val="00FB65A9"/>
    <w:rsid w:val="00FB6752"/>
    <w:rsid w:val="00FC04D2"/>
    <w:rsid w:val="00FC7081"/>
    <w:rsid w:val="00FD032E"/>
    <w:rsid w:val="00FD0F7D"/>
    <w:rsid w:val="00FD2070"/>
    <w:rsid w:val="00FD2FBD"/>
    <w:rsid w:val="00FD5A73"/>
    <w:rsid w:val="00FD6EC6"/>
    <w:rsid w:val="00FD6F58"/>
    <w:rsid w:val="00FD77E7"/>
    <w:rsid w:val="00FE1590"/>
    <w:rsid w:val="00FE2103"/>
    <w:rsid w:val="00FE212E"/>
    <w:rsid w:val="00FE5943"/>
    <w:rsid w:val="00FF14EF"/>
    <w:rsid w:val="00FF19B2"/>
    <w:rsid w:val="00FF2639"/>
    <w:rsid w:val="00FF2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782B5"/>
  <w15:docId w15:val="{4C2CD147-31B8-435B-BA71-6175974C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82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1962"/>
    <w:pPr>
      <w:keepNext/>
      <w:tabs>
        <w:tab w:val="num" w:pos="360"/>
      </w:tabs>
      <w:spacing w:after="0" w:line="240" w:lineRule="auto"/>
      <w:ind w:left="360" w:hanging="360"/>
      <w:jc w:val="center"/>
      <w:outlineLvl w:val="2"/>
    </w:pPr>
    <w:rPr>
      <w:rFonts w:ascii="Arial LatArm" w:eastAsia="Times New Roman" w:hAnsi="Arial LatArm" w:cs="Times New Roman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11962"/>
    <w:pPr>
      <w:keepNext/>
      <w:tabs>
        <w:tab w:val="num" w:pos="360"/>
      </w:tabs>
      <w:spacing w:after="0" w:line="240" w:lineRule="auto"/>
      <w:ind w:left="360" w:hanging="360"/>
      <w:jc w:val="center"/>
      <w:outlineLvl w:val="3"/>
    </w:pPr>
    <w:rPr>
      <w:rFonts w:ascii="Arial LatArm" w:eastAsia="Times New Roman" w:hAnsi="Arial LatArm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711962"/>
    <w:pPr>
      <w:keepNext/>
      <w:tabs>
        <w:tab w:val="num" w:pos="360"/>
      </w:tabs>
      <w:spacing w:after="0" w:line="240" w:lineRule="auto"/>
      <w:ind w:left="360" w:hanging="360"/>
      <w:jc w:val="center"/>
      <w:outlineLvl w:val="4"/>
    </w:pPr>
    <w:rPr>
      <w:rFonts w:ascii="Arial LatArm" w:eastAsia="Times New Roman" w:hAnsi="Arial LatArm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CB1B4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711962"/>
    <w:pPr>
      <w:keepNext/>
      <w:tabs>
        <w:tab w:val="num" w:pos="360"/>
      </w:tabs>
      <w:spacing w:after="0" w:line="240" w:lineRule="auto"/>
      <w:ind w:left="360" w:hanging="360"/>
      <w:jc w:val="center"/>
      <w:outlineLvl w:val="6"/>
    </w:pPr>
    <w:rPr>
      <w:rFonts w:ascii="Arial LatArm" w:eastAsia="Times New Roman" w:hAnsi="Arial LatArm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711962"/>
    <w:pPr>
      <w:keepNext/>
      <w:tabs>
        <w:tab w:val="num" w:pos="360"/>
      </w:tabs>
      <w:spacing w:after="0" w:line="240" w:lineRule="auto"/>
      <w:ind w:left="360" w:hanging="360"/>
      <w:jc w:val="both"/>
      <w:outlineLvl w:val="7"/>
    </w:pPr>
    <w:rPr>
      <w:rFonts w:ascii="Arial LatArm" w:eastAsia="Times New Roman" w:hAnsi="Arial LatArm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711962"/>
    <w:pPr>
      <w:keepNext/>
      <w:tabs>
        <w:tab w:val="num" w:pos="360"/>
      </w:tabs>
      <w:spacing w:after="0" w:line="240" w:lineRule="auto"/>
      <w:ind w:left="360" w:hanging="360"/>
      <w:jc w:val="right"/>
      <w:outlineLvl w:val="8"/>
    </w:pPr>
    <w:rPr>
      <w:rFonts w:ascii="Arial LatArm" w:eastAsia="Times New Roman" w:hAnsi="Arial LatArm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827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A9"/>
  </w:style>
  <w:style w:type="paragraph" w:styleId="Footer">
    <w:name w:val="footer"/>
    <w:basedOn w:val="Normal"/>
    <w:link w:val="Foot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A9"/>
  </w:style>
  <w:style w:type="paragraph" w:styleId="FootnoteText">
    <w:name w:val="footnote text"/>
    <w:basedOn w:val="Normal"/>
    <w:link w:val="FootnoteTextChar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B4C19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0B4C19"/>
  </w:style>
  <w:style w:type="paragraph" w:styleId="TOC1">
    <w:name w:val="toc 1"/>
    <w:basedOn w:val="Normal"/>
    <w:next w:val="Normal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D5EB6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9E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CB1B4A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CB1B4A"/>
  </w:style>
  <w:style w:type="table" w:customStyle="1" w:styleId="TableGrid1">
    <w:name w:val="Table Grid1"/>
    <w:basedOn w:val="TableNormal"/>
    <w:next w:val="TableGrid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1B4A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table" w:customStyle="1" w:styleId="TableGrid12">
    <w:name w:val="Table Grid12"/>
    <w:basedOn w:val="TableNormal"/>
    <w:next w:val="TableGrid"/>
    <w:uiPriority w:val="59"/>
    <w:rsid w:val="00CB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12F8F"/>
  </w:style>
  <w:style w:type="numbering" w:customStyle="1" w:styleId="NoList11">
    <w:name w:val="No List11"/>
    <w:next w:val="NoList"/>
    <w:uiPriority w:val="99"/>
    <w:semiHidden/>
    <w:unhideWhenUsed/>
    <w:rsid w:val="00E12F8F"/>
  </w:style>
  <w:style w:type="numbering" w:customStyle="1" w:styleId="NoList111">
    <w:name w:val="No List111"/>
    <w:next w:val="NoList"/>
    <w:uiPriority w:val="99"/>
    <w:semiHidden/>
    <w:unhideWhenUsed/>
    <w:rsid w:val="00E12F8F"/>
  </w:style>
  <w:style w:type="numbering" w:customStyle="1" w:styleId="NoList3">
    <w:name w:val="No List3"/>
    <w:next w:val="NoList"/>
    <w:uiPriority w:val="99"/>
    <w:semiHidden/>
    <w:unhideWhenUsed/>
    <w:rsid w:val="003C28CB"/>
  </w:style>
  <w:style w:type="numbering" w:customStyle="1" w:styleId="NoList12">
    <w:name w:val="No List12"/>
    <w:next w:val="NoList"/>
    <w:uiPriority w:val="99"/>
    <w:semiHidden/>
    <w:unhideWhenUsed/>
    <w:rsid w:val="003C28CB"/>
  </w:style>
  <w:style w:type="numbering" w:customStyle="1" w:styleId="NoList112">
    <w:name w:val="No List112"/>
    <w:next w:val="NoList"/>
    <w:uiPriority w:val="99"/>
    <w:semiHidden/>
    <w:unhideWhenUsed/>
    <w:rsid w:val="003C28CB"/>
  </w:style>
  <w:style w:type="character" w:customStyle="1" w:styleId="Heading3Char">
    <w:name w:val="Heading 3 Char"/>
    <w:basedOn w:val="DefaultParagraphFont"/>
    <w:link w:val="Heading3"/>
    <w:uiPriority w:val="9"/>
    <w:rsid w:val="00711962"/>
    <w:rPr>
      <w:rFonts w:ascii="Arial LatArm" w:eastAsia="Times New Roman" w:hAnsi="Arial LatArm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711962"/>
    <w:rPr>
      <w:rFonts w:ascii="Arial LatArm" w:eastAsia="Times New Roman" w:hAnsi="Arial LatArm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711962"/>
    <w:rPr>
      <w:rFonts w:ascii="Arial LatArm" w:eastAsia="Times New Roman" w:hAnsi="Arial LatArm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11962"/>
    <w:rPr>
      <w:rFonts w:ascii="Arial LatArm" w:eastAsia="Times New Roman" w:hAnsi="Arial LatArm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711962"/>
    <w:rPr>
      <w:rFonts w:ascii="Arial LatArm" w:eastAsia="Times New Roman" w:hAnsi="Arial LatArm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711962"/>
    <w:rPr>
      <w:rFonts w:ascii="Arial LatArm" w:eastAsia="Times New Roman" w:hAnsi="Arial LatArm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711962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20"/>
      <w:lang w:val="en-AU"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711962"/>
    <w:rPr>
      <w:rFonts w:ascii="Tahoma" w:eastAsia="Times New Roman" w:hAnsi="Tahoma" w:cs="Tahoma"/>
      <w:sz w:val="26"/>
      <w:szCs w:val="20"/>
      <w:shd w:val="clear" w:color="auto" w:fill="000080"/>
      <w:lang w:val="en-AU" w:eastAsia="ru-RU"/>
    </w:rPr>
  </w:style>
  <w:style w:type="paragraph" w:styleId="NoSpacing">
    <w:name w:val="No Spacing"/>
    <w:uiPriority w:val="1"/>
    <w:qFormat/>
    <w:rsid w:val="007119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7119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ru-RU" w:eastAsia="ru-RU"/>
    </w:rPr>
  </w:style>
  <w:style w:type="paragraph" w:customStyle="1" w:styleId="xl64">
    <w:name w:val="xl64"/>
    <w:basedOn w:val="Normal"/>
    <w:rsid w:val="00711962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65">
    <w:name w:val="xl65"/>
    <w:basedOn w:val="Normal"/>
    <w:rsid w:val="00711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66">
    <w:name w:val="xl66"/>
    <w:basedOn w:val="Normal"/>
    <w:rsid w:val="00711962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67">
    <w:name w:val="xl67"/>
    <w:basedOn w:val="Normal"/>
    <w:rsid w:val="007119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i/>
      <w:iCs/>
      <w:sz w:val="24"/>
      <w:szCs w:val="24"/>
      <w:lang w:val="ru-RU" w:eastAsia="ru-RU"/>
    </w:rPr>
  </w:style>
  <w:style w:type="paragraph" w:customStyle="1" w:styleId="xl68">
    <w:name w:val="xl68"/>
    <w:basedOn w:val="Normal"/>
    <w:rsid w:val="007119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69">
    <w:name w:val="xl69"/>
    <w:basedOn w:val="Normal"/>
    <w:rsid w:val="0071196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70">
    <w:name w:val="xl70"/>
    <w:basedOn w:val="Normal"/>
    <w:rsid w:val="007119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71">
    <w:name w:val="xl71"/>
    <w:basedOn w:val="Normal"/>
    <w:rsid w:val="00711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72">
    <w:name w:val="xl72"/>
    <w:basedOn w:val="Normal"/>
    <w:rsid w:val="00711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73">
    <w:name w:val="xl73"/>
    <w:basedOn w:val="Normal"/>
    <w:rsid w:val="007119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74">
    <w:name w:val="xl74"/>
    <w:basedOn w:val="Normal"/>
    <w:rsid w:val="007119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75">
    <w:name w:val="xl75"/>
    <w:basedOn w:val="Normal"/>
    <w:rsid w:val="00711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76">
    <w:name w:val="xl76"/>
    <w:basedOn w:val="Normal"/>
    <w:rsid w:val="00711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77">
    <w:name w:val="xl77"/>
    <w:basedOn w:val="Normal"/>
    <w:rsid w:val="007119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78">
    <w:name w:val="xl78"/>
    <w:basedOn w:val="Normal"/>
    <w:rsid w:val="00711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79">
    <w:name w:val="xl79"/>
    <w:basedOn w:val="Normal"/>
    <w:rsid w:val="00711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80">
    <w:name w:val="xl80"/>
    <w:basedOn w:val="Normal"/>
    <w:rsid w:val="007119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81">
    <w:name w:val="xl81"/>
    <w:basedOn w:val="Normal"/>
    <w:rsid w:val="00711962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82">
    <w:name w:val="xl82"/>
    <w:basedOn w:val="Normal"/>
    <w:rsid w:val="00711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ru-RU" w:eastAsia="ru-RU"/>
    </w:rPr>
  </w:style>
  <w:style w:type="paragraph" w:customStyle="1" w:styleId="xl83">
    <w:name w:val="xl83"/>
    <w:basedOn w:val="Normal"/>
    <w:rsid w:val="00711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84">
    <w:name w:val="xl84"/>
    <w:basedOn w:val="Normal"/>
    <w:rsid w:val="007119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85">
    <w:name w:val="xl85"/>
    <w:basedOn w:val="Normal"/>
    <w:rsid w:val="00711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86">
    <w:name w:val="xl86"/>
    <w:basedOn w:val="Normal"/>
    <w:rsid w:val="007119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87">
    <w:name w:val="xl87"/>
    <w:basedOn w:val="Normal"/>
    <w:rsid w:val="00711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88">
    <w:name w:val="xl88"/>
    <w:basedOn w:val="Normal"/>
    <w:rsid w:val="007119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89">
    <w:name w:val="xl89"/>
    <w:basedOn w:val="Normal"/>
    <w:rsid w:val="00711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Normal"/>
    <w:rsid w:val="00711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i/>
      <w:iCs/>
      <w:sz w:val="24"/>
      <w:szCs w:val="24"/>
      <w:lang w:val="ru-RU" w:eastAsia="ru-RU"/>
    </w:rPr>
  </w:style>
  <w:style w:type="paragraph" w:customStyle="1" w:styleId="xl91">
    <w:name w:val="xl91"/>
    <w:basedOn w:val="Normal"/>
    <w:rsid w:val="007119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92">
    <w:name w:val="xl92"/>
    <w:basedOn w:val="Normal"/>
    <w:rsid w:val="0071196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93">
    <w:name w:val="xl93"/>
    <w:basedOn w:val="Normal"/>
    <w:rsid w:val="007119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Normal"/>
    <w:rsid w:val="007119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95">
    <w:name w:val="xl95"/>
    <w:basedOn w:val="Normal"/>
    <w:rsid w:val="007119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ru-RU" w:eastAsia="ru-RU"/>
    </w:rPr>
  </w:style>
  <w:style w:type="paragraph" w:customStyle="1" w:styleId="xl96">
    <w:name w:val="xl96"/>
    <w:basedOn w:val="Normal"/>
    <w:rsid w:val="007119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97">
    <w:name w:val="xl97"/>
    <w:basedOn w:val="Normal"/>
    <w:rsid w:val="007119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98">
    <w:name w:val="xl98"/>
    <w:basedOn w:val="Normal"/>
    <w:rsid w:val="007119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99">
    <w:name w:val="xl99"/>
    <w:basedOn w:val="Normal"/>
    <w:rsid w:val="0071196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100">
    <w:name w:val="xl100"/>
    <w:basedOn w:val="Normal"/>
    <w:rsid w:val="007119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Normal"/>
    <w:rsid w:val="0071196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102">
    <w:name w:val="xl102"/>
    <w:basedOn w:val="Normal"/>
    <w:rsid w:val="007119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103">
    <w:name w:val="xl103"/>
    <w:basedOn w:val="Normal"/>
    <w:rsid w:val="007119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104">
    <w:name w:val="xl104"/>
    <w:basedOn w:val="Normal"/>
    <w:rsid w:val="0071196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105">
    <w:name w:val="xl105"/>
    <w:basedOn w:val="Normal"/>
    <w:rsid w:val="007119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106">
    <w:name w:val="xl106"/>
    <w:basedOn w:val="Normal"/>
    <w:rsid w:val="0071196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107">
    <w:name w:val="xl107"/>
    <w:basedOn w:val="Normal"/>
    <w:rsid w:val="00711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8"/>
      <w:szCs w:val="28"/>
      <w:lang w:val="ru-RU" w:eastAsia="ru-RU"/>
    </w:rPr>
  </w:style>
  <w:style w:type="paragraph" w:customStyle="1" w:styleId="xl108">
    <w:name w:val="xl108"/>
    <w:basedOn w:val="Normal"/>
    <w:rsid w:val="00711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  <w:lang w:val="ru-RU" w:eastAsia="ru-RU"/>
    </w:rPr>
  </w:style>
  <w:style w:type="paragraph" w:customStyle="1" w:styleId="xl109">
    <w:name w:val="xl109"/>
    <w:basedOn w:val="Normal"/>
    <w:rsid w:val="00711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110">
    <w:name w:val="xl110"/>
    <w:basedOn w:val="Normal"/>
    <w:rsid w:val="00711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paragraph" w:customStyle="1" w:styleId="xl111">
    <w:name w:val="xl111"/>
    <w:basedOn w:val="Normal"/>
    <w:rsid w:val="007119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Normal"/>
    <w:rsid w:val="007119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Normal"/>
    <w:rsid w:val="0071196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Normal"/>
    <w:rsid w:val="007119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Normal"/>
    <w:rsid w:val="0071196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Normal"/>
    <w:rsid w:val="007119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nhideWhenUsed/>
    <w:rsid w:val="00711962"/>
    <w:pPr>
      <w:spacing w:after="120"/>
      <w:ind w:left="360"/>
    </w:pPr>
    <w:rPr>
      <w:rFonts w:ascii="Arial Armenian" w:eastAsia="Calibri" w:hAnsi="Arial Armeni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11962"/>
    <w:rPr>
      <w:rFonts w:ascii="Arial Armenian" w:eastAsia="Calibri" w:hAnsi="Arial Armenian" w:cs="Times New Roman"/>
      <w:sz w:val="24"/>
    </w:rPr>
  </w:style>
  <w:style w:type="paragraph" w:styleId="BodyTextIndent3">
    <w:name w:val="Body Text Indent 3"/>
    <w:basedOn w:val="Normal"/>
    <w:link w:val="BodyTextIndent3Char"/>
    <w:unhideWhenUsed/>
    <w:rsid w:val="00711962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11962"/>
    <w:rPr>
      <w:rFonts w:ascii="Calibri" w:eastAsia="Calibri" w:hAnsi="Calibri" w:cs="Times New Roman"/>
      <w:sz w:val="16"/>
      <w:szCs w:val="16"/>
    </w:rPr>
  </w:style>
  <w:style w:type="table" w:customStyle="1" w:styleId="GridTable6Colorful-Accent31">
    <w:name w:val="Grid Table 6 Colorful - Accent 31"/>
    <w:basedOn w:val="TableNormal"/>
    <w:uiPriority w:val="51"/>
    <w:rsid w:val="00711962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1DD"/>
      </w:tcPr>
    </w:tblStylePr>
    <w:tblStylePr w:type="band1Horz">
      <w:rPr>
        <w:rFonts w:cs="Times New Roman"/>
      </w:rPr>
      <w:tblPr/>
      <w:tcPr>
        <w:shd w:val="clear" w:color="auto" w:fill="EAF1DD"/>
      </w:tcPr>
    </w:tblStylePr>
  </w:style>
  <w:style w:type="paragraph" w:styleId="BodyText">
    <w:name w:val="Body Text"/>
    <w:aliases w:val="Body Text Char Char"/>
    <w:basedOn w:val="Normal"/>
    <w:link w:val="BodyTextChar"/>
    <w:rsid w:val="00711962"/>
    <w:pPr>
      <w:spacing w:before="60" w:after="60" w:line="240" w:lineRule="auto"/>
      <w:ind w:firstLine="357"/>
      <w:jc w:val="both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711962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711962"/>
    <w:pPr>
      <w:spacing w:after="120" w:line="480" w:lineRule="auto"/>
      <w:ind w:left="360"/>
    </w:pPr>
    <w:rPr>
      <w:rFonts w:ascii="Arial Armenian" w:eastAsia="Calibri" w:hAnsi="Arial Armenian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11962"/>
    <w:rPr>
      <w:rFonts w:ascii="Arial Armenian" w:eastAsia="Calibri" w:hAnsi="Arial Armenian" w:cs="Times New Roman"/>
      <w:sz w:val="24"/>
    </w:rPr>
  </w:style>
  <w:style w:type="paragraph" w:styleId="BodyText2">
    <w:name w:val="Body Text 2"/>
    <w:basedOn w:val="Normal"/>
    <w:link w:val="BodyText2Char"/>
    <w:unhideWhenUsed/>
    <w:rsid w:val="00711962"/>
    <w:pPr>
      <w:spacing w:after="120" w:line="480" w:lineRule="auto"/>
    </w:pPr>
    <w:rPr>
      <w:rFonts w:ascii="Arial Armenian" w:eastAsia="Calibri" w:hAnsi="Arial Armenian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711962"/>
    <w:rPr>
      <w:rFonts w:ascii="Arial Armenian" w:eastAsia="Calibri" w:hAnsi="Arial Armenian" w:cs="Times New Roman"/>
      <w:sz w:val="24"/>
    </w:rPr>
  </w:style>
  <w:style w:type="paragraph" w:customStyle="1" w:styleId="QuoteRight">
    <w:name w:val="Quote Right"/>
    <w:basedOn w:val="Normal"/>
    <w:rsid w:val="00711962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</w:rPr>
  </w:style>
  <w:style w:type="paragraph" w:customStyle="1" w:styleId="BulletSquare">
    <w:name w:val="Bullet Square"/>
    <w:basedOn w:val="Bullet"/>
    <w:rsid w:val="00711962"/>
    <w:pPr>
      <w:numPr>
        <w:numId w:val="40"/>
      </w:numPr>
      <w:tabs>
        <w:tab w:val="clear" w:pos="576"/>
        <w:tab w:val="num" w:pos="360"/>
      </w:tabs>
      <w:ind w:left="720" w:hanging="360"/>
    </w:pPr>
  </w:style>
  <w:style w:type="paragraph" w:customStyle="1" w:styleId="Bullet">
    <w:name w:val="Bullet"/>
    <w:basedOn w:val="BodyText2"/>
    <w:rsid w:val="00711962"/>
    <w:pPr>
      <w:numPr>
        <w:numId w:val="41"/>
      </w:numPr>
      <w:spacing w:before="60" w:after="60" w:line="240" w:lineRule="auto"/>
      <w:ind w:left="432"/>
    </w:pPr>
    <w:rPr>
      <w:rFonts w:ascii="Book Antiqua" w:eastAsia="Times New Roman" w:hAnsi="Book Antiqua"/>
      <w:noProof/>
      <w:sz w:val="21"/>
      <w:szCs w:val="20"/>
    </w:rPr>
  </w:style>
  <w:style w:type="paragraph" w:styleId="EndnoteText">
    <w:name w:val="endnote text"/>
    <w:basedOn w:val="Normal"/>
    <w:link w:val="EndnoteTextChar"/>
    <w:semiHidden/>
    <w:rsid w:val="00711962"/>
    <w:pPr>
      <w:spacing w:after="0" w:line="240" w:lineRule="auto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11962"/>
    <w:rPr>
      <w:rFonts w:ascii="Arial Armenian" w:eastAsia="Times New Roman" w:hAnsi="Arial Armenian" w:cs="Times New Roman"/>
      <w:sz w:val="24"/>
      <w:szCs w:val="20"/>
    </w:rPr>
  </w:style>
  <w:style w:type="paragraph" w:customStyle="1" w:styleId="Style1">
    <w:name w:val="Style1"/>
    <w:basedOn w:val="BodyText"/>
    <w:rsid w:val="00711962"/>
    <w:pPr>
      <w:spacing w:before="120" w:after="120"/>
      <w:ind w:left="144" w:firstLine="0"/>
      <w:jc w:val="left"/>
    </w:pPr>
    <w:rPr>
      <w:rFonts w:ascii="Book Antiqua" w:hAnsi="Book Antiqua"/>
      <w:noProof/>
      <w:sz w:val="22"/>
      <w:szCs w:val="20"/>
    </w:rPr>
  </w:style>
  <w:style w:type="paragraph" w:customStyle="1" w:styleId="BulletNumber">
    <w:name w:val="Bullet Number"/>
    <w:basedOn w:val="Bullet"/>
    <w:rsid w:val="00711962"/>
    <w:pPr>
      <w:numPr>
        <w:numId w:val="0"/>
      </w:numPr>
      <w:tabs>
        <w:tab w:val="num" w:pos="360"/>
      </w:tabs>
      <w:ind w:left="360" w:hanging="360"/>
    </w:pPr>
  </w:style>
  <w:style w:type="paragraph" w:styleId="BodyText3">
    <w:name w:val="Body Text 3"/>
    <w:aliases w:val="Body Text 1"/>
    <w:basedOn w:val="BodyText2"/>
    <w:link w:val="BodyText3Char"/>
    <w:rsid w:val="00711962"/>
    <w:pPr>
      <w:spacing w:before="60" w:after="60" w:line="240" w:lineRule="auto"/>
      <w:ind w:left="288"/>
    </w:pPr>
    <w:rPr>
      <w:rFonts w:ascii="Book Antiqua" w:eastAsia="Times New Roman" w:hAnsi="Book Antiqua"/>
      <w:noProof/>
      <w:sz w:val="21"/>
      <w:szCs w:val="20"/>
    </w:rPr>
  </w:style>
  <w:style w:type="character" w:customStyle="1" w:styleId="BodyText3Char">
    <w:name w:val="Body Text 3 Char"/>
    <w:aliases w:val="Body Text 1 Char"/>
    <w:basedOn w:val="DefaultParagraphFont"/>
    <w:link w:val="BodyText3"/>
    <w:rsid w:val="00711962"/>
    <w:rPr>
      <w:rFonts w:ascii="Book Antiqua" w:eastAsia="Times New Roman" w:hAnsi="Book Antiqua" w:cs="Times New Roman"/>
      <w:noProof/>
      <w:sz w:val="21"/>
      <w:szCs w:val="20"/>
    </w:rPr>
  </w:style>
  <w:style w:type="character" w:styleId="PageNumber">
    <w:name w:val="page number"/>
    <w:basedOn w:val="DefaultParagraphFont"/>
    <w:rsid w:val="00711962"/>
  </w:style>
  <w:style w:type="paragraph" w:customStyle="1" w:styleId="BulletLetter">
    <w:name w:val="Bullet Letter"/>
    <w:basedOn w:val="BulletNumber"/>
    <w:rsid w:val="00711962"/>
    <w:pPr>
      <w:numPr>
        <w:numId w:val="42"/>
      </w:numPr>
    </w:pPr>
  </w:style>
  <w:style w:type="paragraph" w:styleId="TOC3">
    <w:name w:val="toc 3"/>
    <w:basedOn w:val="Normal"/>
    <w:next w:val="Normal"/>
    <w:autoRedefine/>
    <w:uiPriority w:val="39"/>
    <w:qFormat/>
    <w:rsid w:val="00711962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</w:rPr>
  </w:style>
  <w:style w:type="paragraph" w:styleId="TOC4">
    <w:name w:val="toc 4"/>
    <w:basedOn w:val="Normal"/>
    <w:next w:val="Normal"/>
    <w:autoRedefine/>
    <w:uiPriority w:val="39"/>
    <w:rsid w:val="00711962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</w:rPr>
  </w:style>
  <w:style w:type="paragraph" w:styleId="TOC5">
    <w:name w:val="toc 5"/>
    <w:basedOn w:val="Normal"/>
    <w:next w:val="Normal"/>
    <w:autoRedefine/>
    <w:uiPriority w:val="39"/>
    <w:rsid w:val="00711962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</w:rPr>
  </w:style>
  <w:style w:type="paragraph" w:styleId="TOC6">
    <w:name w:val="toc 6"/>
    <w:basedOn w:val="Normal"/>
    <w:next w:val="Normal"/>
    <w:autoRedefine/>
    <w:uiPriority w:val="39"/>
    <w:rsid w:val="00711962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</w:rPr>
  </w:style>
  <w:style w:type="paragraph" w:styleId="TOC7">
    <w:name w:val="toc 7"/>
    <w:basedOn w:val="Normal"/>
    <w:next w:val="Normal"/>
    <w:autoRedefine/>
    <w:uiPriority w:val="39"/>
    <w:rsid w:val="00711962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</w:rPr>
  </w:style>
  <w:style w:type="paragraph" w:styleId="TOC8">
    <w:name w:val="toc 8"/>
    <w:basedOn w:val="Normal"/>
    <w:next w:val="Normal"/>
    <w:autoRedefine/>
    <w:uiPriority w:val="39"/>
    <w:rsid w:val="00711962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</w:rPr>
  </w:style>
  <w:style w:type="paragraph" w:styleId="TOC9">
    <w:name w:val="toc 9"/>
    <w:basedOn w:val="Normal"/>
    <w:next w:val="Normal"/>
    <w:autoRedefine/>
    <w:uiPriority w:val="39"/>
    <w:rsid w:val="00711962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</w:rPr>
  </w:style>
  <w:style w:type="paragraph" w:customStyle="1" w:styleId="SectionHeading">
    <w:name w:val="Section Heading"/>
    <w:basedOn w:val="BodyText"/>
    <w:rsid w:val="00711962"/>
    <w:pPr>
      <w:ind w:left="144" w:firstLine="0"/>
      <w:jc w:val="center"/>
    </w:pPr>
    <w:rPr>
      <w:rFonts w:ascii="Britannic Bold" w:hAnsi="Britannic Bold"/>
      <w:noProof/>
      <w:sz w:val="144"/>
      <w:szCs w:val="20"/>
    </w:rPr>
  </w:style>
  <w:style w:type="paragraph" w:customStyle="1" w:styleId="BulletLetter2">
    <w:name w:val="Bullet Letter 2"/>
    <w:basedOn w:val="BulletLetter"/>
    <w:rsid w:val="00711962"/>
    <w:pPr>
      <w:numPr>
        <w:numId w:val="39"/>
      </w:numPr>
    </w:pPr>
  </w:style>
  <w:style w:type="paragraph" w:customStyle="1" w:styleId="QuoteBox">
    <w:name w:val="Quote Box"/>
    <w:basedOn w:val="Normal"/>
    <w:rsid w:val="00711962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</w:rPr>
  </w:style>
  <w:style w:type="paragraph" w:customStyle="1" w:styleId="Style2">
    <w:name w:val="Style2"/>
    <w:basedOn w:val="Normal"/>
    <w:rsid w:val="00711962"/>
    <w:pPr>
      <w:spacing w:after="0" w:line="240" w:lineRule="auto"/>
      <w:jc w:val="both"/>
    </w:pPr>
    <w:rPr>
      <w:rFonts w:ascii="HelveticaT" w:eastAsia="Times New Roman" w:hAnsi="HelveticaT" w:cs="Times New Roman"/>
      <w:sz w:val="24"/>
      <w:szCs w:val="20"/>
      <w:lang w:val="ro-RO"/>
    </w:rPr>
  </w:style>
  <w:style w:type="paragraph" w:styleId="List">
    <w:name w:val="List"/>
    <w:basedOn w:val="Normal"/>
    <w:rsid w:val="00711962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List2">
    <w:name w:val="List 2"/>
    <w:basedOn w:val="Normal"/>
    <w:semiHidden/>
    <w:rsid w:val="00711962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List3">
    <w:name w:val="List 3"/>
    <w:basedOn w:val="Normal"/>
    <w:semiHidden/>
    <w:rsid w:val="00711962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ListBullet">
    <w:name w:val="List Bullet"/>
    <w:basedOn w:val="Normal"/>
    <w:autoRedefine/>
    <w:rsid w:val="00711962"/>
    <w:pPr>
      <w:numPr>
        <w:numId w:val="43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</w:rPr>
  </w:style>
  <w:style w:type="paragraph" w:styleId="ListBullet2">
    <w:name w:val="List Bullet 2"/>
    <w:basedOn w:val="Normal"/>
    <w:autoRedefine/>
    <w:semiHidden/>
    <w:rsid w:val="00711962"/>
    <w:pPr>
      <w:numPr>
        <w:numId w:val="44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</w:rPr>
  </w:style>
  <w:style w:type="paragraph" w:styleId="ListContinue">
    <w:name w:val="List Continue"/>
    <w:basedOn w:val="Normal"/>
    <w:semiHidden/>
    <w:rsid w:val="00711962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</w:rPr>
  </w:style>
  <w:style w:type="paragraph" w:styleId="ListContinue2">
    <w:name w:val="List Continue 2"/>
    <w:basedOn w:val="Normal"/>
    <w:semiHidden/>
    <w:rsid w:val="00711962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</w:rPr>
  </w:style>
  <w:style w:type="character" w:styleId="Emphasis">
    <w:name w:val="Emphasis"/>
    <w:qFormat/>
    <w:rsid w:val="00711962"/>
    <w:rPr>
      <w:rFonts w:ascii="Times Armenian" w:hAnsi="Times Armenian"/>
      <w:b/>
      <w:bCs/>
      <w:i/>
      <w:iCs/>
      <w:sz w:val="24"/>
      <w:u w:val="single"/>
    </w:rPr>
  </w:style>
  <w:style w:type="paragraph" w:styleId="Subtitle">
    <w:name w:val="Subtitle"/>
    <w:basedOn w:val="Normal"/>
    <w:link w:val="SubtitleChar"/>
    <w:qFormat/>
    <w:rsid w:val="00711962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</w:rPr>
  </w:style>
  <w:style w:type="character" w:customStyle="1" w:styleId="SubtitleChar">
    <w:name w:val="Subtitle Char"/>
    <w:basedOn w:val="DefaultParagraphFont"/>
    <w:link w:val="Subtitle"/>
    <w:rsid w:val="00711962"/>
    <w:rPr>
      <w:rFonts w:ascii="ArTarumianHarvats" w:eastAsia="Times New Roman" w:hAnsi="ArTarumianHarvats" w:cs="Arial"/>
      <w:b/>
      <w:bCs/>
      <w:sz w:val="56"/>
      <w:szCs w:val="56"/>
    </w:rPr>
  </w:style>
  <w:style w:type="paragraph" w:customStyle="1" w:styleId="Suject">
    <w:name w:val="Suject"/>
    <w:basedOn w:val="Normal"/>
    <w:rsid w:val="00711962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  <w:lang w:val="ru-RU"/>
    </w:rPr>
  </w:style>
  <w:style w:type="paragraph" w:customStyle="1" w:styleId="SubSubjekt">
    <w:name w:val="Sub_Subjekt"/>
    <w:basedOn w:val="Suject"/>
    <w:rsid w:val="00711962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BodyText3"/>
    <w:rsid w:val="00711962"/>
  </w:style>
  <w:style w:type="paragraph" w:customStyle="1" w:styleId="SlideTitle">
    <w:name w:val="SlideTitle"/>
    <w:rsid w:val="00711962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</w:rPr>
  </w:style>
  <w:style w:type="paragraph" w:customStyle="1" w:styleId="BodyTextBulet">
    <w:name w:val="BodyTextBulet"/>
    <w:basedOn w:val="Normal"/>
    <w:rsid w:val="00711962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</w:rPr>
  </w:style>
  <w:style w:type="paragraph" w:styleId="BlockText">
    <w:name w:val="Block Text"/>
    <w:basedOn w:val="Normal"/>
    <w:rsid w:val="00711962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711962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71196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711962"/>
  </w:style>
  <w:style w:type="paragraph" w:customStyle="1" w:styleId="xl117">
    <w:name w:val="xl117"/>
    <w:basedOn w:val="Normal"/>
    <w:rsid w:val="0071196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  <w:lang w:val="ru-RU" w:eastAsia="ru-RU"/>
    </w:rPr>
  </w:style>
  <w:style w:type="paragraph" w:customStyle="1" w:styleId="xl118">
    <w:name w:val="xl118"/>
    <w:basedOn w:val="Normal"/>
    <w:rsid w:val="00711962"/>
    <w:pP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  <w:lang w:val="ru-RU" w:eastAsia="ru-RU"/>
    </w:rPr>
  </w:style>
  <w:style w:type="paragraph" w:customStyle="1" w:styleId="xl119">
    <w:name w:val="xl119"/>
    <w:basedOn w:val="Normal"/>
    <w:rsid w:val="007119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  <w:lang w:val="ru-RU" w:eastAsia="ru-RU"/>
    </w:rPr>
  </w:style>
  <w:style w:type="paragraph" w:customStyle="1" w:styleId="xl120">
    <w:name w:val="xl120"/>
    <w:basedOn w:val="Normal"/>
    <w:rsid w:val="0071196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  <w:lang w:val="ru-RU" w:eastAsia="ru-RU"/>
    </w:rPr>
  </w:style>
  <w:style w:type="paragraph" w:customStyle="1" w:styleId="xl121">
    <w:name w:val="xl121"/>
    <w:basedOn w:val="Normal"/>
    <w:rsid w:val="007119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ru-RU" w:eastAsia="ru-RU"/>
    </w:rPr>
  </w:style>
  <w:style w:type="paragraph" w:customStyle="1" w:styleId="xl122">
    <w:name w:val="xl122"/>
    <w:basedOn w:val="Normal"/>
    <w:rsid w:val="0071196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ru-RU" w:eastAsia="ru-RU"/>
    </w:rPr>
  </w:style>
  <w:style w:type="paragraph" w:customStyle="1" w:styleId="xl123">
    <w:name w:val="xl123"/>
    <w:basedOn w:val="Normal"/>
    <w:rsid w:val="0071196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ru-RU" w:eastAsia="ru-RU"/>
    </w:rPr>
  </w:style>
  <w:style w:type="paragraph" w:customStyle="1" w:styleId="xl124">
    <w:name w:val="xl124"/>
    <w:basedOn w:val="Normal"/>
    <w:rsid w:val="0071196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ru-RU" w:eastAsia="ru-RU"/>
    </w:rPr>
  </w:style>
  <w:style w:type="paragraph" w:customStyle="1" w:styleId="xl125">
    <w:name w:val="xl125"/>
    <w:basedOn w:val="Normal"/>
    <w:rsid w:val="0071196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ru-RU" w:eastAsia="ru-RU"/>
    </w:rPr>
  </w:style>
  <w:style w:type="paragraph" w:customStyle="1" w:styleId="xl126">
    <w:name w:val="xl126"/>
    <w:basedOn w:val="Normal"/>
    <w:rsid w:val="007119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Normal"/>
    <w:rsid w:val="007119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11962"/>
  </w:style>
  <w:style w:type="character" w:styleId="SubtleEmphasis">
    <w:name w:val="Subtle Emphasis"/>
    <w:basedOn w:val="DefaultParagraphFont"/>
    <w:uiPriority w:val="19"/>
    <w:qFormat/>
    <w:rsid w:val="00711962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711962"/>
    <w:rPr>
      <w:color w:val="808080"/>
    </w:rPr>
  </w:style>
  <w:style w:type="table" w:customStyle="1" w:styleId="1">
    <w:name w:val="Календарь 1"/>
    <w:basedOn w:val="TableNormal"/>
    <w:uiPriority w:val="99"/>
    <w:qFormat/>
    <w:rsid w:val="00711962"/>
    <w:pPr>
      <w:spacing w:after="0" w:line="240" w:lineRule="auto"/>
    </w:pPr>
    <w:rPr>
      <w:rFonts w:eastAsiaTheme="minorEastAsia"/>
      <w:lang w:val="ru-RU"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A7D4B-0FCA-4DA3-B05D-CE0CDF8C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74</Pages>
  <Words>17028</Words>
  <Characters>97064</Characters>
  <Application>Microsoft Office Word</Application>
  <DocSecurity>0</DocSecurity>
  <Lines>808</Lines>
  <Paragraphs>227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113865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 PC</dc:creator>
  <cp:lastModifiedBy>User</cp:lastModifiedBy>
  <cp:revision>11</cp:revision>
  <cp:lastPrinted>2018-02-09T08:24:00Z</cp:lastPrinted>
  <dcterms:created xsi:type="dcterms:W3CDTF">2024-01-29T05:44:00Z</dcterms:created>
  <dcterms:modified xsi:type="dcterms:W3CDTF">2024-02-02T08:06:00Z</dcterms:modified>
</cp:coreProperties>
</file>