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38" w:rsidRDefault="00F24338" w:rsidP="00F24338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:rsidR="00F24338" w:rsidRDefault="00F24338" w:rsidP="00F24338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F24338" w:rsidRDefault="00F24338" w:rsidP="00F24338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:rsidR="00F24338" w:rsidRDefault="00F24338" w:rsidP="00F24338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F24338" w:rsidRDefault="00F24338" w:rsidP="00F24338">
      <w:pPr>
        <w:pStyle w:val="3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hy-AM"/>
        </w:rPr>
        <w:t>նոյ</w:t>
      </w:r>
      <w:proofErr w:type="spellStart"/>
      <w:r>
        <w:rPr>
          <w:rFonts w:ascii="GHEA Grapalat" w:hAnsi="GHEA Grapalat"/>
          <w:b w:val="0"/>
          <w:sz w:val="18"/>
          <w:szCs w:val="18"/>
        </w:rPr>
        <w:t>եմբերի</w:t>
      </w:r>
      <w:proofErr w:type="spellEnd"/>
      <w:r>
        <w:rPr>
          <w:rFonts w:ascii="GHEA Grapalat" w:hAnsi="GHEA Grapalat"/>
          <w:b w:val="0"/>
          <w:sz w:val="18"/>
          <w:szCs w:val="18"/>
          <w:lang w:val="af-ZA"/>
        </w:rPr>
        <w:t xml:space="preserve"> 25-ի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2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F24338" w:rsidRDefault="00F24338" w:rsidP="00F24338">
      <w:pPr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«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մասին»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օրենքի</w:t>
      </w:r>
      <w:r>
        <w:rPr>
          <w:rFonts w:ascii="GHEA Grapalat" w:hAnsi="GHEA Grapalat"/>
          <w:sz w:val="18"/>
          <w:szCs w:val="18"/>
          <w:lang w:val="af-ZA"/>
        </w:rPr>
        <w:t xml:space="preserve"> 10-</w:t>
      </w:r>
      <w:r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</w:p>
    <w:p w:rsidR="00F24338" w:rsidRDefault="00F24338" w:rsidP="00F24338">
      <w:pPr>
        <w:pStyle w:val="3"/>
        <w:rPr>
          <w:rFonts w:ascii="GHEA Grapalat" w:hAnsi="GHEA Grapalat" w:cs="Sylfaen"/>
          <w:b w:val="0"/>
          <w:sz w:val="20"/>
          <w:lang w:val="af-ZA"/>
        </w:rPr>
      </w:pPr>
    </w:p>
    <w:p w:rsidR="00F24338" w:rsidRDefault="00F24338" w:rsidP="00F24338">
      <w:pPr>
        <w:pStyle w:val="3"/>
        <w:spacing w:after="240"/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</w:pPr>
      <w:r>
        <w:rPr>
          <w:rFonts w:ascii="GHEA Grapalat" w:hAnsi="GHEA Grapalat"/>
          <w:sz w:val="20"/>
          <w:lang w:val="af-ZA"/>
        </w:rPr>
        <w:t>ԸՆԹԱՑԱԿԱՐԳԻ ԾԱԾԿԱԳԻՐԸ`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Ծ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</w:rPr>
        <w:t>Ք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-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</w:rPr>
        <w:t>ԲՄԱՇ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ՁԲ-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>24/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3</w:t>
      </w:r>
    </w:p>
    <w:p w:rsidR="00F24338" w:rsidRDefault="00F24338" w:rsidP="00F24338">
      <w:pPr>
        <w:pStyle w:val="3"/>
        <w:spacing w:after="240"/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hy-AM"/>
        </w:rPr>
        <w:t>Ծաղկաձորի համայնքապետարանը</w:t>
      </w:r>
      <w:r>
        <w:rPr>
          <w:rFonts w:ascii="GHEA Grapalat" w:hAnsi="GHEA Grapalat" w:cs="Sylfaen"/>
          <w:sz w:val="18"/>
          <w:szCs w:val="18"/>
          <w:lang w:val="af-ZA"/>
        </w:rPr>
        <w:t>,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ԾՔ-ԲՄԱՇՁԲ-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>24/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hy-AM"/>
        </w:rPr>
        <w:t>3</w:t>
      </w:r>
      <w:r>
        <w:rPr>
          <w:rFonts w:ascii="GHEA Grapalat" w:hAnsi="GHEA Grapalat"/>
          <w:color w:val="000000" w:themeColor="text1"/>
          <w:sz w:val="18"/>
          <w:szCs w:val="18"/>
          <w:shd w:val="clear" w:color="auto" w:fill="FFFFFF"/>
          <w:lang w:val="pt-BR"/>
        </w:rPr>
        <w:t xml:space="preserve"> 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24338" w:rsidRDefault="00F24338" w:rsidP="00F24338">
      <w:pPr>
        <w:ind w:firstLine="706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2024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նոյեմբերի</w:t>
      </w:r>
      <w:proofErr w:type="spellEnd"/>
      <w:r>
        <w:rPr>
          <w:rFonts w:ascii="GHEA Grapalat" w:hAnsi="GHEA Grapalat"/>
          <w:sz w:val="18"/>
          <w:szCs w:val="18"/>
          <w:lang w:val="pt-BR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25</w:t>
      </w:r>
      <w:r>
        <w:rPr>
          <w:rFonts w:ascii="GHEA Grapalat" w:hAnsi="GHEA Grapalat"/>
          <w:sz w:val="18"/>
          <w:szCs w:val="18"/>
          <w:lang w:val="af-ZA"/>
        </w:rPr>
        <w:t xml:space="preserve">-ի </w:t>
      </w:r>
      <w:r>
        <w:rPr>
          <w:rFonts w:ascii="GHEA Grapalat" w:hAnsi="GHEA Grapalat" w:cs="Sylfaen"/>
          <w:sz w:val="18"/>
          <w:szCs w:val="18"/>
          <w:lang w:val="af-ZA"/>
        </w:rPr>
        <w:t>թիվ</w:t>
      </w:r>
      <w:r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2 </w:t>
      </w:r>
      <w:r>
        <w:rPr>
          <w:rFonts w:ascii="GHEA Grapalat" w:hAnsi="GHEA Grapalat"/>
          <w:sz w:val="18"/>
          <w:szCs w:val="18"/>
          <w:lang w:val="hy-AM"/>
        </w:rPr>
        <w:t>նիստի</w:t>
      </w: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Sylfaen"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  <w:lang w:val="es-ES"/>
        </w:rPr>
        <w:t>ամաձայն որի`</w:t>
      </w:r>
    </w:p>
    <w:p w:rsidR="00F24338" w:rsidRDefault="00F24338" w:rsidP="00F24338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F24338" w:rsidRDefault="00F24338" w:rsidP="00F24338">
      <w:pPr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iCs/>
          <w:szCs w:val="22"/>
          <w:lang w:val="af-ZA"/>
        </w:rPr>
        <w:t>«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Ծաղկաձոր</w:t>
      </w:r>
      <w:proofErr w:type="spellEnd"/>
      <w:r>
        <w:rPr>
          <w:rFonts w:ascii="GHEA Grapalat" w:hAnsi="GHEA Grapalat"/>
          <w:b/>
          <w:bCs/>
          <w:iCs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համայնքի</w:t>
      </w:r>
      <w:proofErr w:type="spellEnd"/>
      <w:r>
        <w:rPr>
          <w:rFonts w:ascii="GHEA Grapalat" w:hAnsi="GHEA Grapalat"/>
          <w:b/>
          <w:bCs/>
          <w:iCs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iCs/>
          <w:szCs w:val="22"/>
          <w:lang w:val="hy-AM"/>
        </w:rPr>
        <w:t xml:space="preserve">Փյունիկ բնակավայրի 1-ին փողոց 2-րդ նրբանցքի 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կապիտալ</w:t>
      </w:r>
      <w:proofErr w:type="spellEnd"/>
      <w:r>
        <w:rPr>
          <w:rFonts w:ascii="GHEA Grapalat" w:hAnsi="GHEA Grapalat"/>
          <w:b/>
          <w:bCs/>
          <w:iCs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վերանորոգման</w:t>
      </w:r>
      <w:proofErr w:type="spellEnd"/>
      <w:r>
        <w:rPr>
          <w:rFonts w:ascii="GHEA Grapalat" w:hAnsi="GHEA Grapalat"/>
          <w:b/>
          <w:bCs/>
          <w:iCs/>
          <w:szCs w:val="22"/>
          <w:lang w:val="ru-RU"/>
        </w:rPr>
        <w:t>՝</w:t>
      </w:r>
      <w:r>
        <w:rPr>
          <w:rFonts w:ascii="GHEA Grapalat" w:hAnsi="GHEA Grapalat"/>
          <w:b/>
          <w:bCs/>
          <w:iCs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ասֆալտապատման</w:t>
      </w:r>
      <w:proofErr w:type="spellEnd"/>
      <w:r>
        <w:rPr>
          <w:rFonts w:ascii="GHEA Grapalat" w:hAnsi="GHEA Grapalat"/>
          <w:b/>
          <w:bCs/>
          <w:iCs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iCs/>
          <w:szCs w:val="22"/>
          <w:lang w:val="ru-RU"/>
        </w:rPr>
        <w:t>աշխատանքներ</w:t>
      </w:r>
      <w:proofErr w:type="spellEnd"/>
      <w:r>
        <w:rPr>
          <w:rFonts w:ascii="GHEA Grapalat" w:hAnsi="GHEA Grapalat"/>
          <w:b/>
          <w:bCs/>
          <w:iCs/>
          <w:szCs w:val="22"/>
          <w:lang w:val="af-ZA"/>
        </w:rPr>
        <w:t>»</w:t>
      </w:r>
      <w:r>
        <w:rPr>
          <w:rFonts w:ascii="GHEA Grapalat" w:hAnsi="GHEA Grapalat"/>
          <w:color w:val="000000"/>
          <w:lang w:val="hy-AM"/>
        </w:rPr>
        <w:t xml:space="preserve">  (Չաբաբաժին </w:t>
      </w:r>
      <w:r>
        <w:rPr>
          <w:rFonts w:ascii="GHEA Grapalat" w:hAnsi="GHEA Grapalat"/>
          <w:color w:val="000000"/>
          <w:lang w:val="af-ZA"/>
        </w:rPr>
        <w:t>1</w:t>
      </w:r>
      <w:r>
        <w:rPr>
          <w:rFonts w:ascii="GHEA Grapalat" w:hAnsi="GHEA Grapalat"/>
          <w:color w:val="000000"/>
          <w:lang w:val="hy-AM"/>
        </w:rPr>
        <w:t>)</w:t>
      </w:r>
    </w:p>
    <w:p w:rsidR="00F24338" w:rsidRDefault="00F24338" w:rsidP="00F24338">
      <w:pPr>
        <w:jc w:val="both"/>
        <w:rPr>
          <w:rFonts w:ascii="GHEA Grapalat" w:hAnsi="GHEA Grapalat" w:cs="Sylfaen"/>
          <w:b/>
          <w:bCs/>
          <w:color w:val="000000"/>
          <w:lang w:val="hy-AM"/>
        </w:rPr>
      </w:pP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317"/>
        <w:gridCol w:w="1701"/>
        <w:gridCol w:w="1869"/>
        <w:gridCol w:w="89"/>
        <w:gridCol w:w="2567"/>
        <w:gridCol w:w="169"/>
        <w:gridCol w:w="2266"/>
      </w:tblGrid>
      <w:tr w:rsidR="00F24338" w:rsidTr="00F24338">
        <w:trPr>
          <w:trHeight w:val="125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</w:p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հայտեր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</w:p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“X”/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չհամապատասխանող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հայտեր</w:t>
            </w:r>
          </w:p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չհամապատասխանելու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 xml:space="preserve"> “X”/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նկարագրույթուն</w:t>
            </w:r>
          </w:p>
        </w:tc>
      </w:tr>
      <w:tr w:rsidR="00F24338" w:rsidTr="00F24338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1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eastAsia="en-US"/>
              </w:rPr>
              <w:t>«ԼԵՎ-ՇԻՆ» ՍՊԸ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</w:tr>
      <w:tr w:rsidR="00F24338" w:rsidTr="00F24338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b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eastAsia="en-US"/>
              </w:rPr>
              <w:t>Ադիբեկ</w:t>
            </w:r>
            <w:proofErr w:type="spellEnd"/>
            <w:r>
              <w:rPr>
                <w:rFonts w:ascii="GHEA Grapalat" w:hAnsi="GHEA Grapalat"/>
                <w:b/>
                <w:lang w:eastAsia="en-US"/>
              </w:rPr>
              <w:t>» ՍՊԸ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</w:tr>
      <w:tr w:rsidR="00F24338" w:rsidTr="00F24338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  <w:lang w:val="hy-AM"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>«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Լեյվլ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»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ՍՊԸ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և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Մարտունու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>«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ՆՈՐՈԳՇԻՆ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 xml:space="preserve">» 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ԲԲԸ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կոնսորցիում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</w:tr>
      <w:tr w:rsidR="00F24338" w:rsidTr="00F24338">
        <w:trPr>
          <w:trHeight w:val="10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lang w:eastAsia="en-US"/>
              </w:rPr>
              <w:t>Հրազդանի</w:t>
            </w:r>
            <w:proofErr w:type="spellEnd"/>
            <w:r>
              <w:rPr>
                <w:rFonts w:ascii="GHEA Grapalat" w:hAnsi="GHEA Grapalat"/>
                <w:b/>
                <w:bCs/>
                <w:lang w:eastAsia="en-US"/>
              </w:rPr>
              <w:t xml:space="preserve"> ՃՇՇՁ» ԲԲԸ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X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en-US"/>
              </w:rPr>
              <w:t>-</w:t>
            </w:r>
          </w:p>
        </w:tc>
      </w:tr>
      <w:tr w:rsidR="00F24338" w:rsidRPr="00F24338" w:rsidTr="00F24338">
        <w:trPr>
          <w:trHeight w:val="97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զբաղեցրած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տեղերը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համար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նշել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“X”/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առաջարկած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գին</w:t>
            </w:r>
          </w:p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>առանց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  <w:t xml:space="preserve">ԱԱՀ ՀՀ դրամ </w:t>
            </w: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/</w:t>
            </w:r>
          </w:p>
        </w:tc>
      </w:tr>
      <w:tr w:rsidR="00F24338" w:rsidTr="00F24338">
        <w:trPr>
          <w:trHeight w:val="5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1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eastAsia="en-US"/>
              </w:rPr>
              <w:t>«ԼԵՎ-ՇԻՆ»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41650000</w:t>
            </w:r>
          </w:p>
        </w:tc>
      </w:tr>
      <w:tr w:rsidR="00F24338" w:rsidTr="00F24338">
        <w:trPr>
          <w:trHeight w:val="5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 w:eastAsia="en-US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/>
                <w:b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lang w:eastAsia="en-US"/>
              </w:rPr>
              <w:t>Ադիբեկ</w:t>
            </w:r>
            <w:proofErr w:type="spellEnd"/>
            <w:r>
              <w:rPr>
                <w:rFonts w:ascii="GHEA Grapalat" w:hAnsi="GHEA Grapalat"/>
                <w:b/>
                <w:lang w:eastAsia="en-US"/>
              </w:rPr>
              <w:t>» ՍՊԸ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Times Armeni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42217500</w:t>
            </w:r>
          </w:p>
        </w:tc>
      </w:tr>
      <w:tr w:rsidR="00F24338" w:rsidTr="00F24338">
        <w:trPr>
          <w:trHeight w:val="5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  <w:lang w:val="hy-AM"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>«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Լեյվլ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»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ՍՊԸ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և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Մարտունու</w:t>
            </w:r>
            <w:r>
              <w:rPr>
                <w:rFonts w:ascii="GHEA Grapalat" w:hAnsi="GHEA Grapalat" w:cs="Calibri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>«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ՆՈՐՈԳՇԻՆ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 xml:space="preserve">» 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ԲԲԸ</w:t>
            </w:r>
            <w:r>
              <w:rPr>
                <w:rFonts w:ascii="GHEA Grapalat" w:hAnsi="GHEA Grapalat" w:cs="Courier New"/>
                <w:b/>
                <w:color w:val="000000" w:themeColor="text1"/>
                <w:lang w:val="af-ZA" w:eastAsia="en-US"/>
              </w:rPr>
              <w:t xml:space="preserve"> </w:t>
            </w:r>
            <w:r>
              <w:rPr>
                <w:rFonts w:ascii="GHEA Grapalat" w:hAnsi="GHEA Grapalat" w:cs="Courier New"/>
                <w:b/>
                <w:color w:val="000000" w:themeColor="text1"/>
                <w:lang w:val="hy-AM" w:eastAsia="en-US"/>
              </w:rPr>
              <w:t>կոնսորցիում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lang w:val="hy-AM"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44470660</w:t>
            </w:r>
          </w:p>
        </w:tc>
      </w:tr>
      <w:tr w:rsidR="00F24338" w:rsidTr="00F24338">
        <w:trPr>
          <w:trHeight w:val="53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4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/>
                <w:color w:val="000000" w:themeColor="text1"/>
                <w:sz w:val="18"/>
                <w:szCs w:val="23"/>
                <w:lang w:eastAsia="en-US"/>
              </w:rPr>
            </w:pPr>
            <w:r>
              <w:rPr>
                <w:rFonts w:ascii="GHEA Grapalat" w:hAnsi="GHEA Grapalat"/>
                <w:b/>
                <w:bCs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bCs/>
                <w:lang w:eastAsia="en-US"/>
              </w:rPr>
              <w:t>Հրազդանի</w:t>
            </w:r>
            <w:proofErr w:type="spellEnd"/>
            <w:r>
              <w:rPr>
                <w:rFonts w:ascii="GHEA Grapalat" w:hAnsi="GHEA Grapalat"/>
                <w:b/>
                <w:bCs/>
                <w:lang w:eastAsia="en-US"/>
              </w:rPr>
              <w:t xml:space="preserve"> ՃՇՇՁ» ԲԲԸ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338" w:rsidRDefault="00F24338">
            <w:pPr>
              <w:spacing w:line="276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lang w:eastAsia="en-US"/>
              </w:rPr>
            </w:pPr>
            <w:r>
              <w:rPr>
                <w:rFonts w:ascii="GHEA Grapalat" w:hAnsi="GHEA Grapalat" w:cs="Calibri"/>
                <w:b/>
                <w:color w:val="000000" w:themeColor="text1"/>
                <w:lang w:val="hy-AM" w:eastAsia="en-US"/>
              </w:rPr>
              <w:t>46173250</w:t>
            </w:r>
          </w:p>
        </w:tc>
      </w:tr>
    </w:tbl>
    <w:p w:rsidR="00F24338" w:rsidRDefault="00F24338" w:rsidP="00F24338">
      <w:pPr>
        <w:pStyle w:val="31"/>
        <w:spacing w:after="0"/>
        <w:ind w:left="0"/>
        <w:rPr>
          <w:rFonts w:ascii="GHEA Grapalat" w:hAnsi="GHEA Grapalat" w:cs="Sylfaen"/>
          <w:b/>
          <w:lang w:val="ru-RU"/>
        </w:rPr>
      </w:pPr>
    </w:p>
    <w:p w:rsidR="00F24338" w:rsidRDefault="00F24338" w:rsidP="00F24338">
      <w:pPr>
        <w:pStyle w:val="31"/>
        <w:spacing w:after="0"/>
        <w:ind w:left="0"/>
        <w:rPr>
          <w:rFonts w:ascii="GHEA Grapalat" w:hAnsi="GHEA Grapalat" w:cs="Sylfaen"/>
          <w:b/>
          <w:lang w:val="ru-RU"/>
        </w:rPr>
      </w:pPr>
    </w:p>
    <w:p w:rsidR="00F24338" w:rsidRDefault="00F24338" w:rsidP="00F24338">
      <w:pPr>
        <w:pStyle w:val="31"/>
        <w:spacing w:after="0"/>
        <w:ind w:left="0"/>
        <w:rPr>
          <w:rFonts w:ascii="GHEA Grapalat" w:hAnsi="GHEA Grapalat" w:cs="Sylfaen"/>
          <w:b/>
          <w:lang w:val="af-ZA"/>
        </w:rPr>
      </w:pPr>
      <w:proofErr w:type="spellStart"/>
      <w:r>
        <w:rPr>
          <w:rFonts w:ascii="GHEA Grapalat" w:hAnsi="GHEA Grapalat" w:cs="Sylfaen"/>
          <w:b/>
          <w:lang w:val="ru-RU"/>
        </w:rPr>
        <w:t>Ընտրված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մասնակցին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որոշելու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համար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կիրառված</w:t>
      </w:r>
      <w:proofErr w:type="spellEnd"/>
      <w:r>
        <w:rPr>
          <w:rFonts w:ascii="GHEA Grapalat" w:hAnsi="GHEA Grapalat" w:cs="Sylfaen"/>
          <w:b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lang w:val="ru-RU"/>
        </w:rPr>
        <w:t>չափանիշ</w:t>
      </w:r>
      <w:proofErr w:type="spellEnd"/>
      <w:r>
        <w:rPr>
          <w:rFonts w:ascii="GHEA Grapalat" w:hAnsi="GHEA Grapalat" w:cs="Sylfaen"/>
          <w:b/>
          <w:lang w:val="ru-RU"/>
        </w:rPr>
        <w:t>՝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es-ES"/>
        </w:rPr>
        <w:t>հրավերի պահանջներին համապատասխանություն</w:t>
      </w:r>
      <w:r>
        <w:rPr>
          <w:rFonts w:ascii="GHEA Grapalat" w:hAnsi="GHEA Grapalat" w:cs="Sylfaen"/>
          <w:b/>
          <w:lang w:val="af-ZA"/>
        </w:rPr>
        <w:t xml:space="preserve"> և նվազագույն գնային առաջարկ ներկայացրած մասնակից</w:t>
      </w:r>
      <w:r>
        <w:rPr>
          <w:rFonts w:ascii="GHEA Grapalat" w:hAnsi="GHEA Grapalat" w:cs="Tahoma"/>
          <w:b/>
          <w:lang w:val="ru-RU"/>
        </w:rPr>
        <w:t>։</w:t>
      </w:r>
    </w:p>
    <w:p w:rsidR="00F24338" w:rsidRDefault="00F24338" w:rsidP="00F24338">
      <w:pPr>
        <w:pStyle w:val="31"/>
        <w:spacing w:after="0"/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hy-AM"/>
        </w:rPr>
        <w:t>Ընտրված մասնակ</w:t>
      </w:r>
      <w:proofErr w:type="spellStart"/>
      <w:r>
        <w:rPr>
          <w:rFonts w:ascii="GHEA Grapalat" w:hAnsi="GHEA Grapalat" w:cs="Sylfaen"/>
          <w:b/>
          <w:bCs/>
        </w:rPr>
        <w:t>ցի</w:t>
      </w:r>
      <w:proofErr w:type="spellEnd"/>
      <w:r>
        <w:rPr>
          <w:rFonts w:ascii="GHEA Grapalat" w:hAnsi="GHEA Grapalat" w:cs="Sylfaen"/>
          <w:b/>
          <w:bCs/>
          <w:lang w:val="hy-AM"/>
        </w:rPr>
        <w:t xml:space="preserve"> հետ պայմանագ</w:t>
      </w:r>
      <w:proofErr w:type="spellStart"/>
      <w:r>
        <w:rPr>
          <w:rFonts w:ascii="GHEA Grapalat" w:hAnsi="GHEA Grapalat" w:cs="Sylfaen"/>
          <w:b/>
          <w:bCs/>
        </w:rPr>
        <w:t>իրը</w:t>
      </w:r>
      <w:proofErr w:type="spellEnd"/>
      <w:r>
        <w:rPr>
          <w:rFonts w:ascii="GHEA Grapalat" w:hAnsi="GHEA Grapalat" w:cs="Sylfaen"/>
          <w:b/>
          <w:bCs/>
          <w:lang w:val="hy-AM"/>
        </w:rPr>
        <w:t xml:space="preserve"> կնքվելու</w:t>
      </w:r>
      <w:r>
        <w:rPr>
          <w:rFonts w:ascii="GHEA Grapalat" w:hAnsi="GHEA Grapalat" w:cs="Sylfaen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</w:rPr>
        <w:t>է</w:t>
      </w:r>
      <w:r>
        <w:rPr>
          <w:rFonts w:ascii="GHEA Grapalat" w:hAnsi="GHEA Grapalat" w:cs="Sylfaen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lang w:val="es-ES"/>
        </w:rPr>
        <w:t xml:space="preserve"> </w:t>
      </w:r>
      <w:r>
        <w:rPr>
          <w:rFonts w:ascii="GHEA Grapalat" w:hAnsi="GHEA Grapalat"/>
          <w:b/>
          <w:bCs/>
          <w:lang w:val="hy-AM"/>
        </w:rPr>
        <w:t xml:space="preserve">&lt;&lt;Գնումների մասին&gt;&gt; օրենքի 10-րդ հոդվածով սահմանված </w:t>
      </w:r>
      <w:r>
        <w:rPr>
          <w:rFonts w:ascii="GHEA Grapalat" w:hAnsi="GHEA Grapalat" w:cs="Sylfaen"/>
          <w:b/>
          <w:bCs/>
          <w:lang w:val="hy-AM"/>
        </w:rPr>
        <w:t>անգործության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ժամկետի</w:t>
      </w:r>
      <w:r>
        <w:rPr>
          <w:rFonts w:ascii="GHEA Grapalat" w:hAnsi="GHEA Grapalat" w:cs="Sylfaen"/>
          <w:b/>
          <w:bCs/>
          <w:lang w:val="es-ES"/>
        </w:rPr>
        <w:t xml:space="preserve"> /10 օրացուցային օր/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ավարտից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հետո</w:t>
      </w:r>
      <w:r>
        <w:rPr>
          <w:rFonts w:ascii="GHEA Grapalat" w:hAnsi="GHEA Grapalat" w:cs="Sylfaen"/>
          <w:b/>
          <w:bCs/>
          <w:lang w:val="af-ZA"/>
        </w:rPr>
        <w:t>:</w:t>
      </w:r>
    </w:p>
    <w:p w:rsidR="00F24338" w:rsidRDefault="00F24338" w:rsidP="00F24338">
      <w:pPr>
        <w:pStyle w:val="31"/>
        <w:spacing w:after="0"/>
        <w:rPr>
          <w:rFonts w:ascii="GHEA Grapalat" w:eastAsia="Calibri" w:hAnsi="GHEA Grapalat"/>
          <w:b/>
          <w:lang w:val="af-ZA"/>
        </w:rPr>
      </w:pPr>
      <w:r>
        <w:rPr>
          <w:rFonts w:ascii="GHEA Grapalat" w:eastAsia="Calibri" w:hAnsi="GHEA Grapalat" w:cs="Sylfaen"/>
          <w:b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eastAsia="Calibri" w:hAnsi="GHEA Grapalat" w:cs="Sylfaen"/>
          <w:b/>
          <w:lang w:val="hy-AM"/>
        </w:rPr>
        <w:t>ԾՔ</w:t>
      </w:r>
      <w:r>
        <w:rPr>
          <w:rFonts w:ascii="GHEA Grapalat" w:eastAsia="Calibri" w:hAnsi="GHEA Grapalat"/>
          <w:b/>
          <w:lang w:val="af-ZA"/>
        </w:rPr>
        <w:t>-</w:t>
      </w:r>
      <w:r>
        <w:rPr>
          <w:rFonts w:ascii="GHEA Grapalat" w:eastAsia="Calibri" w:hAnsi="GHEA Grapalat" w:cs="Sylfaen"/>
          <w:b/>
          <w:lang w:val="af-ZA"/>
        </w:rPr>
        <w:t>ԲՄԱՇՁԲ</w:t>
      </w:r>
      <w:r>
        <w:rPr>
          <w:rFonts w:ascii="GHEA Grapalat" w:eastAsia="Calibri" w:hAnsi="GHEA Grapalat"/>
          <w:b/>
          <w:lang w:val="af-ZA"/>
        </w:rPr>
        <w:t>-24/</w:t>
      </w:r>
      <w:r>
        <w:rPr>
          <w:rFonts w:ascii="GHEA Grapalat" w:eastAsia="Calibri" w:hAnsi="GHEA Grapalat"/>
          <w:b/>
          <w:lang w:val="hy-AM"/>
        </w:rPr>
        <w:t xml:space="preserve">3 </w:t>
      </w:r>
      <w:r>
        <w:rPr>
          <w:rFonts w:ascii="GHEA Grapalat" w:eastAsia="Calibri" w:hAnsi="GHEA Grapalat" w:cs="Sylfaen"/>
          <w:b/>
          <w:lang w:val="af-ZA"/>
        </w:rPr>
        <w:t>ծածկագրով գնահատող հանձնաժողովի քարտուղար Արփինե Ավետիսյանին:</w:t>
      </w:r>
    </w:p>
    <w:p w:rsidR="00F24338" w:rsidRDefault="00F24338" w:rsidP="00F24338">
      <w:pPr>
        <w:jc w:val="center"/>
        <w:rPr>
          <w:rFonts w:ascii="GHEA Grapalat" w:eastAsia="Calibri" w:hAnsi="GHEA Grapalat" w:cs="Sylfaen"/>
          <w:b/>
          <w:sz w:val="16"/>
          <w:szCs w:val="16"/>
          <w:lang w:val="af-ZA"/>
        </w:rPr>
      </w:pPr>
      <w:r>
        <w:rPr>
          <w:rFonts w:ascii="GHEA Grapalat" w:eastAsia="Calibri" w:hAnsi="GHEA Grapalat" w:cs="Sylfaen"/>
          <w:b/>
          <w:sz w:val="16"/>
          <w:szCs w:val="16"/>
          <w:lang w:val="af-ZA"/>
        </w:rPr>
        <w:t>Հեռախոս՝</w:t>
      </w:r>
      <w:r>
        <w:rPr>
          <w:rFonts w:ascii="GHEA Grapalat" w:eastAsia="Calibri" w:hAnsi="GHEA Grapalat"/>
          <w:b/>
          <w:sz w:val="16"/>
          <w:szCs w:val="16"/>
          <w:lang w:val="af-ZA"/>
        </w:rPr>
        <w:t xml:space="preserve"> 060-68-01-32</w:t>
      </w:r>
      <w:r>
        <w:rPr>
          <w:rFonts w:ascii="GHEA Grapalat" w:eastAsia="Calibri" w:hAnsi="GHEA Grapalat" w:cs="Tahoma"/>
          <w:b/>
          <w:sz w:val="16"/>
          <w:szCs w:val="16"/>
          <w:lang w:val="af-ZA"/>
        </w:rPr>
        <w:t>։</w:t>
      </w:r>
    </w:p>
    <w:p w:rsidR="00F24338" w:rsidRDefault="00F24338" w:rsidP="00F24338">
      <w:pPr>
        <w:ind w:firstLine="709"/>
        <w:jc w:val="center"/>
        <w:rPr>
          <w:rFonts w:ascii="GHEA Grapalat" w:eastAsia="Calibri" w:hAnsi="GHEA Grapalat" w:cs="Arial Armenian"/>
          <w:b/>
          <w:sz w:val="16"/>
          <w:szCs w:val="16"/>
          <w:lang w:val="hy-AM"/>
        </w:rPr>
      </w:pPr>
      <w:r>
        <w:rPr>
          <w:rFonts w:ascii="GHEA Grapalat" w:eastAsia="Calibri" w:hAnsi="GHEA Grapalat" w:cs="Sylfaen"/>
          <w:b/>
          <w:sz w:val="16"/>
          <w:szCs w:val="16"/>
          <w:lang w:val="af-ZA"/>
        </w:rPr>
        <w:t>Էլեկտր</w:t>
      </w:r>
      <w:r>
        <w:rPr>
          <w:rFonts w:ascii="GHEA Grapalat" w:eastAsia="Calibri" w:hAnsi="GHEA Grapalat" w:cs="Sylfaen"/>
          <w:b/>
          <w:sz w:val="16"/>
          <w:szCs w:val="16"/>
          <w:lang w:val="hy-AM"/>
        </w:rPr>
        <w:t>ո</w:t>
      </w:r>
      <w:r>
        <w:rPr>
          <w:rFonts w:ascii="GHEA Grapalat" w:eastAsia="Calibri" w:hAnsi="GHEA Grapalat" w:cs="Sylfaen"/>
          <w:b/>
          <w:sz w:val="16"/>
          <w:szCs w:val="16"/>
          <w:lang w:val="af-ZA"/>
        </w:rPr>
        <w:t>նային փոստ՝</w:t>
      </w:r>
      <w:r>
        <w:rPr>
          <w:rFonts w:ascii="GHEA Grapalat" w:eastAsia="Calibri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eastAsia="Calibri" w:hAnsi="GHEA Grapalat"/>
          <w:b/>
          <w:sz w:val="16"/>
          <w:szCs w:val="16"/>
          <w:lang w:val="hy-AM"/>
        </w:rPr>
        <w:t>tsaghkadzor.tender@mail.ru</w:t>
      </w:r>
    </w:p>
    <w:p w:rsidR="00F24338" w:rsidRDefault="00F24338" w:rsidP="00F24338">
      <w:pPr>
        <w:ind w:firstLine="709"/>
        <w:jc w:val="center"/>
        <w:rPr>
          <w:rFonts w:ascii="GHEA Grapalat" w:eastAsia="Calibri" w:hAnsi="GHEA Grapalat" w:cs="Arial Armenian"/>
          <w:b/>
          <w:sz w:val="16"/>
          <w:szCs w:val="16"/>
          <w:lang w:val="af-ZA"/>
        </w:rPr>
      </w:pPr>
      <w:r>
        <w:rPr>
          <w:rFonts w:ascii="GHEA Grapalat" w:eastAsia="Calibri" w:hAnsi="GHEA Grapalat" w:cs="Sylfaen"/>
          <w:b/>
          <w:sz w:val="16"/>
          <w:szCs w:val="16"/>
          <w:lang w:val="hy-AM"/>
        </w:rPr>
        <w:t>Պատվիրատու</w:t>
      </w:r>
      <w:r>
        <w:rPr>
          <w:rFonts w:ascii="GHEA Grapalat" w:eastAsia="Calibri" w:hAnsi="GHEA Grapalat" w:cs="Arial Armenian"/>
          <w:b/>
          <w:sz w:val="16"/>
          <w:szCs w:val="16"/>
          <w:lang w:val="hy-AM"/>
        </w:rPr>
        <w:t xml:space="preserve">` </w:t>
      </w:r>
      <w:r>
        <w:rPr>
          <w:rFonts w:ascii="GHEA Grapalat" w:eastAsia="Calibri" w:hAnsi="GHEA Grapalat" w:cs="Arial Armenian"/>
          <w:b/>
          <w:sz w:val="16"/>
          <w:szCs w:val="16"/>
          <w:lang w:val="af-ZA"/>
        </w:rPr>
        <w:t>Ծաղկաձորի համայնքապետարան:</w:t>
      </w:r>
    </w:p>
    <w:p w:rsidR="00562E9A" w:rsidRDefault="00562E9A">
      <w:bookmarkStart w:id="0" w:name="_GoBack"/>
      <w:bookmarkEnd w:id="0"/>
    </w:p>
    <w:sectPr w:rsidR="0056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2"/>
    <w:rsid w:val="00562E9A"/>
    <w:rsid w:val="00A80142"/>
    <w:rsid w:val="00F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961B-E704-4403-A99A-A302D18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4338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4338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F24338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F24338"/>
    <w:rPr>
      <w:rFonts w:ascii="Sylfaen" w:hAnsi="Sylfae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2024-11-26T12:15:00Z</dcterms:created>
  <dcterms:modified xsi:type="dcterms:W3CDTF">2024-11-26T12:16:00Z</dcterms:modified>
</cp:coreProperties>
</file>