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BF" w:rsidRPr="00395EBF" w:rsidRDefault="00395EBF" w:rsidP="00395EBF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ՏԵՂԵԿԱՆՔ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ՀԻՄՆԱՎՈՐՈՒՄ</w:t>
      </w:r>
    </w:p>
    <w:p w:rsidR="00395EBF" w:rsidRPr="00395EBF" w:rsidRDefault="00395EBF" w:rsidP="00395EBF">
      <w:pPr>
        <w:spacing w:after="0" w:line="240" w:lineRule="auto"/>
        <w:jc w:val="center"/>
        <w:rPr>
          <w:rFonts w:ascii="GHEA Grapalat" w:eastAsia="Times New Roman" w:hAnsi="GHEA Grapalat" w:cs="Times New Roman"/>
          <w:lang w:eastAsia="ru-RU"/>
        </w:rPr>
      </w:pPr>
    </w:p>
    <w:p w:rsidR="00395EBF" w:rsidRPr="00395EBF" w:rsidRDefault="00395EBF" w:rsidP="00395EBF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</w:rPr>
      </w:pP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ՀԱՅԱՍՏԱՆԻ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ՀԱՆՐԱՊԵՏՈՒԹՅԱՆ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ԿՈՏԱՅՔԻ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ՄԱՐԶԻ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Times New Roman"/>
          <w:b/>
          <w:i/>
          <w:lang w:val="en-US"/>
        </w:rPr>
        <w:t>ԾԱՂԿԱՁՈՐ</w:t>
      </w:r>
      <w:r w:rsidRPr="00395EBF">
        <w:rPr>
          <w:rFonts w:ascii="GHEA Grapalat" w:eastAsia="Times New Roman" w:hAnsi="GHEA Grapalat" w:cs="Times New Roman"/>
          <w:b/>
          <w:i/>
        </w:rPr>
        <w:t xml:space="preserve">   </w:t>
      </w:r>
      <w:r w:rsidRPr="00395EBF">
        <w:rPr>
          <w:rFonts w:ascii="GHEA Grapalat" w:eastAsia="Times New Roman" w:hAnsi="GHEA Grapalat" w:cs="Times New Roman"/>
          <w:b/>
          <w:i/>
          <w:lang w:val="en-US"/>
        </w:rPr>
        <w:t>ՀԱՄԱՅՆՔԻ</w:t>
      </w:r>
      <w:r w:rsidRPr="00395EBF">
        <w:rPr>
          <w:rFonts w:ascii="GHEA Grapalat" w:eastAsia="Times New Roman" w:hAnsi="GHEA Grapalat" w:cs="Times New Roman"/>
          <w:b/>
          <w:i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ԱՎԱԳԱՆՈՒ</w:t>
      </w:r>
      <w:r w:rsidR="00EF7706">
        <w:rPr>
          <w:rFonts w:ascii="GHEA Grapalat" w:eastAsia="Times New Roman" w:hAnsi="GHEA Grapalat" w:cs="Calibri"/>
          <w:b/>
          <w:i/>
          <w:sz w:val="24"/>
          <w:szCs w:val="24"/>
        </w:rPr>
        <w:t xml:space="preserve"> 202</w:t>
      </w:r>
      <w:r w:rsidR="0069576C">
        <w:rPr>
          <w:rFonts w:ascii="GHEA Grapalat" w:eastAsia="Times New Roman" w:hAnsi="GHEA Grapalat" w:cs="Calibri"/>
          <w:b/>
          <w:i/>
          <w:sz w:val="24"/>
          <w:szCs w:val="24"/>
        </w:rPr>
        <w:t>4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ԹՎԱԿԱՆԻ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="008773D8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ԴԵԿՏԵՄԲԵ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ՐԻ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>2</w:t>
      </w:r>
      <w:r w:rsidR="0069576C">
        <w:rPr>
          <w:rFonts w:ascii="GHEA Grapalat" w:eastAsia="Times New Roman" w:hAnsi="GHEA Grapalat" w:cs="Calibri"/>
          <w:b/>
          <w:i/>
          <w:sz w:val="24"/>
          <w:szCs w:val="24"/>
        </w:rPr>
        <w:t>6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Ի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N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="0069576C">
        <w:rPr>
          <w:rFonts w:ascii="GHEA Grapalat" w:eastAsia="Times New Roman" w:hAnsi="GHEA Grapalat" w:cs="Calibri"/>
          <w:b/>
          <w:i/>
          <w:sz w:val="24"/>
          <w:szCs w:val="24"/>
        </w:rPr>
        <w:t>169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ՈՐՈՇՄԱՆ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ՄԵՋ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ՓՈՓՈԽՈՒԹՅՈՒՆՆԵՐ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ԿԱՏԱՐԵԼՈՒ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ՄԱՍԻՆ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ՆԱԽԱԳԾԻ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ԸՆԴՈՒՆՄԱՆ</w:t>
      </w:r>
    </w:p>
    <w:p w:rsidR="00395EBF" w:rsidRPr="00B44351" w:rsidRDefault="00395EBF" w:rsidP="00395EBF">
      <w:pPr>
        <w:spacing w:after="0" w:line="360" w:lineRule="auto"/>
        <w:jc w:val="both"/>
        <w:rPr>
          <w:rFonts w:ascii="GHEA Grapalat" w:eastAsia="Times New Roman" w:hAnsi="GHEA Grapalat" w:cs="Calibri"/>
          <w:i/>
          <w:sz w:val="20"/>
          <w:szCs w:val="20"/>
        </w:rPr>
      </w:pP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Որոշման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նախագիծը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մշակվել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է</w:t>
      </w:r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&lt;&lt;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Տեղական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ինքնակառավարման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մասին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&gt;&gt; 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օրենքի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18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հողվածի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1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մասի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5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կետի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և</w:t>
      </w:r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&lt;&lt;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Նորմատիվ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իրավական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ակտերի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&gt;&gt;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օրեն</w:t>
      </w:r>
      <w:proofErr w:type="spellEnd"/>
      <w:r w:rsidRPr="001868AE">
        <w:rPr>
          <w:rFonts w:ascii="GHEA Grapalat" w:eastAsia="Times New Roman" w:hAnsi="GHEA Grapalat" w:cs="Sylfaen"/>
          <w:i/>
          <w:sz w:val="20"/>
          <w:szCs w:val="20"/>
        </w:rPr>
        <w:t>ք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</w:t>
      </w:r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33-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հոդվածի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1-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3-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կետի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>, 34-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հոդվածի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 xml:space="preserve"> 4-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պահանջների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հիման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վրա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>:</w:t>
      </w:r>
    </w:p>
    <w:p w:rsidR="00395EBF" w:rsidRDefault="00395EBF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Որոշման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նախագծում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փոփոխությունները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կապված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են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>`</w:t>
      </w:r>
    </w:p>
    <w:p w:rsidR="00AA24EE" w:rsidRPr="00AA24EE" w:rsidRDefault="00AA24EE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r w:rsidRPr="00AA24EE">
        <w:rPr>
          <w:rFonts w:ascii="GHEA Grapalat" w:eastAsia="Times New Roman" w:hAnsi="GHEA Grapalat" w:cs="Sylfaen"/>
          <w:i/>
          <w:sz w:val="20"/>
          <w:szCs w:val="20"/>
        </w:rPr>
        <w:t xml:space="preserve">            </w:t>
      </w:r>
      <w:proofErr w:type="spellStart"/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Եկամտային</w:t>
      </w:r>
      <w:proofErr w:type="spellEnd"/>
      <w:r w:rsidRPr="00AA24EE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մաս</w:t>
      </w:r>
      <w:proofErr w:type="spellEnd"/>
      <w:r w:rsidRPr="00AA24EE">
        <w:rPr>
          <w:rFonts w:ascii="GHEA Grapalat" w:eastAsia="Times New Roman" w:hAnsi="GHEA Grapalat" w:cs="Sylfaen"/>
          <w:i/>
          <w:sz w:val="20"/>
          <w:szCs w:val="20"/>
        </w:rPr>
        <w:t xml:space="preserve">. </w:t>
      </w:r>
      <w:proofErr w:type="spellStart"/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ավելացվել</w:t>
      </w:r>
      <w:proofErr w:type="spellEnd"/>
      <w:r w:rsidRPr="00AA24EE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է՝</w:t>
      </w:r>
    </w:p>
    <w:p w:rsidR="00B167E1" w:rsidRDefault="00B167E1" w:rsidP="00EF77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B167E1">
        <w:rPr>
          <w:rFonts w:ascii="GHEA Grapalat" w:eastAsia="Times New Roman" w:hAnsi="GHEA Grapalat" w:cs="Sylfaen"/>
          <w:i/>
          <w:sz w:val="20"/>
          <w:szCs w:val="20"/>
        </w:rPr>
        <w:t>&lt;&lt;</w:t>
      </w:r>
      <w:r w:rsidR="00EF7706" w:rsidRPr="00EF7706">
        <w:t xml:space="preserve"> </w:t>
      </w:r>
      <w:proofErr w:type="spellStart"/>
      <w:r w:rsidR="00EF7706" w:rsidRPr="00EF7706">
        <w:rPr>
          <w:rFonts w:ascii="GHEA Grapalat" w:eastAsia="Times New Roman" w:hAnsi="GHEA Grapalat" w:cs="Sylfaen"/>
          <w:i/>
          <w:sz w:val="20"/>
          <w:szCs w:val="20"/>
          <w:lang w:val="en-US"/>
        </w:rPr>
        <w:t>Համայնքի</w:t>
      </w:r>
      <w:proofErr w:type="spellEnd"/>
      <w:proofErr w:type="gramEnd"/>
      <w:r w:rsidR="00EF7706"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EF7706" w:rsidRPr="00EF7706">
        <w:rPr>
          <w:rFonts w:ascii="GHEA Grapalat" w:eastAsia="Times New Roman" w:hAnsi="GHEA Grapalat" w:cs="Sylfaen"/>
          <w:i/>
          <w:sz w:val="20"/>
          <w:szCs w:val="20"/>
          <w:lang w:val="en-US"/>
        </w:rPr>
        <w:t>բյուջեի</w:t>
      </w:r>
      <w:proofErr w:type="spellEnd"/>
      <w:r w:rsidR="00EF7706"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EF7706" w:rsidRPr="00EF7706">
        <w:rPr>
          <w:rFonts w:ascii="GHEA Grapalat" w:eastAsia="Times New Roman" w:hAnsi="GHEA Grapalat" w:cs="Sylfaen"/>
          <w:i/>
          <w:sz w:val="20"/>
          <w:szCs w:val="20"/>
          <w:lang w:val="en-US"/>
        </w:rPr>
        <w:t>ֆոնդային</w:t>
      </w:r>
      <w:proofErr w:type="spellEnd"/>
      <w:r w:rsidR="00EF7706"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EF7706" w:rsidRPr="00EF7706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="00EF7706"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EF7706" w:rsidRPr="00EF7706">
        <w:rPr>
          <w:rFonts w:ascii="GHEA Grapalat" w:eastAsia="Times New Roman" w:hAnsi="GHEA Grapalat" w:cs="Sylfaen"/>
          <w:i/>
          <w:sz w:val="20"/>
          <w:szCs w:val="20"/>
          <w:lang w:val="en-US"/>
        </w:rPr>
        <w:t>միջոցների</w:t>
      </w:r>
      <w:proofErr w:type="spellEnd"/>
      <w:r w:rsidR="00EF7706"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EF7706" w:rsidRPr="00EF7706">
        <w:rPr>
          <w:rFonts w:ascii="GHEA Grapalat" w:eastAsia="Times New Roman" w:hAnsi="GHEA Grapalat" w:cs="Sylfaen"/>
          <w:i/>
          <w:sz w:val="20"/>
          <w:szCs w:val="20"/>
          <w:lang w:val="en-US"/>
        </w:rPr>
        <w:t>տարեսկզբի</w:t>
      </w:r>
      <w:proofErr w:type="spellEnd"/>
      <w:r w:rsidR="00EF7706"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EF7706" w:rsidRPr="00EF7706">
        <w:rPr>
          <w:rFonts w:ascii="GHEA Grapalat" w:eastAsia="Times New Roman" w:hAnsi="GHEA Grapalat" w:cs="Sylfaen"/>
          <w:i/>
          <w:sz w:val="20"/>
          <w:szCs w:val="20"/>
          <w:lang w:val="en-US"/>
        </w:rPr>
        <w:t>մնացոր</w:t>
      </w:r>
      <w:r w:rsidR="00473AEF">
        <w:rPr>
          <w:rFonts w:ascii="GHEA Grapalat" w:eastAsia="Times New Roman" w:hAnsi="GHEA Grapalat" w:cs="Sylfaen"/>
          <w:i/>
          <w:sz w:val="20"/>
          <w:szCs w:val="20"/>
          <w:lang w:val="en-US"/>
        </w:rPr>
        <w:t>դը</w:t>
      </w:r>
      <w:proofErr w:type="spellEnd"/>
      <w:r w:rsidR="00473AEF"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Pr="00B167E1">
        <w:rPr>
          <w:rFonts w:ascii="GHEA Grapalat" w:eastAsia="Times New Roman" w:hAnsi="GHEA Grapalat" w:cs="Sylfaen"/>
          <w:i/>
          <w:sz w:val="20"/>
          <w:szCs w:val="20"/>
        </w:rPr>
        <w:t>&gt;&gt; -</w:t>
      </w:r>
      <w:r w:rsidR="00EF7706"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248 154 000</w:t>
      </w:r>
      <w:r w:rsidR="00EF7706"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</w:t>
      </w:r>
      <w:r w:rsidR="00575961">
        <w:rPr>
          <w:rFonts w:ascii="GHEA Grapalat" w:eastAsia="Times New Roman" w:hAnsi="GHEA Grapalat" w:cs="Sylfaen"/>
          <w:i/>
          <w:sz w:val="20"/>
          <w:szCs w:val="20"/>
          <w:lang w:val="en-US"/>
        </w:rPr>
        <w:t>ով</w:t>
      </w:r>
      <w:proofErr w:type="spellEnd"/>
      <w:r w:rsidRPr="00B167E1">
        <w:rPr>
          <w:rFonts w:ascii="GHEA Grapalat" w:eastAsia="Times New Roman" w:hAnsi="GHEA Grapalat" w:cs="Sylfaen"/>
          <w:i/>
          <w:sz w:val="20"/>
          <w:szCs w:val="20"/>
        </w:rPr>
        <w:t>,</w:t>
      </w:r>
    </w:p>
    <w:p w:rsidR="00EF7706" w:rsidRDefault="00EF7706" w:rsidP="00EF77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B167E1">
        <w:rPr>
          <w:rFonts w:ascii="GHEA Grapalat" w:eastAsia="Times New Roman" w:hAnsi="GHEA Grapalat" w:cs="Sylfaen"/>
          <w:i/>
          <w:sz w:val="20"/>
          <w:szCs w:val="20"/>
        </w:rPr>
        <w:t>&lt;&lt;</w:t>
      </w:r>
      <w:r w:rsidRPr="00EF7706">
        <w:t xml:space="preserve"> </w:t>
      </w:r>
      <w:proofErr w:type="spellStart"/>
      <w:r w:rsidR="0069576C" w:rsidRPr="00397C80">
        <w:rPr>
          <w:rFonts w:ascii="GHEA Grapalat" w:hAnsi="GHEA Grapalat" w:cs="Arial"/>
          <w:sz w:val="18"/>
          <w:szCs w:val="18"/>
          <w:lang w:val="en-US"/>
        </w:rPr>
        <w:t>Պետական</w:t>
      </w:r>
      <w:proofErr w:type="spellEnd"/>
      <w:proofErr w:type="gramEnd"/>
      <w:r w:rsidR="0069576C" w:rsidRPr="006957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="0069576C" w:rsidRPr="00397C80">
        <w:rPr>
          <w:rFonts w:ascii="GHEA Grapalat" w:hAnsi="GHEA Grapalat" w:cs="Arial"/>
          <w:sz w:val="18"/>
          <w:szCs w:val="18"/>
          <w:lang w:val="en-US"/>
        </w:rPr>
        <w:t>բյուջեից</w:t>
      </w:r>
      <w:proofErr w:type="spellEnd"/>
      <w:r w:rsidR="0069576C" w:rsidRPr="006957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="0069576C" w:rsidRPr="00397C80">
        <w:rPr>
          <w:rFonts w:ascii="GHEA Grapalat" w:hAnsi="GHEA Grapalat" w:cs="Arial"/>
          <w:sz w:val="18"/>
          <w:szCs w:val="18"/>
          <w:lang w:val="en-US"/>
        </w:rPr>
        <w:t>կապիտալ</w:t>
      </w:r>
      <w:proofErr w:type="spellEnd"/>
      <w:r w:rsidR="0069576C" w:rsidRPr="006957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="0069576C" w:rsidRPr="00397C80">
        <w:rPr>
          <w:rFonts w:ascii="GHEA Grapalat" w:hAnsi="GHEA Grapalat" w:cs="Arial"/>
          <w:sz w:val="18"/>
          <w:szCs w:val="18"/>
          <w:lang w:val="en-US"/>
        </w:rPr>
        <w:t>ծախսերի</w:t>
      </w:r>
      <w:proofErr w:type="spellEnd"/>
      <w:r w:rsidR="0069576C" w:rsidRPr="006957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="0069576C" w:rsidRPr="00397C80">
        <w:rPr>
          <w:rFonts w:ascii="GHEA Grapalat" w:hAnsi="GHEA Grapalat" w:cs="Arial"/>
          <w:sz w:val="18"/>
          <w:szCs w:val="18"/>
          <w:lang w:val="en-US"/>
        </w:rPr>
        <w:t>ֆինանսավորման</w:t>
      </w:r>
      <w:proofErr w:type="spellEnd"/>
      <w:r w:rsidR="0069576C" w:rsidRPr="006957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="0069576C" w:rsidRPr="00397C80">
        <w:rPr>
          <w:rFonts w:ascii="GHEA Grapalat" w:hAnsi="GHEA Grapalat" w:cs="Arial"/>
          <w:sz w:val="18"/>
          <w:szCs w:val="18"/>
          <w:lang w:val="en-US"/>
        </w:rPr>
        <w:t>նպատակային</w:t>
      </w:r>
      <w:proofErr w:type="spellEnd"/>
      <w:r w:rsidR="0069576C" w:rsidRPr="006957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="0069576C" w:rsidRPr="00397C80">
        <w:rPr>
          <w:rFonts w:ascii="GHEA Grapalat" w:hAnsi="GHEA Grapalat" w:cs="Arial"/>
          <w:sz w:val="18"/>
          <w:szCs w:val="18"/>
          <w:lang w:val="en-US"/>
        </w:rPr>
        <w:t>հատկացումներ</w:t>
      </w:r>
      <w:proofErr w:type="spellEnd"/>
      <w:r w:rsidR="0069576C" w:rsidRPr="0069576C">
        <w:rPr>
          <w:rFonts w:ascii="GHEA Grapalat" w:hAnsi="GHEA Grapalat" w:cs="Arial"/>
          <w:sz w:val="18"/>
          <w:szCs w:val="18"/>
        </w:rPr>
        <w:t xml:space="preserve"> (</w:t>
      </w:r>
      <w:proofErr w:type="spellStart"/>
      <w:r w:rsidR="0069576C" w:rsidRPr="00397C80">
        <w:rPr>
          <w:rFonts w:ascii="GHEA Grapalat" w:hAnsi="GHEA Grapalat" w:cs="Arial"/>
          <w:sz w:val="18"/>
          <w:szCs w:val="18"/>
          <w:lang w:val="en-US"/>
        </w:rPr>
        <w:t>սուբվենցիաներ</w:t>
      </w:r>
      <w:proofErr w:type="spellEnd"/>
      <w:r w:rsidR="0069576C" w:rsidRPr="00B167E1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Pr="00B167E1">
        <w:rPr>
          <w:rFonts w:ascii="GHEA Grapalat" w:eastAsia="Times New Roman" w:hAnsi="GHEA Grapalat" w:cs="Sylfaen"/>
          <w:i/>
          <w:sz w:val="20"/>
          <w:szCs w:val="20"/>
        </w:rPr>
        <w:t>&gt;&gt;</w:t>
      </w:r>
      <w:r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- 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27</w:t>
      </w:r>
      <w:r w:rsidR="0069576C">
        <w:rPr>
          <w:rFonts w:ascii="Calibri" w:eastAsia="Times New Roman" w:hAnsi="Calibri" w:cs="Calibri"/>
          <w:i/>
          <w:sz w:val="20"/>
          <w:szCs w:val="20"/>
        </w:rPr>
        <w:t> 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963 400</w:t>
      </w:r>
      <w:r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դրամով</w:t>
      </w:r>
      <w:proofErr w:type="spellEnd"/>
      <w:r w:rsidRPr="00EF7706">
        <w:rPr>
          <w:rFonts w:ascii="GHEA Grapalat" w:eastAsia="Times New Roman" w:hAnsi="GHEA Grapalat" w:cs="Sylfaen"/>
          <w:i/>
          <w:sz w:val="20"/>
          <w:szCs w:val="20"/>
        </w:rPr>
        <w:t>:</w:t>
      </w:r>
    </w:p>
    <w:p w:rsidR="00562872" w:rsidRPr="00B167E1" w:rsidRDefault="00562872" w:rsidP="0056287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B167E1">
        <w:rPr>
          <w:rFonts w:ascii="GHEA Grapalat" w:eastAsia="Times New Roman" w:hAnsi="GHEA Grapalat" w:cs="Sylfaen"/>
          <w:i/>
          <w:sz w:val="20"/>
          <w:szCs w:val="20"/>
        </w:rPr>
        <w:t>&lt;&lt;</w:t>
      </w:r>
      <w:r w:rsidRPr="00EF7706">
        <w:t xml:space="preserve"> </w:t>
      </w:r>
      <w:proofErr w:type="spellStart"/>
      <w:r w:rsidRPr="00562872">
        <w:rPr>
          <w:rFonts w:ascii="GHEA Grapalat" w:eastAsia="Times New Roman" w:hAnsi="GHEA Grapalat" w:cs="Sylfaen"/>
          <w:i/>
          <w:sz w:val="20"/>
          <w:szCs w:val="20"/>
          <w:lang w:val="en-US"/>
        </w:rPr>
        <w:t>Համայնքի</w:t>
      </w:r>
      <w:proofErr w:type="spellEnd"/>
      <w:proofErr w:type="gramEnd"/>
      <w:r w:rsidRPr="00562872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562872">
        <w:rPr>
          <w:rFonts w:ascii="GHEA Grapalat" w:eastAsia="Times New Roman" w:hAnsi="GHEA Grapalat" w:cs="Sylfaen"/>
          <w:i/>
          <w:sz w:val="20"/>
          <w:szCs w:val="20"/>
          <w:lang w:val="en-US"/>
        </w:rPr>
        <w:t>բյուջե</w:t>
      </w:r>
      <w:proofErr w:type="spellEnd"/>
      <w:r w:rsidRPr="00562872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562872">
        <w:rPr>
          <w:rFonts w:ascii="GHEA Grapalat" w:eastAsia="Times New Roman" w:hAnsi="GHEA Grapalat" w:cs="Sylfaen"/>
          <w:i/>
          <w:sz w:val="20"/>
          <w:szCs w:val="20"/>
          <w:lang w:val="en-US"/>
        </w:rPr>
        <w:t>մուտքագրվող</w:t>
      </w:r>
      <w:proofErr w:type="spellEnd"/>
      <w:r w:rsidRPr="00562872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562872">
        <w:rPr>
          <w:rFonts w:ascii="GHEA Grapalat" w:eastAsia="Times New Roman" w:hAnsi="GHEA Grapalat" w:cs="Sylfaen"/>
          <w:i/>
          <w:sz w:val="20"/>
          <w:szCs w:val="20"/>
          <w:lang w:val="en-US"/>
        </w:rPr>
        <w:t>անշարժ</w:t>
      </w:r>
      <w:proofErr w:type="spellEnd"/>
      <w:r w:rsidRPr="00562872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562872">
        <w:rPr>
          <w:rFonts w:ascii="GHEA Grapalat" w:eastAsia="Times New Roman" w:hAnsi="GHEA Grapalat" w:cs="Sylfaen"/>
          <w:i/>
          <w:sz w:val="20"/>
          <w:szCs w:val="20"/>
          <w:lang w:val="en-US"/>
        </w:rPr>
        <w:t>գույքի</w:t>
      </w:r>
      <w:proofErr w:type="spellEnd"/>
      <w:r w:rsidRPr="00562872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562872">
        <w:rPr>
          <w:rFonts w:ascii="GHEA Grapalat" w:eastAsia="Times New Roman" w:hAnsi="GHEA Grapalat" w:cs="Sylfaen"/>
          <w:i/>
          <w:sz w:val="20"/>
          <w:szCs w:val="20"/>
          <w:lang w:val="en-US"/>
        </w:rPr>
        <w:t>հարկ</w:t>
      </w:r>
      <w:proofErr w:type="spellEnd"/>
      <w:r w:rsidRPr="00B167E1">
        <w:rPr>
          <w:rFonts w:ascii="GHEA Grapalat" w:eastAsia="Times New Roman" w:hAnsi="GHEA Grapalat" w:cs="Sylfaen"/>
          <w:i/>
          <w:sz w:val="20"/>
          <w:szCs w:val="20"/>
        </w:rPr>
        <w:t>&gt;&gt; -</w:t>
      </w:r>
      <w:r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>
        <w:rPr>
          <w:rFonts w:ascii="GHEA Grapalat" w:eastAsia="Times New Roman" w:hAnsi="GHEA Grapalat" w:cs="Sylfaen"/>
          <w:i/>
          <w:sz w:val="20"/>
          <w:szCs w:val="20"/>
          <w:lang w:val="hy-AM"/>
        </w:rPr>
        <w:t>28</w:t>
      </w:r>
      <w:r>
        <w:rPr>
          <w:rFonts w:ascii="Calibri" w:eastAsia="Times New Roman" w:hAnsi="Calibri" w:cs="Calibri"/>
          <w:i/>
          <w:sz w:val="20"/>
          <w:szCs w:val="20"/>
          <w:lang w:val="hy-AM"/>
        </w:rPr>
        <w:t> </w:t>
      </w:r>
      <w:r>
        <w:rPr>
          <w:rFonts w:ascii="GHEA Grapalat" w:eastAsia="Times New Roman" w:hAnsi="GHEA Grapalat" w:cs="Sylfaen"/>
          <w:i/>
          <w:sz w:val="20"/>
          <w:szCs w:val="20"/>
          <w:lang w:val="hy-AM"/>
        </w:rPr>
        <w:t xml:space="preserve">000 </w:t>
      </w:r>
      <w:r>
        <w:rPr>
          <w:rFonts w:ascii="GHEA Grapalat" w:eastAsia="Times New Roman" w:hAnsi="GHEA Grapalat" w:cs="Sylfaen"/>
          <w:i/>
          <w:sz w:val="20"/>
          <w:szCs w:val="20"/>
        </w:rPr>
        <w:t>000</w:t>
      </w:r>
      <w:r w:rsidRPr="00EF7706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դրամով</w:t>
      </w:r>
      <w:proofErr w:type="spellEnd"/>
      <w:r w:rsidRPr="00B167E1">
        <w:rPr>
          <w:rFonts w:ascii="GHEA Grapalat" w:eastAsia="Times New Roman" w:hAnsi="GHEA Grapalat" w:cs="Sylfaen"/>
          <w:i/>
          <w:sz w:val="20"/>
          <w:szCs w:val="20"/>
        </w:rPr>
        <w:t>,</w:t>
      </w:r>
    </w:p>
    <w:p w:rsidR="00AA24EE" w:rsidRPr="00AA24EE" w:rsidRDefault="00AA24EE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</w:p>
    <w:p w:rsidR="009F05B5" w:rsidRDefault="00CF7565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Ծախսային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մասում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. </w:t>
      </w: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ավելացվել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Pr="004A655E">
        <w:rPr>
          <w:rFonts w:ascii="GHEA Grapalat" w:eastAsia="Times New Roman" w:hAnsi="GHEA Grapalat" w:cs="Sylfaen"/>
          <w:i/>
          <w:sz w:val="20"/>
          <w:szCs w:val="20"/>
        </w:rPr>
        <w:t>է՝</w:t>
      </w:r>
    </w:p>
    <w:p w:rsidR="00CF7565" w:rsidRPr="0069576C" w:rsidRDefault="00293D92" w:rsidP="00673F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Cs/>
          <w:sz w:val="20"/>
          <w:szCs w:val="20"/>
        </w:rPr>
      </w:pPr>
      <w:bookmarkStart w:id="0" w:name="_Hlk121352438"/>
      <w:r w:rsidRPr="0069576C">
        <w:rPr>
          <w:rFonts w:ascii="GHEA Grapalat" w:eastAsia="Times New Roman" w:hAnsi="GHEA Grapalat" w:cs="Sylfaen"/>
          <w:iCs/>
          <w:sz w:val="20"/>
          <w:szCs w:val="20"/>
        </w:rPr>
        <w:t xml:space="preserve">  </w:t>
      </w:r>
      <w:proofErr w:type="gramStart"/>
      <w:r w:rsidR="00183465" w:rsidRPr="0069576C">
        <w:rPr>
          <w:rFonts w:ascii="GHEA Grapalat" w:eastAsia="Times New Roman" w:hAnsi="GHEA Grapalat" w:cs="Sylfaen"/>
          <w:i/>
          <w:iCs/>
          <w:sz w:val="20"/>
          <w:szCs w:val="20"/>
        </w:rPr>
        <w:t>&lt;&lt;</w:t>
      </w:r>
      <w:r w:rsidR="00CF7565" w:rsidRPr="0069576C">
        <w:rPr>
          <w:i/>
          <w:iCs/>
          <w:sz w:val="20"/>
          <w:szCs w:val="20"/>
        </w:rPr>
        <w:t xml:space="preserve"> </w:t>
      </w:r>
      <w:proofErr w:type="spellStart"/>
      <w:r w:rsidR="0069576C" w:rsidRPr="0069576C">
        <w:rPr>
          <w:rFonts w:ascii="GHEA Grapalat" w:hAnsi="GHEA Grapalat" w:cs="Arial"/>
          <w:i/>
          <w:iCs/>
          <w:sz w:val="20"/>
          <w:szCs w:val="20"/>
          <w:lang w:val="en-US"/>
        </w:rPr>
        <w:t>Ճանապարհային</w:t>
      </w:r>
      <w:proofErr w:type="spellEnd"/>
      <w:proofErr w:type="gramEnd"/>
      <w:r w:rsidR="0069576C" w:rsidRPr="0069576C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="0069576C" w:rsidRPr="0069576C">
        <w:rPr>
          <w:rFonts w:ascii="GHEA Grapalat" w:hAnsi="GHEA Grapalat" w:cs="Arial"/>
          <w:i/>
          <w:iCs/>
          <w:sz w:val="20"/>
          <w:szCs w:val="20"/>
          <w:lang w:val="en-US"/>
        </w:rPr>
        <w:t>տրանսպորտ</w:t>
      </w:r>
      <w:proofErr w:type="spellEnd"/>
      <w:r w:rsidR="0069576C" w:rsidRPr="0069576C">
        <w:rPr>
          <w:rFonts w:ascii="GHEA Grapalat" w:hAnsi="GHEA Grapalat" w:cs="Arial"/>
          <w:iCs/>
          <w:sz w:val="20"/>
          <w:szCs w:val="20"/>
        </w:rPr>
        <w:t xml:space="preserve"> </w:t>
      </w:r>
      <w:r w:rsidR="00183465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="00183465"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ծրագրի</w:t>
      </w:r>
      <w:proofErr w:type="spellEnd"/>
      <w:r w:rsidR="00183465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&lt;&lt;</w:t>
      </w:r>
      <w:r w:rsidR="00EF7706" w:rsidRPr="0069576C">
        <w:rPr>
          <w:rFonts w:ascii="GHEA Grapalat" w:eastAsia="Times New Roman" w:hAnsi="GHEA Grapalat" w:cs="Sylfaen"/>
          <w:i/>
          <w:sz w:val="20"/>
          <w:szCs w:val="20"/>
        </w:rPr>
        <w:t>511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2</w:t>
      </w:r>
      <w:r w:rsidR="00183465" w:rsidRPr="0069576C">
        <w:rPr>
          <w:rFonts w:ascii="GHEA Grapalat" w:eastAsia="Times New Roman" w:hAnsi="GHEA Grapalat" w:cs="Sylfaen"/>
          <w:i/>
          <w:sz w:val="20"/>
          <w:szCs w:val="20"/>
        </w:rPr>
        <w:t>&gt;&gt;</w:t>
      </w:r>
      <w:r w:rsidR="006F1350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6F1350"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հոդվածը</w:t>
      </w:r>
      <w:proofErr w:type="spellEnd"/>
      <w:r w:rsidR="006B46FC"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՝</w:t>
      </w:r>
      <w:r w:rsidR="006F1350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="00CF7565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97</w:t>
      </w:r>
      <w:r w:rsidR="0069576C">
        <w:rPr>
          <w:rFonts w:ascii="Calibri" w:eastAsia="Times New Roman" w:hAnsi="Calibri" w:cs="Calibri"/>
          <w:i/>
          <w:sz w:val="20"/>
          <w:szCs w:val="20"/>
        </w:rPr>
        <w:t> 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331 600</w:t>
      </w:r>
      <w:r w:rsidR="00CF7565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CF7565" w:rsidRPr="0069576C"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դրամով</w:t>
      </w:r>
      <w:proofErr w:type="spellEnd"/>
      <w:r w:rsidR="00D80FAD" w:rsidRPr="0069576C">
        <w:rPr>
          <w:rFonts w:ascii="GHEA Grapalat" w:eastAsia="Times New Roman" w:hAnsi="GHEA Grapalat" w:cs="Sylfaen"/>
          <w:i/>
          <w:sz w:val="20"/>
          <w:szCs w:val="20"/>
        </w:rPr>
        <w:t>,</w:t>
      </w:r>
      <w:r w:rsidR="00E214E8"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</w:p>
    <w:p w:rsidR="00F64466" w:rsidRPr="00F64466" w:rsidRDefault="00F64466" w:rsidP="00EF77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iCs/>
          <w:sz w:val="20"/>
          <w:szCs w:val="20"/>
        </w:rPr>
      </w:pPr>
      <w:proofErr w:type="gramStart"/>
      <w:r w:rsidRPr="00F64466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&lt;&lt; </w:t>
      </w:r>
      <w:proofErr w:type="spellStart"/>
      <w:r w:rsidR="0069576C" w:rsidRPr="00A25A4D">
        <w:rPr>
          <w:rFonts w:ascii="GHEA Grapalat" w:eastAsia="Times New Roman" w:hAnsi="GHEA Grapalat" w:cs="Sylfaen"/>
          <w:i/>
          <w:sz w:val="20"/>
          <w:szCs w:val="20"/>
        </w:rPr>
        <w:t>Ջրամատակարարում</w:t>
      </w:r>
      <w:proofErr w:type="spellEnd"/>
      <w:proofErr w:type="gramEnd"/>
      <w:r w:rsidR="0069576C" w:rsidRPr="00F64466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r w:rsidRPr="00F64466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&gt;&gt; </w:t>
      </w:r>
      <w:proofErr w:type="spellStart"/>
      <w:r w:rsidRPr="00F64466">
        <w:rPr>
          <w:rFonts w:ascii="GHEA Grapalat" w:eastAsia="Times New Roman" w:hAnsi="GHEA Grapalat" w:cs="Sylfaen"/>
          <w:i/>
          <w:iCs/>
          <w:sz w:val="20"/>
          <w:szCs w:val="20"/>
        </w:rPr>
        <w:t>ծրագրի</w:t>
      </w:r>
      <w:proofErr w:type="spellEnd"/>
      <w:r w:rsidRPr="00F64466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&lt;&lt;</w:t>
      </w:r>
      <w:r w:rsidR="00EF7706" w:rsidRPr="00EF7706">
        <w:rPr>
          <w:rFonts w:ascii="GHEA Grapalat" w:eastAsia="Times New Roman" w:hAnsi="GHEA Grapalat" w:cs="Sylfaen"/>
          <w:i/>
          <w:iCs/>
          <w:sz w:val="20"/>
          <w:szCs w:val="20"/>
        </w:rPr>
        <w:t>5112</w:t>
      </w:r>
      <w:r w:rsidRPr="00F64466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&gt;&gt; </w:t>
      </w:r>
      <w:proofErr w:type="spellStart"/>
      <w:r w:rsidRPr="00F64466">
        <w:rPr>
          <w:rFonts w:ascii="GHEA Grapalat" w:eastAsia="Times New Roman" w:hAnsi="GHEA Grapalat" w:cs="Sylfaen"/>
          <w:i/>
          <w:iCs/>
          <w:sz w:val="20"/>
          <w:szCs w:val="20"/>
        </w:rPr>
        <w:t>հոդվածը</w:t>
      </w:r>
      <w:proofErr w:type="spellEnd"/>
      <w:r w:rsidRPr="00F64466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՝  </w:t>
      </w:r>
      <w:r w:rsidR="0069576C">
        <w:rPr>
          <w:rFonts w:ascii="GHEA Grapalat" w:eastAsia="Times New Roman" w:hAnsi="GHEA Grapalat" w:cs="Sylfaen"/>
          <w:i/>
          <w:iCs/>
          <w:sz w:val="20"/>
          <w:szCs w:val="20"/>
        </w:rPr>
        <w:t>27</w:t>
      </w:r>
      <w:r w:rsidR="0069576C">
        <w:rPr>
          <w:rFonts w:ascii="Calibri" w:eastAsia="Times New Roman" w:hAnsi="Calibri" w:cs="Calibri"/>
          <w:i/>
          <w:iCs/>
          <w:sz w:val="20"/>
          <w:szCs w:val="20"/>
        </w:rPr>
        <w:t> </w:t>
      </w:r>
      <w:r w:rsidR="0069576C">
        <w:rPr>
          <w:rFonts w:ascii="GHEA Grapalat" w:eastAsia="Times New Roman" w:hAnsi="GHEA Grapalat" w:cs="Sylfaen"/>
          <w:i/>
          <w:iCs/>
          <w:sz w:val="20"/>
          <w:szCs w:val="20"/>
        </w:rPr>
        <w:t>077 900</w:t>
      </w:r>
      <w:r w:rsidRPr="00F64466">
        <w:rPr>
          <w:rFonts w:ascii="GHEA Grapalat" w:eastAsia="Times New Roman" w:hAnsi="GHEA Grapalat" w:cs="Sylfaen"/>
          <w:i/>
          <w:iCs/>
          <w:sz w:val="20"/>
          <w:szCs w:val="20"/>
        </w:rPr>
        <w:t xml:space="preserve"> </w:t>
      </w:r>
      <w:proofErr w:type="spellStart"/>
      <w:r w:rsidRPr="00F64466">
        <w:rPr>
          <w:rFonts w:ascii="GHEA Grapalat" w:eastAsia="Times New Roman" w:hAnsi="GHEA Grapalat" w:cs="Sylfaen"/>
          <w:i/>
          <w:iCs/>
          <w:sz w:val="20"/>
          <w:szCs w:val="20"/>
        </w:rPr>
        <w:t>դրամով</w:t>
      </w:r>
      <w:proofErr w:type="spellEnd"/>
      <w:r w:rsidRPr="00F64466">
        <w:rPr>
          <w:rFonts w:ascii="GHEA Grapalat" w:eastAsia="Times New Roman" w:hAnsi="GHEA Grapalat" w:cs="Sylfaen"/>
          <w:i/>
          <w:iCs/>
          <w:sz w:val="20"/>
          <w:szCs w:val="20"/>
        </w:rPr>
        <w:t>,</w:t>
      </w:r>
    </w:p>
    <w:p w:rsidR="00A25A4D" w:rsidRDefault="00A25A4D" w:rsidP="006957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C2255E">
        <w:rPr>
          <w:rFonts w:ascii="GHEA Grapalat" w:eastAsia="Times New Roman" w:hAnsi="GHEA Grapalat" w:cs="Sylfaen"/>
          <w:iCs/>
          <w:sz w:val="20"/>
          <w:szCs w:val="20"/>
        </w:rPr>
        <w:t>&lt;&lt;</w:t>
      </w:r>
      <w:r w:rsidR="0069576C" w:rsidRPr="0069576C">
        <w:t xml:space="preserve"> </w:t>
      </w:r>
      <w:proofErr w:type="spellStart"/>
      <w:r w:rsidR="0069576C" w:rsidRPr="0069576C">
        <w:rPr>
          <w:rFonts w:ascii="GHEA Grapalat" w:hAnsi="GHEA Grapalat" w:cs="Arial"/>
          <w:i/>
          <w:iCs/>
          <w:sz w:val="20"/>
          <w:szCs w:val="20"/>
          <w:lang w:val="en-US"/>
        </w:rPr>
        <w:t>Փողոցների</w:t>
      </w:r>
      <w:proofErr w:type="spellEnd"/>
      <w:proofErr w:type="gramEnd"/>
      <w:r w:rsidR="0069576C" w:rsidRPr="0069576C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="0069576C" w:rsidRPr="0069576C">
        <w:rPr>
          <w:rFonts w:ascii="GHEA Grapalat" w:hAnsi="GHEA Grapalat" w:cs="Arial"/>
          <w:i/>
          <w:iCs/>
          <w:sz w:val="20"/>
          <w:szCs w:val="20"/>
          <w:lang w:val="en-US"/>
        </w:rPr>
        <w:t>լուսավորում</w:t>
      </w:r>
      <w:proofErr w:type="spellEnd"/>
      <w:r w:rsidR="0069576C" w:rsidRPr="0069576C">
        <w:rPr>
          <w:rFonts w:ascii="GHEA Grapalat" w:hAnsi="GHEA Grapalat" w:cs="Arial"/>
          <w:i/>
          <w:iCs/>
          <w:sz w:val="20"/>
          <w:szCs w:val="20"/>
        </w:rPr>
        <w:t xml:space="preserve"> </w:t>
      </w:r>
      <w:r w:rsidRPr="00C2255E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  <w:lang w:val="en-US"/>
        </w:rPr>
        <w:t>ծրագրի</w:t>
      </w:r>
      <w:proofErr w:type="spellEnd"/>
      <w:r w:rsidRPr="00C2255E">
        <w:rPr>
          <w:rFonts w:ascii="GHEA Grapalat" w:eastAsia="Times New Roman" w:hAnsi="GHEA Grapalat" w:cs="Sylfaen"/>
          <w:i/>
          <w:sz w:val="20"/>
          <w:szCs w:val="20"/>
        </w:rPr>
        <w:t xml:space="preserve"> &lt;&lt;</w:t>
      </w:r>
      <w:r w:rsidRPr="00293D92">
        <w:rPr>
          <w:rFonts w:ascii="GHEA Grapalat" w:eastAsia="Times New Roman" w:hAnsi="GHEA Grapalat" w:cs="Sylfaen"/>
          <w:i/>
          <w:sz w:val="20"/>
          <w:szCs w:val="20"/>
        </w:rPr>
        <w:t>511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3</w:t>
      </w:r>
      <w:r w:rsidRPr="00C2255E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հոդվածը</w:t>
      </w:r>
      <w:proofErr w:type="spellEnd"/>
      <w:r w:rsidRPr="004A655E">
        <w:rPr>
          <w:rFonts w:ascii="GHEA Grapalat" w:eastAsia="Times New Roman" w:hAnsi="GHEA Grapalat" w:cs="Sylfaen"/>
          <w:i/>
          <w:sz w:val="20"/>
          <w:szCs w:val="20"/>
          <w:lang w:val="en-US"/>
        </w:rPr>
        <w:t>՝</w:t>
      </w:r>
      <w:r w:rsidRPr="00C2255E">
        <w:rPr>
          <w:rFonts w:ascii="GHEA Grapalat" w:eastAsia="Times New Roman" w:hAnsi="GHEA Grapalat" w:cs="Sylfaen"/>
          <w:i/>
          <w:sz w:val="20"/>
          <w:szCs w:val="20"/>
        </w:rPr>
        <w:t xml:space="preserve">  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3</w:t>
      </w:r>
      <w:r w:rsidR="00473AEF"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0.0 </w:t>
      </w:r>
      <w:proofErr w:type="spellStart"/>
      <w:r w:rsidR="00473AEF">
        <w:rPr>
          <w:rFonts w:ascii="GHEA Grapalat" w:eastAsia="Times New Roman" w:hAnsi="GHEA Grapalat" w:cs="Sylfaen"/>
          <w:i/>
          <w:sz w:val="20"/>
          <w:szCs w:val="20"/>
          <w:lang w:val="en-US"/>
        </w:rPr>
        <w:t>մլն</w:t>
      </w:r>
      <w:proofErr w:type="spellEnd"/>
      <w:r w:rsidRPr="00C2255E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  <w:lang w:val="en-US"/>
        </w:rPr>
        <w:t>դրամով</w:t>
      </w:r>
      <w:proofErr w:type="spellEnd"/>
      <w:r w:rsidR="0069576C">
        <w:rPr>
          <w:rFonts w:ascii="GHEA Grapalat" w:eastAsia="Times New Roman" w:hAnsi="GHEA Grapalat" w:cs="Sylfaen"/>
          <w:i/>
          <w:sz w:val="20"/>
          <w:szCs w:val="20"/>
        </w:rPr>
        <w:t>,</w:t>
      </w:r>
    </w:p>
    <w:p w:rsidR="00473AEF" w:rsidRDefault="00473AEF" w:rsidP="00473A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473AEF">
        <w:rPr>
          <w:rFonts w:ascii="GHEA Grapalat" w:eastAsia="Times New Roman" w:hAnsi="GHEA Grapalat" w:cs="Sylfaen"/>
          <w:i/>
          <w:sz w:val="20"/>
          <w:szCs w:val="20"/>
        </w:rPr>
        <w:t>&lt;&lt;</w:t>
      </w:r>
      <w:r w:rsidR="0069576C" w:rsidRPr="006957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="0069576C" w:rsidRPr="0069576C">
        <w:rPr>
          <w:rFonts w:ascii="GHEA Grapalat" w:hAnsi="GHEA Grapalat" w:cs="Arial"/>
          <w:i/>
          <w:sz w:val="20"/>
          <w:szCs w:val="20"/>
          <w:lang w:val="en-US"/>
        </w:rPr>
        <w:t>Բնակարանային</w:t>
      </w:r>
      <w:proofErr w:type="spellEnd"/>
      <w:proofErr w:type="gramEnd"/>
      <w:r w:rsidR="0069576C" w:rsidRPr="0069576C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69576C" w:rsidRPr="0069576C">
        <w:rPr>
          <w:rFonts w:ascii="GHEA Grapalat" w:hAnsi="GHEA Grapalat" w:cs="Arial"/>
          <w:i/>
          <w:sz w:val="20"/>
          <w:szCs w:val="20"/>
          <w:lang w:val="en-US"/>
        </w:rPr>
        <w:t>շինարարության</w:t>
      </w:r>
      <w:proofErr w:type="spellEnd"/>
      <w:r w:rsidR="0069576C" w:rsidRPr="0069576C">
        <w:rPr>
          <w:rFonts w:ascii="GHEA Grapalat" w:hAnsi="GHEA Grapalat" w:cs="Arial"/>
          <w:i/>
          <w:sz w:val="20"/>
          <w:szCs w:val="20"/>
        </w:rPr>
        <w:t xml:space="preserve"> </w:t>
      </w:r>
      <w:r w:rsidR="0069576C" w:rsidRPr="0069576C">
        <w:rPr>
          <w:rFonts w:ascii="GHEA Grapalat" w:hAnsi="GHEA Grapalat" w:cs="Arial"/>
          <w:i/>
          <w:sz w:val="20"/>
          <w:szCs w:val="20"/>
          <w:lang w:val="en-US"/>
        </w:rPr>
        <w:t>և</w:t>
      </w:r>
      <w:r w:rsidR="0069576C" w:rsidRPr="0069576C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69576C" w:rsidRPr="0069576C">
        <w:rPr>
          <w:rFonts w:ascii="GHEA Grapalat" w:hAnsi="GHEA Grapalat" w:cs="Arial"/>
          <w:i/>
          <w:sz w:val="20"/>
          <w:szCs w:val="20"/>
          <w:lang w:val="en-US"/>
        </w:rPr>
        <w:t>կոմունալ</w:t>
      </w:r>
      <w:proofErr w:type="spellEnd"/>
      <w:r w:rsidR="0069576C" w:rsidRPr="0069576C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69576C" w:rsidRPr="0069576C">
        <w:rPr>
          <w:rFonts w:ascii="GHEA Grapalat" w:hAnsi="GHEA Grapalat" w:cs="Arial"/>
          <w:i/>
          <w:sz w:val="20"/>
          <w:szCs w:val="20"/>
          <w:lang w:val="en-US"/>
        </w:rPr>
        <w:t>ծառայություններ</w:t>
      </w:r>
      <w:proofErr w:type="spellEnd"/>
      <w:r w:rsidR="0069576C" w:rsidRPr="0069576C">
        <w:rPr>
          <w:rFonts w:ascii="GHEA Grapalat" w:hAnsi="GHEA Grapalat" w:cs="Arial"/>
          <w:i/>
          <w:sz w:val="20"/>
          <w:szCs w:val="20"/>
        </w:rPr>
        <w:t xml:space="preserve"> (</w:t>
      </w:r>
      <w:proofErr w:type="spellStart"/>
      <w:r w:rsidR="0069576C" w:rsidRPr="0069576C">
        <w:rPr>
          <w:rFonts w:ascii="GHEA Grapalat" w:hAnsi="GHEA Grapalat" w:cs="Arial"/>
          <w:i/>
          <w:sz w:val="20"/>
          <w:szCs w:val="20"/>
          <w:lang w:val="en-US"/>
        </w:rPr>
        <w:t>այլ</w:t>
      </w:r>
      <w:proofErr w:type="spellEnd"/>
      <w:r w:rsidR="0069576C" w:rsidRPr="0069576C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69576C" w:rsidRPr="0069576C">
        <w:rPr>
          <w:rFonts w:ascii="GHEA Grapalat" w:hAnsi="GHEA Grapalat" w:cs="Arial"/>
          <w:i/>
          <w:sz w:val="20"/>
          <w:szCs w:val="20"/>
          <w:lang w:val="en-US"/>
        </w:rPr>
        <w:t>դասերին</w:t>
      </w:r>
      <w:proofErr w:type="spellEnd"/>
      <w:r w:rsidR="0069576C" w:rsidRPr="0069576C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69576C" w:rsidRPr="0069576C">
        <w:rPr>
          <w:rFonts w:ascii="GHEA Grapalat" w:hAnsi="GHEA Grapalat" w:cs="Arial"/>
          <w:i/>
          <w:sz w:val="20"/>
          <w:szCs w:val="20"/>
          <w:lang w:val="en-US"/>
        </w:rPr>
        <w:t>չպատկանող</w:t>
      </w:r>
      <w:proofErr w:type="spellEnd"/>
      <w:r w:rsidR="0069576C" w:rsidRPr="0069576C">
        <w:rPr>
          <w:rFonts w:ascii="GHEA Grapalat" w:hAnsi="GHEA Grapalat" w:cs="Arial"/>
          <w:sz w:val="18"/>
          <w:szCs w:val="18"/>
        </w:rPr>
        <w:t>)</w:t>
      </w:r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ծրագրի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&lt;&lt;51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13</w:t>
      </w:r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հոդվածը</w:t>
      </w:r>
      <w:proofErr w:type="spellEnd"/>
      <w:r w:rsidR="0049294D">
        <w:rPr>
          <w:rFonts w:ascii="GHEA Grapalat" w:eastAsia="Times New Roman" w:hAnsi="GHEA Grapalat" w:cs="Sylfaen"/>
          <w:i/>
          <w:sz w:val="20"/>
          <w:szCs w:val="20"/>
        </w:rPr>
        <w:t xml:space="preserve">՝  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6</w:t>
      </w:r>
      <w:r w:rsidR="0049294D">
        <w:rPr>
          <w:rFonts w:ascii="GHEA Grapalat" w:eastAsia="Times New Roman" w:hAnsi="GHEA Grapalat" w:cs="Sylfaen"/>
          <w:i/>
          <w:sz w:val="20"/>
          <w:szCs w:val="20"/>
        </w:rPr>
        <w:t xml:space="preserve">5.0 </w:t>
      </w:r>
      <w:proofErr w:type="spellStart"/>
      <w:r w:rsidR="0049294D">
        <w:rPr>
          <w:rFonts w:ascii="GHEA Grapalat" w:eastAsia="Times New Roman" w:hAnsi="GHEA Grapalat" w:cs="Sylfaen"/>
          <w:i/>
          <w:sz w:val="20"/>
          <w:szCs w:val="20"/>
        </w:rPr>
        <w:t>մլն</w:t>
      </w:r>
      <w:proofErr w:type="spellEnd"/>
      <w:r w:rsidR="004929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49294D">
        <w:rPr>
          <w:rFonts w:ascii="GHEA Grapalat" w:eastAsia="Times New Roman" w:hAnsi="GHEA Grapalat" w:cs="Sylfaen"/>
          <w:i/>
          <w:sz w:val="20"/>
          <w:szCs w:val="20"/>
        </w:rPr>
        <w:t>դրամով</w:t>
      </w:r>
      <w:proofErr w:type="spellEnd"/>
      <w:r w:rsidR="0069576C">
        <w:rPr>
          <w:rFonts w:ascii="GHEA Grapalat" w:eastAsia="Times New Roman" w:hAnsi="GHEA Grapalat" w:cs="Sylfaen"/>
          <w:i/>
          <w:sz w:val="20"/>
          <w:szCs w:val="20"/>
        </w:rPr>
        <w:t>,</w:t>
      </w:r>
    </w:p>
    <w:p w:rsidR="00A25A4D" w:rsidRDefault="00A25A4D" w:rsidP="00CE4DF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69576C">
        <w:rPr>
          <w:rFonts w:ascii="GHEA Grapalat" w:eastAsia="Times New Roman" w:hAnsi="GHEA Grapalat" w:cs="Sylfaen"/>
          <w:i/>
          <w:sz w:val="20"/>
          <w:szCs w:val="20"/>
        </w:rPr>
        <w:t xml:space="preserve">&lt;&lt; </w:t>
      </w:r>
      <w:proofErr w:type="spellStart"/>
      <w:r w:rsidR="0069576C" w:rsidRPr="0069576C">
        <w:rPr>
          <w:rFonts w:ascii="GHEA Grapalat" w:hAnsi="GHEA Grapalat" w:cs="Arial"/>
          <w:i/>
          <w:sz w:val="20"/>
          <w:szCs w:val="20"/>
          <w:lang w:val="en-US"/>
        </w:rPr>
        <w:t>Մշակույթի</w:t>
      </w:r>
      <w:proofErr w:type="spellEnd"/>
      <w:proofErr w:type="gramEnd"/>
      <w:r w:rsidR="0069576C" w:rsidRPr="0069576C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="0069576C" w:rsidRPr="0069576C">
        <w:rPr>
          <w:rFonts w:ascii="GHEA Grapalat" w:hAnsi="GHEA Grapalat" w:cs="Arial"/>
          <w:i/>
          <w:sz w:val="20"/>
          <w:szCs w:val="20"/>
          <w:lang w:val="en-US"/>
        </w:rPr>
        <w:t>տներ</w:t>
      </w:r>
      <w:proofErr w:type="spellEnd"/>
      <w:r w:rsidR="0069576C" w:rsidRPr="0069576C">
        <w:rPr>
          <w:rFonts w:ascii="GHEA Grapalat" w:hAnsi="GHEA Grapalat" w:cs="Arial"/>
          <w:i/>
          <w:sz w:val="20"/>
          <w:szCs w:val="20"/>
        </w:rPr>
        <w:t xml:space="preserve">, </w:t>
      </w:r>
      <w:proofErr w:type="spellStart"/>
      <w:r w:rsidR="0069576C" w:rsidRPr="0069576C">
        <w:rPr>
          <w:rFonts w:ascii="GHEA Grapalat" w:hAnsi="GHEA Grapalat" w:cs="Arial"/>
          <w:i/>
          <w:sz w:val="20"/>
          <w:szCs w:val="20"/>
          <w:lang w:val="en-US"/>
        </w:rPr>
        <w:t>ակումբներ</w:t>
      </w:r>
      <w:proofErr w:type="spellEnd"/>
      <w:r w:rsidR="0069576C" w:rsidRPr="0069576C">
        <w:rPr>
          <w:rFonts w:ascii="GHEA Grapalat" w:hAnsi="GHEA Grapalat" w:cs="Arial"/>
          <w:i/>
          <w:sz w:val="20"/>
          <w:szCs w:val="20"/>
        </w:rPr>
        <w:t xml:space="preserve">, </w:t>
      </w:r>
      <w:proofErr w:type="spellStart"/>
      <w:r w:rsidR="0069576C" w:rsidRPr="0069576C">
        <w:rPr>
          <w:rFonts w:ascii="GHEA Grapalat" w:hAnsi="GHEA Grapalat" w:cs="Arial"/>
          <w:i/>
          <w:sz w:val="20"/>
          <w:szCs w:val="20"/>
          <w:lang w:val="en-US"/>
        </w:rPr>
        <w:t>կենտրոններ</w:t>
      </w:r>
      <w:proofErr w:type="spellEnd"/>
      <w:r w:rsidR="0069576C"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A25A4D">
        <w:rPr>
          <w:rFonts w:ascii="GHEA Grapalat" w:eastAsia="Times New Roman" w:hAnsi="GHEA Grapalat" w:cs="Sylfaen"/>
          <w:i/>
          <w:sz w:val="20"/>
          <w:szCs w:val="20"/>
        </w:rPr>
        <w:t>ծրագրի</w:t>
      </w:r>
      <w:proofErr w:type="spellEnd"/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 &lt;&lt;511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3</w:t>
      </w:r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A25A4D">
        <w:rPr>
          <w:rFonts w:ascii="GHEA Grapalat" w:eastAsia="Times New Roman" w:hAnsi="GHEA Grapalat" w:cs="Sylfaen"/>
          <w:i/>
          <w:sz w:val="20"/>
          <w:szCs w:val="20"/>
        </w:rPr>
        <w:t>հոդվածը</w:t>
      </w:r>
      <w:proofErr w:type="spellEnd"/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՝  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56</w:t>
      </w:r>
      <w:r w:rsidR="0069576C">
        <w:rPr>
          <w:rFonts w:ascii="Calibri" w:eastAsia="Times New Roman" w:hAnsi="Calibri" w:cs="Calibri"/>
          <w:i/>
          <w:sz w:val="20"/>
          <w:szCs w:val="20"/>
        </w:rPr>
        <w:t> 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 xml:space="preserve">707 900 </w:t>
      </w:r>
      <w:proofErr w:type="spellStart"/>
      <w:r w:rsidR="0069576C">
        <w:rPr>
          <w:rFonts w:ascii="GHEA Grapalat" w:eastAsia="Times New Roman" w:hAnsi="GHEA Grapalat" w:cs="Sylfaen"/>
          <w:i/>
          <w:sz w:val="20"/>
          <w:szCs w:val="20"/>
        </w:rPr>
        <w:t>դրամով</w:t>
      </w:r>
      <w:proofErr w:type="spellEnd"/>
      <w:r w:rsidR="00CE4DF4" w:rsidRPr="00CE4DF4">
        <w:rPr>
          <w:rFonts w:ascii="GHEA Grapalat" w:eastAsia="Times New Roman" w:hAnsi="GHEA Grapalat" w:cs="Sylfaen"/>
          <w:i/>
          <w:sz w:val="20"/>
          <w:szCs w:val="20"/>
        </w:rPr>
        <w:t>:</w:t>
      </w:r>
    </w:p>
    <w:p w:rsidR="00562872" w:rsidRDefault="00562872" w:rsidP="005628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gramStart"/>
      <w:r w:rsidRPr="00562872">
        <w:rPr>
          <w:rFonts w:ascii="GHEA Grapalat" w:eastAsia="Times New Roman" w:hAnsi="GHEA Grapalat" w:cs="Sylfaen"/>
          <w:i/>
          <w:sz w:val="20"/>
          <w:szCs w:val="20"/>
        </w:rPr>
        <w:t xml:space="preserve">&lt;&lt; </w:t>
      </w:r>
      <w:proofErr w:type="spellStart"/>
      <w:r w:rsidRPr="00562872">
        <w:rPr>
          <w:rFonts w:ascii="GHEA Grapalat" w:hAnsi="GHEA Grapalat" w:cs="Arial"/>
          <w:i/>
          <w:sz w:val="20"/>
          <w:szCs w:val="20"/>
          <w:lang w:val="en-US"/>
        </w:rPr>
        <w:t>Միջնակարգ</w:t>
      </w:r>
      <w:proofErr w:type="spellEnd"/>
      <w:proofErr w:type="gramEnd"/>
      <w:r w:rsidRPr="00562872">
        <w:rPr>
          <w:rFonts w:ascii="GHEA Grapalat" w:hAnsi="GHEA Grapalat" w:cs="Arial"/>
          <w:i/>
          <w:sz w:val="20"/>
          <w:szCs w:val="20"/>
        </w:rPr>
        <w:t>(</w:t>
      </w:r>
      <w:proofErr w:type="spellStart"/>
      <w:r w:rsidRPr="00562872">
        <w:rPr>
          <w:rFonts w:ascii="GHEA Grapalat" w:hAnsi="GHEA Grapalat" w:cs="Arial"/>
          <w:i/>
          <w:sz w:val="20"/>
          <w:szCs w:val="20"/>
          <w:lang w:val="en-US"/>
        </w:rPr>
        <w:t>լրիվ</w:t>
      </w:r>
      <w:proofErr w:type="spellEnd"/>
      <w:r w:rsidRPr="00562872">
        <w:rPr>
          <w:rFonts w:ascii="GHEA Grapalat" w:hAnsi="GHEA Grapalat" w:cs="Arial"/>
          <w:i/>
          <w:sz w:val="20"/>
          <w:szCs w:val="20"/>
        </w:rPr>
        <w:t xml:space="preserve">) </w:t>
      </w:r>
      <w:proofErr w:type="spellStart"/>
      <w:r w:rsidRPr="00562872">
        <w:rPr>
          <w:rFonts w:ascii="GHEA Grapalat" w:hAnsi="GHEA Grapalat" w:cs="Arial"/>
          <w:i/>
          <w:sz w:val="20"/>
          <w:szCs w:val="20"/>
          <w:lang w:val="en-US"/>
        </w:rPr>
        <w:t>ընդհանուր</w:t>
      </w:r>
      <w:proofErr w:type="spellEnd"/>
      <w:r w:rsidRPr="00562872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62872">
        <w:rPr>
          <w:rFonts w:ascii="GHEA Grapalat" w:hAnsi="GHEA Grapalat" w:cs="Arial"/>
          <w:i/>
          <w:sz w:val="20"/>
          <w:szCs w:val="20"/>
          <w:lang w:val="en-US"/>
        </w:rPr>
        <w:t>կրթություն</w:t>
      </w:r>
      <w:proofErr w:type="spellEnd"/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A25A4D">
        <w:rPr>
          <w:rFonts w:ascii="GHEA Grapalat" w:eastAsia="Times New Roman" w:hAnsi="GHEA Grapalat" w:cs="Sylfaen"/>
          <w:i/>
          <w:sz w:val="20"/>
          <w:szCs w:val="20"/>
        </w:rPr>
        <w:t>ծրագրի</w:t>
      </w:r>
      <w:proofErr w:type="spellEnd"/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 &lt;&lt;</w:t>
      </w:r>
      <w:r>
        <w:rPr>
          <w:rFonts w:ascii="GHEA Grapalat" w:eastAsia="Times New Roman" w:hAnsi="GHEA Grapalat" w:cs="Sylfaen"/>
          <w:i/>
          <w:sz w:val="20"/>
          <w:szCs w:val="20"/>
          <w:lang w:val="hy-AM"/>
        </w:rPr>
        <w:t>4638</w:t>
      </w:r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&gt;&gt; </w:t>
      </w:r>
      <w:proofErr w:type="spellStart"/>
      <w:r w:rsidRPr="00A25A4D">
        <w:rPr>
          <w:rFonts w:ascii="GHEA Grapalat" w:eastAsia="Times New Roman" w:hAnsi="GHEA Grapalat" w:cs="Sylfaen"/>
          <w:i/>
          <w:sz w:val="20"/>
          <w:szCs w:val="20"/>
        </w:rPr>
        <w:t>հոդվածը</w:t>
      </w:r>
      <w:proofErr w:type="spellEnd"/>
      <w:r w:rsidRPr="00A25A4D">
        <w:rPr>
          <w:rFonts w:ascii="GHEA Grapalat" w:eastAsia="Times New Roman" w:hAnsi="GHEA Grapalat" w:cs="Sylfaen"/>
          <w:i/>
          <w:sz w:val="20"/>
          <w:szCs w:val="20"/>
        </w:rPr>
        <w:t xml:space="preserve">՝  </w:t>
      </w:r>
      <w:r>
        <w:rPr>
          <w:rFonts w:ascii="GHEA Grapalat" w:eastAsia="Times New Roman" w:hAnsi="GHEA Grapalat" w:cs="Sylfaen"/>
          <w:i/>
          <w:sz w:val="20"/>
          <w:szCs w:val="20"/>
          <w:lang w:val="hy-AM"/>
        </w:rPr>
        <w:t>1000 000</w:t>
      </w:r>
      <w:r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Sylfaen"/>
          <w:i/>
          <w:sz w:val="20"/>
          <w:szCs w:val="20"/>
        </w:rPr>
        <w:t>դրամով</w:t>
      </w:r>
      <w:proofErr w:type="spellEnd"/>
      <w:r>
        <w:rPr>
          <w:rFonts w:ascii="GHEA Grapalat" w:eastAsia="Times New Roman" w:hAnsi="GHEA Grapalat" w:cs="Sylfaen"/>
          <w:i/>
          <w:sz w:val="20"/>
          <w:szCs w:val="20"/>
          <w:lang w:val="hy-AM"/>
        </w:rPr>
        <w:t>,</w:t>
      </w:r>
    </w:p>
    <w:p w:rsidR="00562872" w:rsidRDefault="00562872" w:rsidP="005628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r w:rsidRPr="00562872">
        <w:rPr>
          <w:rFonts w:ascii="GHEA Grapalat" w:eastAsia="Times New Roman" w:hAnsi="GHEA Grapalat" w:cs="Sylfaen"/>
          <w:i/>
          <w:sz w:val="20"/>
          <w:szCs w:val="20"/>
        </w:rPr>
        <w:t>&lt;&lt;</w:t>
      </w:r>
      <w:r w:rsidRPr="00562872">
        <w:rPr>
          <w:rFonts w:ascii="GHEA Grapalat" w:eastAsia="Times New Roman" w:hAnsi="GHEA Grapalat" w:cs="Sylfaen"/>
          <w:i/>
          <w:sz w:val="20"/>
          <w:szCs w:val="20"/>
        </w:rPr>
        <w:t xml:space="preserve">ՀՀ </w:t>
      </w:r>
      <w:proofErr w:type="spellStart"/>
      <w:r w:rsidRPr="00562872">
        <w:rPr>
          <w:rFonts w:ascii="GHEA Grapalat" w:eastAsia="Times New Roman" w:hAnsi="GHEA Grapalat" w:cs="Sylfaen"/>
          <w:i/>
          <w:sz w:val="20"/>
          <w:szCs w:val="20"/>
        </w:rPr>
        <w:t>համայնքների</w:t>
      </w:r>
      <w:proofErr w:type="spellEnd"/>
      <w:r w:rsidRPr="00562872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562872">
        <w:rPr>
          <w:rFonts w:ascii="GHEA Grapalat" w:eastAsia="Times New Roman" w:hAnsi="GHEA Grapalat" w:cs="Sylfaen"/>
          <w:i/>
          <w:sz w:val="20"/>
          <w:szCs w:val="20"/>
        </w:rPr>
        <w:t>պահուստային</w:t>
      </w:r>
      <w:proofErr w:type="spellEnd"/>
      <w:r w:rsidRPr="00562872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562872">
        <w:rPr>
          <w:rFonts w:ascii="GHEA Grapalat" w:eastAsia="Times New Roman" w:hAnsi="GHEA Grapalat" w:cs="Sylfaen"/>
          <w:i/>
          <w:sz w:val="20"/>
          <w:szCs w:val="20"/>
        </w:rPr>
        <w:t>ֆոնդ</w:t>
      </w:r>
      <w:proofErr w:type="spellEnd"/>
      <w:r>
        <w:rPr>
          <w:rFonts w:ascii="GHEA Grapalat" w:eastAsia="Times New Roman" w:hAnsi="GHEA Grapalat" w:cs="Sylfaen"/>
          <w:i/>
          <w:sz w:val="20"/>
          <w:szCs w:val="20"/>
          <w:lang w:val="hy-AM"/>
        </w:rPr>
        <w:t>ը</w:t>
      </w:r>
      <w:r w:rsidRPr="00A25A4D">
        <w:rPr>
          <w:rFonts w:ascii="GHEA Grapalat" w:eastAsia="Times New Roman" w:hAnsi="GHEA Grapalat" w:cs="Sylfaen"/>
          <w:i/>
          <w:sz w:val="20"/>
          <w:szCs w:val="20"/>
        </w:rPr>
        <w:t>&gt;&gt;</w:t>
      </w:r>
      <w:r>
        <w:rPr>
          <w:rFonts w:ascii="GHEA Grapalat" w:eastAsia="Times New Roman" w:hAnsi="GHEA Grapalat" w:cs="Sylfaen"/>
          <w:i/>
          <w:sz w:val="20"/>
          <w:szCs w:val="20"/>
          <w:lang w:val="hy-AM"/>
        </w:rPr>
        <w:t xml:space="preserve"> – 27 000 000 դրամով:</w:t>
      </w:r>
    </w:p>
    <w:p w:rsidR="00EA11FA" w:rsidRDefault="00EA11FA" w:rsidP="00473AEF">
      <w:pPr>
        <w:pStyle w:val="a3"/>
        <w:spacing w:after="0" w:line="360" w:lineRule="auto"/>
        <w:ind w:left="360"/>
        <w:jc w:val="both"/>
        <w:rPr>
          <w:rFonts w:ascii="GHEA Grapalat" w:eastAsia="Times New Roman" w:hAnsi="GHEA Grapalat" w:cs="Sylfaen"/>
          <w:i/>
          <w:sz w:val="20"/>
          <w:szCs w:val="20"/>
        </w:rPr>
      </w:pPr>
    </w:p>
    <w:p w:rsidR="001B61B5" w:rsidRPr="00473AEF" w:rsidRDefault="001B61B5" w:rsidP="00473AEF">
      <w:pPr>
        <w:pStyle w:val="a3"/>
        <w:spacing w:after="0" w:line="360" w:lineRule="auto"/>
        <w:ind w:left="360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r w:rsidRPr="00473AEF">
        <w:rPr>
          <w:rFonts w:ascii="GHEA Grapalat" w:eastAsia="Times New Roman" w:hAnsi="GHEA Grapalat" w:cs="Sylfaen"/>
          <w:i/>
          <w:sz w:val="20"/>
          <w:szCs w:val="20"/>
        </w:rPr>
        <w:t>202</w:t>
      </w:r>
      <w:r w:rsidR="0069576C">
        <w:rPr>
          <w:rFonts w:ascii="GHEA Grapalat" w:eastAsia="Times New Roman" w:hAnsi="GHEA Grapalat" w:cs="Sylfaen"/>
          <w:i/>
          <w:sz w:val="20"/>
          <w:szCs w:val="20"/>
        </w:rPr>
        <w:t>5</w:t>
      </w:r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թվականի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Ծաղկաձոր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համայնքի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հաստատաված</w:t>
      </w:r>
      <w:proofErr w:type="spellEnd"/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բյուջեն</w:t>
      </w:r>
      <w:proofErr w:type="spellEnd"/>
      <w:r w:rsidR="005946B5" w:rsidRPr="005946B5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="005946B5">
        <w:rPr>
          <w:rFonts w:ascii="GHEA Grapalat" w:eastAsia="Times New Roman" w:hAnsi="GHEA Grapalat" w:cs="Sylfaen"/>
          <w:i/>
          <w:sz w:val="20"/>
          <w:szCs w:val="20"/>
          <w:lang w:val="en-US"/>
        </w:rPr>
        <w:t>կազմում</w:t>
      </w:r>
      <w:proofErr w:type="spellEnd"/>
      <w:r w:rsidR="005946B5" w:rsidRPr="005946B5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="005946B5">
        <w:rPr>
          <w:rFonts w:ascii="GHEA Grapalat" w:eastAsia="Times New Roman" w:hAnsi="GHEA Grapalat" w:cs="Sylfaen"/>
          <w:i/>
          <w:sz w:val="20"/>
          <w:szCs w:val="20"/>
          <w:lang w:val="en-US"/>
        </w:rPr>
        <w:t>է</w:t>
      </w:r>
      <w:r w:rsidRPr="00473AEF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>1 089</w:t>
      </w:r>
      <w:r w:rsidR="00562872">
        <w:rPr>
          <w:rFonts w:ascii="Calibri" w:eastAsia="Times New Roman" w:hAnsi="Calibri" w:cs="Calibri"/>
          <w:i/>
          <w:sz w:val="20"/>
          <w:szCs w:val="20"/>
          <w:lang w:val="hy-AM"/>
        </w:rPr>
        <w:t> </w:t>
      </w:r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 xml:space="preserve">000 000 </w:t>
      </w:r>
      <w:proofErr w:type="spellStart"/>
      <w:r w:rsidRPr="00473AEF">
        <w:rPr>
          <w:rFonts w:ascii="GHEA Grapalat" w:eastAsia="Times New Roman" w:hAnsi="GHEA Grapalat" w:cs="Sylfaen"/>
          <w:i/>
          <w:sz w:val="20"/>
          <w:szCs w:val="20"/>
        </w:rPr>
        <w:t>դրամ</w:t>
      </w:r>
      <w:proofErr w:type="spellEnd"/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 xml:space="preserve"> ավելացվել է 55</w:t>
      </w:r>
      <w:r w:rsidR="00562872">
        <w:rPr>
          <w:rFonts w:ascii="Calibri" w:eastAsia="Times New Roman" w:hAnsi="Calibri" w:cs="Calibri"/>
          <w:i/>
          <w:sz w:val="20"/>
          <w:szCs w:val="20"/>
          <w:lang w:val="hy-AM"/>
        </w:rPr>
        <w:t> </w:t>
      </w:r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>963</w:t>
      </w:r>
      <w:r w:rsidR="00562872">
        <w:rPr>
          <w:rFonts w:ascii="Calibri" w:eastAsia="Times New Roman" w:hAnsi="Calibri" w:cs="Calibri"/>
          <w:i/>
          <w:sz w:val="20"/>
          <w:szCs w:val="20"/>
          <w:lang w:val="hy-AM"/>
        </w:rPr>
        <w:t> </w:t>
      </w:r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>400 դրամով, ճշտված բյուջեն կյազմում է 1</w:t>
      </w:r>
      <w:r w:rsidR="00562872">
        <w:rPr>
          <w:rFonts w:ascii="Calibri" w:eastAsia="Times New Roman" w:hAnsi="Calibri" w:cs="Calibri"/>
          <w:i/>
          <w:sz w:val="20"/>
          <w:szCs w:val="20"/>
          <w:lang w:val="hy-AM"/>
        </w:rPr>
        <w:t> </w:t>
      </w:r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>144</w:t>
      </w:r>
      <w:r w:rsidR="00562872">
        <w:rPr>
          <w:rFonts w:ascii="Calibri" w:eastAsia="Times New Roman" w:hAnsi="Calibri" w:cs="Calibri"/>
          <w:i/>
          <w:sz w:val="20"/>
          <w:szCs w:val="20"/>
          <w:lang w:val="hy-AM"/>
        </w:rPr>
        <w:t> </w:t>
      </w:r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>963</w:t>
      </w:r>
      <w:r w:rsidR="00562872">
        <w:rPr>
          <w:rFonts w:ascii="Calibri" w:eastAsia="Times New Roman" w:hAnsi="Calibri" w:cs="Calibri"/>
          <w:i/>
          <w:sz w:val="20"/>
          <w:szCs w:val="20"/>
          <w:lang w:val="hy-AM"/>
        </w:rPr>
        <w:t> </w:t>
      </w:r>
      <w:r w:rsidR="00562872">
        <w:rPr>
          <w:rFonts w:ascii="GHEA Grapalat" w:eastAsia="Times New Roman" w:hAnsi="GHEA Grapalat" w:cs="Sylfaen"/>
          <w:i/>
          <w:sz w:val="20"/>
          <w:szCs w:val="20"/>
          <w:lang w:val="hy-AM"/>
        </w:rPr>
        <w:t>400 դրամ</w:t>
      </w:r>
      <w:r w:rsidR="00211725" w:rsidRPr="00473AEF">
        <w:rPr>
          <w:rFonts w:ascii="GHEA Grapalat" w:eastAsia="Times New Roman" w:hAnsi="GHEA Grapalat" w:cs="Sylfaen"/>
          <w:i/>
          <w:sz w:val="20"/>
          <w:szCs w:val="20"/>
        </w:rPr>
        <w:t>:</w:t>
      </w:r>
      <w:bookmarkStart w:id="1" w:name="_GoBack"/>
      <w:bookmarkEnd w:id="1"/>
    </w:p>
    <w:p w:rsidR="008773D8" w:rsidRPr="00AA24EE" w:rsidRDefault="008773D8" w:rsidP="004A655E">
      <w:pPr>
        <w:pStyle w:val="a3"/>
        <w:spacing w:after="0" w:line="360" w:lineRule="auto"/>
        <w:jc w:val="both"/>
        <w:rPr>
          <w:rFonts w:ascii="GHEA Grapalat" w:hAnsi="GHEA Grapalat"/>
          <w:i/>
          <w:sz w:val="20"/>
          <w:szCs w:val="20"/>
        </w:rPr>
      </w:pPr>
      <w:proofErr w:type="spellStart"/>
      <w:r w:rsidRPr="004A655E">
        <w:rPr>
          <w:rFonts w:ascii="GHEA Grapalat" w:hAnsi="GHEA Grapalat"/>
          <w:i/>
          <w:sz w:val="20"/>
          <w:szCs w:val="20"/>
        </w:rPr>
        <w:t>Քանի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որ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բյուջեն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հաստատելու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մասին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համայնքի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ավագանու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որոշումը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կրում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r w:rsidRPr="004A655E">
        <w:rPr>
          <w:rFonts w:ascii="GHEA Grapalat" w:hAnsi="GHEA Grapalat"/>
          <w:i/>
          <w:sz w:val="20"/>
          <w:szCs w:val="20"/>
        </w:rPr>
        <w:t>է</w:t>
      </w:r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նորմատիվ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բնույթ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,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ուստի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նրա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մեջ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կատարվող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փոփոխության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նախագիծը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ևս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կրում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r w:rsidRPr="004A655E">
        <w:rPr>
          <w:rFonts w:ascii="GHEA Grapalat" w:hAnsi="GHEA Grapalat"/>
          <w:i/>
          <w:sz w:val="20"/>
          <w:szCs w:val="20"/>
        </w:rPr>
        <w:t>է</w:t>
      </w:r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նորմատիվ</w:t>
      </w:r>
      <w:proofErr w:type="spellEnd"/>
      <w:r w:rsidRPr="00AA24EE">
        <w:rPr>
          <w:rFonts w:ascii="GHEA Grapalat" w:hAnsi="GHEA Grapalat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hAnsi="GHEA Grapalat"/>
          <w:i/>
          <w:sz w:val="20"/>
          <w:szCs w:val="20"/>
        </w:rPr>
        <w:t>բնույթ</w:t>
      </w:r>
      <w:proofErr w:type="spellEnd"/>
      <w:r w:rsidRPr="004A655E">
        <w:rPr>
          <w:rFonts w:ascii="GHEA Grapalat" w:hAnsi="GHEA Grapalat"/>
          <w:i/>
          <w:sz w:val="20"/>
          <w:szCs w:val="20"/>
        </w:rPr>
        <w:t>։</w:t>
      </w:r>
      <w:r w:rsidRPr="00AA24EE">
        <w:rPr>
          <w:rFonts w:ascii="GHEA Grapalat" w:hAnsi="GHEA Grapalat"/>
          <w:i/>
          <w:sz w:val="20"/>
          <w:szCs w:val="20"/>
        </w:rPr>
        <w:tab/>
      </w:r>
    </w:p>
    <w:p w:rsidR="008773D8" w:rsidRPr="00AA24EE" w:rsidRDefault="008773D8" w:rsidP="008773D8">
      <w:pPr>
        <w:spacing w:after="0" w:line="360" w:lineRule="auto"/>
        <w:jc w:val="both"/>
        <w:rPr>
          <w:rFonts w:ascii="GHEA Grapalat" w:hAnsi="GHEA Grapalat"/>
          <w:i/>
        </w:rPr>
      </w:pPr>
    </w:p>
    <w:p w:rsidR="008773D8" w:rsidRPr="008773D8" w:rsidRDefault="00B90103" w:rsidP="008773D8">
      <w:pPr>
        <w:spacing w:after="0" w:line="360" w:lineRule="auto"/>
        <w:jc w:val="both"/>
        <w:rPr>
          <w:rFonts w:ascii="GHEA Grapalat" w:hAnsi="GHEA Grapalat"/>
          <w:i/>
        </w:rPr>
      </w:pPr>
      <w:r w:rsidRPr="00710B09">
        <w:rPr>
          <w:rFonts w:ascii="GHEA Grapalat" w:hAnsi="GHEA Grapalat"/>
          <w:i/>
        </w:rPr>
        <w:t xml:space="preserve">          </w:t>
      </w:r>
      <w:r w:rsidR="008773D8" w:rsidRPr="008773D8">
        <w:rPr>
          <w:rFonts w:ascii="GHEA Grapalat" w:hAnsi="GHEA Grapalat"/>
          <w:i/>
        </w:rPr>
        <w:t>ՀԱՄԱՅՆՔԻ ՂԵԿԱՎԱՐ`                                                 Ն. ՀԱՐՈՒԹՅՈՒՆՅԱՆ</w:t>
      </w:r>
    </w:p>
    <w:p w:rsidR="008773D8" w:rsidRPr="00FA2979" w:rsidRDefault="008773D8" w:rsidP="00281868">
      <w:pPr>
        <w:spacing w:after="0" w:line="360" w:lineRule="auto"/>
        <w:jc w:val="both"/>
        <w:rPr>
          <w:rFonts w:ascii="GHEA Grapalat" w:hAnsi="GHEA Grapalat"/>
          <w:i/>
        </w:rPr>
      </w:pPr>
    </w:p>
    <w:bookmarkEnd w:id="0"/>
    <w:p w:rsidR="00010683" w:rsidRPr="00FA2979" w:rsidRDefault="00010683">
      <w:pPr>
        <w:rPr>
          <w:rFonts w:ascii="GHEA Grapalat" w:hAnsi="GHEA Grapalat"/>
          <w:sz w:val="20"/>
          <w:szCs w:val="20"/>
        </w:rPr>
      </w:pPr>
    </w:p>
    <w:sectPr w:rsidR="00010683" w:rsidRPr="00FA2979" w:rsidSect="00C225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B4F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EFD"/>
    <w:multiLevelType w:val="hybridMultilevel"/>
    <w:tmpl w:val="FC1C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2054"/>
    <w:multiLevelType w:val="hybridMultilevel"/>
    <w:tmpl w:val="415CD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E6"/>
    <w:multiLevelType w:val="hybridMultilevel"/>
    <w:tmpl w:val="88ACC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12986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F555B"/>
    <w:multiLevelType w:val="hybridMultilevel"/>
    <w:tmpl w:val="5650A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B685A"/>
    <w:multiLevelType w:val="hybridMultilevel"/>
    <w:tmpl w:val="F77E6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2D"/>
    <w:rsid w:val="00010683"/>
    <w:rsid w:val="00085A7A"/>
    <w:rsid w:val="000A0702"/>
    <w:rsid w:val="000E2317"/>
    <w:rsid w:val="00105CF1"/>
    <w:rsid w:val="00111348"/>
    <w:rsid w:val="00183465"/>
    <w:rsid w:val="001868AE"/>
    <w:rsid w:val="001B61B5"/>
    <w:rsid w:val="001E34F8"/>
    <w:rsid w:val="00211725"/>
    <w:rsid w:val="00281868"/>
    <w:rsid w:val="00293D92"/>
    <w:rsid w:val="002D3F55"/>
    <w:rsid w:val="002E0A9D"/>
    <w:rsid w:val="002F1BE7"/>
    <w:rsid w:val="0035064F"/>
    <w:rsid w:val="00395EBF"/>
    <w:rsid w:val="00464AE7"/>
    <w:rsid w:val="00473AEF"/>
    <w:rsid w:val="0049294D"/>
    <w:rsid w:val="004A655E"/>
    <w:rsid w:val="004B6666"/>
    <w:rsid w:val="0051642D"/>
    <w:rsid w:val="0054164D"/>
    <w:rsid w:val="00562872"/>
    <w:rsid w:val="00575961"/>
    <w:rsid w:val="005946B5"/>
    <w:rsid w:val="005A083B"/>
    <w:rsid w:val="005C7520"/>
    <w:rsid w:val="005D3BBA"/>
    <w:rsid w:val="005E7722"/>
    <w:rsid w:val="006224BE"/>
    <w:rsid w:val="0063141B"/>
    <w:rsid w:val="00654BE3"/>
    <w:rsid w:val="00682F18"/>
    <w:rsid w:val="0069576C"/>
    <w:rsid w:val="006B46FC"/>
    <w:rsid w:val="006F1350"/>
    <w:rsid w:val="00710B09"/>
    <w:rsid w:val="007268C8"/>
    <w:rsid w:val="007274C3"/>
    <w:rsid w:val="00735CD2"/>
    <w:rsid w:val="0076043B"/>
    <w:rsid w:val="007A5D81"/>
    <w:rsid w:val="00832C54"/>
    <w:rsid w:val="00860752"/>
    <w:rsid w:val="008773D8"/>
    <w:rsid w:val="00891D1A"/>
    <w:rsid w:val="008B0F9E"/>
    <w:rsid w:val="008B152E"/>
    <w:rsid w:val="008C48C4"/>
    <w:rsid w:val="009129AF"/>
    <w:rsid w:val="00920F6E"/>
    <w:rsid w:val="00957BE0"/>
    <w:rsid w:val="00981B26"/>
    <w:rsid w:val="009B6EA8"/>
    <w:rsid w:val="009D67BB"/>
    <w:rsid w:val="009E532E"/>
    <w:rsid w:val="009F05B5"/>
    <w:rsid w:val="00A25A4D"/>
    <w:rsid w:val="00A5693D"/>
    <w:rsid w:val="00A7019B"/>
    <w:rsid w:val="00AA24EE"/>
    <w:rsid w:val="00AC6B97"/>
    <w:rsid w:val="00B167E1"/>
    <w:rsid w:val="00B204C9"/>
    <w:rsid w:val="00B4383F"/>
    <w:rsid w:val="00B44351"/>
    <w:rsid w:val="00B60492"/>
    <w:rsid w:val="00B731D6"/>
    <w:rsid w:val="00B90103"/>
    <w:rsid w:val="00B955AC"/>
    <w:rsid w:val="00BE6B08"/>
    <w:rsid w:val="00BE6FAE"/>
    <w:rsid w:val="00C011C1"/>
    <w:rsid w:val="00C13EEB"/>
    <w:rsid w:val="00C2255E"/>
    <w:rsid w:val="00C50B5B"/>
    <w:rsid w:val="00C621A8"/>
    <w:rsid w:val="00C6532E"/>
    <w:rsid w:val="00CB56E1"/>
    <w:rsid w:val="00CE4DF4"/>
    <w:rsid w:val="00CE51E0"/>
    <w:rsid w:val="00CF7565"/>
    <w:rsid w:val="00D218A7"/>
    <w:rsid w:val="00D42863"/>
    <w:rsid w:val="00D75F02"/>
    <w:rsid w:val="00D80FAD"/>
    <w:rsid w:val="00D96D25"/>
    <w:rsid w:val="00E15B49"/>
    <w:rsid w:val="00E214E8"/>
    <w:rsid w:val="00EA11FA"/>
    <w:rsid w:val="00EB57D0"/>
    <w:rsid w:val="00EF7706"/>
    <w:rsid w:val="00F14014"/>
    <w:rsid w:val="00F41A16"/>
    <w:rsid w:val="00F64466"/>
    <w:rsid w:val="00F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5DD6"/>
  <w15:chartTrackingRefBased/>
  <w15:docId w15:val="{569539E8-8719-4593-AA8D-25C9F85B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9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54B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B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B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B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48</cp:revision>
  <cp:lastPrinted>2023-11-09T11:10:00Z</cp:lastPrinted>
  <dcterms:created xsi:type="dcterms:W3CDTF">2022-11-11T13:58:00Z</dcterms:created>
  <dcterms:modified xsi:type="dcterms:W3CDTF">2025-01-14T09:22:00Z</dcterms:modified>
</cp:coreProperties>
</file>