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884ED6" w:rsidRPr="00913FFF" w:rsidRDefault="00884ED6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884ED6" w:rsidRPr="00913FFF" w:rsidRDefault="00884ED6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 xml:space="preserve">Տպագրված է 2 օրինակ                                      </w:t>
      </w:r>
      <w:r w:rsidR="001D429D" w:rsidRPr="00913FFF">
        <w:rPr>
          <w:rFonts w:ascii="Arial Unicode" w:hAnsi="Arial Unicode" w:cs="Arial"/>
          <w:sz w:val="24"/>
          <w:lang w:val="hy-AM"/>
        </w:rPr>
        <w:t xml:space="preserve">         </w:t>
      </w:r>
      <w:r w:rsidRPr="00913FFF">
        <w:rPr>
          <w:rFonts w:ascii="Arial Unicode" w:hAnsi="Arial Unicode" w:cs="Arial"/>
          <w:sz w:val="24"/>
          <w:lang w:val="hy-AM"/>
        </w:rPr>
        <w:t>Կազմվել է</w:t>
      </w:r>
      <w:r w:rsidR="00913FFF" w:rsidRPr="00913FFF">
        <w:rPr>
          <w:rFonts w:ascii="Arial Unicode" w:hAnsi="Arial Unicode" w:cs="Arial"/>
          <w:sz w:val="24"/>
          <w:lang w:val="hy-AM"/>
        </w:rPr>
        <w:t xml:space="preserve">       </w:t>
      </w:r>
      <w:r w:rsidR="001D429D" w:rsidRPr="00913FFF">
        <w:rPr>
          <w:rFonts w:ascii="Arial Unicode" w:hAnsi="Arial Unicode" w:cs="Arial"/>
          <w:sz w:val="24"/>
          <w:lang w:val="hy-AM"/>
        </w:rPr>
        <w:t>----------------</w:t>
      </w:r>
      <w:r w:rsidRPr="00913FFF">
        <w:rPr>
          <w:rFonts w:ascii="Arial Unicode" w:hAnsi="Arial Unicode" w:cs="Arial"/>
          <w:sz w:val="24"/>
          <w:lang w:val="hy-AM"/>
        </w:rPr>
        <w:t>2025թ</w:t>
      </w:r>
    </w:p>
    <w:p w:rsidR="00884ED6" w:rsidRPr="00913FFF" w:rsidRDefault="00884ED6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 xml:space="preserve">Օրինակ 1                                       </w:t>
      </w:r>
      <w:r w:rsidR="001D429D" w:rsidRPr="00913FFF">
        <w:rPr>
          <w:rFonts w:ascii="Arial Unicode" w:hAnsi="Arial Unicode" w:cs="Arial"/>
          <w:sz w:val="24"/>
          <w:lang w:val="hy-AM"/>
        </w:rPr>
        <w:t xml:space="preserve">                             </w:t>
      </w:r>
      <w:r w:rsidRPr="00913FFF">
        <w:rPr>
          <w:rFonts w:ascii="Arial Unicode" w:hAnsi="Arial Unicode" w:cs="Arial"/>
          <w:sz w:val="24"/>
          <w:lang w:val="hy-AM"/>
        </w:rPr>
        <w:t xml:space="preserve"> Բաղկացած է 12 թերթից</w:t>
      </w:r>
    </w:p>
    <w:p w:rsidR="00884ED6" w:rsidRPr="00913FFF" w:rsidRDefault="00884ED6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Գրանցված է Հայաստանի Հանրապետության</w:t>
      </w:r>
      <w:r w:rsidR="001D429D" w:rsidRPr="00913FFF">
        <w:rPr>
          <w:rFonts w:ascii="Arial Unicode" w:hAnsi="Arial Unicode" w:cs="Arial"/>
          <w:sz w:val="24"/>
          <w:lang w:val="hy-AM"/>
        </w:rPr>
        <w:t xml:space="preserve">          </w:t>
      </w:r>
      <w:r w:rsidRPr="00913FFF">
        <w:rPr>
          <w:rFonts w:ascii="Arial Unicode" w:hAnsi="Arial Unicode" w:cs="Arial"/>
          <w:sz w:val="24"/>
          <w:lang w:val="hy-AM"/>
        </w:rPr>
        <w:t xml:space="preserve">Հաստատված Է ՀՀ Կոտայքի </w:t>
      </w:r>
    </w:p>
    <w:p w:rsidR="00884ED6" w:rsidRPr="00913FFF" w:rsidRDefault="00884ED6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ՀՀ Արդարադատության նախարարության</w:t>
      </w:r>
      <w:r w:rsidR="001D429D" w:rsidRPr="00913FFF">
        <w:rPr>
          <w:rFonts w:ascii="Arial Unicode" w:hAnsi="Arial Unicode" w:cs="Arial"/>
          <w:sz w:val="24"/>
          <w:lang w:val="hy-AM"/>
        </w:rPr>
        <w:t xml:space="preserve">                 Ծաղկաձոր համայնքի ավագանու</w:t>
      </w:r>
    </w:p>
    <w:p w:rsidR="00884ED6" w:rsidRPr="00913FFF" w:rsidRDefault="00884ED6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Իրավաբանական անձանց</w:t>
      </w:r>
      <w:r w:rsidR="001D429D" w:rsidRPr="00913FFF">
        <w:rPr>
          <w:rFonts w:ascii="Arial Unicode" w:hAnsi="Arial Unicode" w:cs="Arial"/>
          <w:sz w:val="24"/>
          <w:lang w:val="hy-AM"/>
        </w:rPr>
        <w:t xml:space="preserve">                                          2025թ</w:t>
      </w:r>
      <w:r w:rsidR="00913FFF" w:rsidRPr="00913FFF">
        <w:rPr>
          <w:rFonts w:ascii="Arial Unicode" w:hAnsi="Arial Unicode" w:cs="Arial"/>
          <w:sz w:val="24"/>
          <w:lang w:val="hy-AM"/>
        </w:rPr>
        <w:t xml:space="preserve"> --------------------- </w:t>
      </w:r>
    </w:p>
    <w:p w:rsidR="00884ED6" w:rsidRPr="00913FFF" w:rsidRDefault="00884ED6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Պետական ռեգիստրի տարածքային</w:t>
      </w:r>
      <w:r w:rsidR="001D429D" w:rsidRPr="00913FFF">
        <w:rPr>
          <w:rFonts w:ascii="Arial Unicode" w:hAnsi="Arial Unicode" w:cs="Arial"/>
          <w:sz w:val="24"/>
          <w:lang w:val="hy-AM"/>
        </w:rPr>
        <w:t xml:space="preserve">                           N ---- որոշմամբ</w:t>
      </w:r>
    </w:p>
    <w:p w:rsidR="00884ED6" w:rsidRPr="00913FFF" w:rsidRDefault="00884ED6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 xml:space="preserve"> բաժնի կողմից՝</w:t>
      </w:r>
      <w:r w:rsidR="001D429D" w:rsidRPr="00913FFF">
        <w:rPr>
          <w:rFonts w:ascii="Arial Unicode" w:hAnsi="Arial Unicode" w:cs="Arial"/>
          <w:sz w:val="24"/>
          <w:lang w:val="hy-AM"/>
        </w:rPr>
        <w:t xml:space="preserve">                                                              Համայնքի ղեկավար՝ </w:t>
      </w:r>
    </w:p>
    <w:p w:rsidR="00884ED6" w:rsidRPr="00913FFF" w:rsidRDefault="00884ED6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Գրանցման համարը 85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Pr="00913FFF">
        <w:rPr>
          <w:rFonts w:ascii="Arial Unicode" w:hAnsi="Arial Unicode" w:cs="Arial"/>
          <w:sz w:val="24"/>
          <w:lang w:val="hy-AM"/>
        </w:rPr>
        <w:t>215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Pr="00913FFF">
        <w:rPr>
          <w:rFonts w:ascii="Arial Unicode" w:hAnsi="Arial Unicode" w:cs="Arial"/>
          <w:sz w:val="24"/>
          <w:lang w:val="hy-AM"/>
        </w:rPr>
        <w:t>1285645</w:t>
      </w:r>
      <w:r w:rsidR="001D429D" w:rsidRPr="00913FFF">
        <w:rPr>
          <w:rFonts w:ascii="Arial Unicode" w:hAnsi="Arial Unicode" w:cs="Arial"/>
          <w:sz w:val="24"/>
          <w:lang w:val="hy-AM"/>
        </w:rPr>
        <w:t xml:space="preserve">                           Ն</w:t>
      </w:r>
      <w:r w:rsidR="001D429D" w:rsidRPr="00913FFF">
        <w:rPr>
          <w:rFonts w:ascii="Arial Unicode" w:hAnsi="Cambria Math" w:cs="Arial"/>
          <w:sz w:val="24"/>
          <w:lang w:val="hy-AM"/>
        </w:rPr>
        <w:t>․</w:t>
      </w:r>
      <w:r w:rsidR="001D429D" w:rsidRPr="00913FFF">
        <w:rPr>
          <w:rFonts w:ascii="Arial Unicode" w:hAnsi="Arial Unicode" w:cs="Arial"/>
          <w:sz w:val="24"/>
          <w:lang w:val="hy-AM"/>
        </w:rPr>
        <w:t>Հարությունյան--------------------</w:t>
      </w:r>
    </w:p>
    <w:p w:rsidR="00884ED6" w:rsidRPr="00913FFF" w:rsidRDefault="00884ED6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ՀՎՀՀ 03029341</w:t>
      </w:r>
    </w:p>
    <w:p w:rsidR="00884ED6" w:rsidRPr="00913FFF" w:rsidRDefault="00884ED6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գրանցված կանոնադրության</w:t>
      </w:r>
    </w:p>
    <w:p w:rsidR="00884ED6" w:rsidRPr="00913FFF" w:rsidRDefault="00913FFF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-------</w:t>
      </w:r>
      <w:r w:rsidR="00884ED6" w:rsidRPr="00913FFF">
        <w:rPr>
          <w:rFonts w:ascii="Arial Unicode" w:hAnsi="Arial Unicode" w:cs="Arial"/>
          <w:sz w:val="24"/>
          <w:lang w:val="hy-AM"/>
        </w:rPr>
        <w:t>-------------------------- 2025թ</w:t>
      </w:r>
    </w:p>
    <w:p w:rsidR="00884ED6" w:rsidRPr="00913FFF" w:rsidRDefault="00884ED6" w:rsidP="00913FFF">
      <w:pPr>
        <w:tabs>
          <w:tab w:val="left" w:pos="0"/>
        </w:tabs>
        <w:spacing w:line="24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 xml:space="preserve">------------------------------------------      </w:t>
      </w:r>
    </w:p>
    <w:p w:rsidR="00884ED6" w:rsidRPr="00913FFF" w:rsidRDefault="00884ED6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884ED6" w:rsidRPr="00913FFF" w:rsidRDefault="00884ED6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center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ԿԱՆՈՆԱԴՐՈՒԹՅՈՒՆ</w:t>
      </w: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center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 xml:space="preserve">ՀԱՅԱՍՏԱՆԻ ՀԱՆՐԱՊԵՏՈՒԹՅԱՆ ԿՈՏԱՅՔԻ ՄԱՐԶԻ </w:t>
      </w: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center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 xml:space="preserve">ԾԱՂԿԱՁՈՐ ՀԱՄԱՅՆՔԻ </w:t>
      </w: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center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 xml:space="preserve">«ԱՂԱՎՆԱՁՈՐ ԳՅՈՒՂԻ ՆԱԽԱԴՊՐՈՑԱԿԱՆ ՈՒՍՈՒՄՆԱԿԱՆ </w:t>
      </w: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center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 xml:space="preserve">ՀԱՍՏԱՏՈՒԹՅՈՒՆ» </w:t>
      </w: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center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ՀԱՄԱՅՆՔԱՅԻՆ ՈՉ ԱՌԵՎՏՐԱՅԻՆ ԿԱԶՄԱԿԵՐՊՈՒԹՅՈՒՆ</w:t>
      </w: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center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center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F01FAB" w:rsidRPr="00913FFF" w:rsidRDefault="00F01FAB" w:rsidP="00913FFF">
      <w:pPr>
        <w:tabs>
          <w:tab w:val="left" w:pos="0"/>
        </w:tabs>
        <w:spacing w:line="360" w:lineRule="auto"/>
        <w:ind w:right="4" w:firstLine="0"/>
        <w:jc w:val="both"/>
        <w:rPr>
          <w:rFonts w:ascii="Arial Unicode" w:hAnsi="Arial Unicode" w:cs="Arial"/>
          <w:sz w:val="24"/>
          <w:lang w:val="hy-AM"/>
        </w:rPr>
      </w:pPr>
    </w:p>
    <w:p w:rsidR="00F01FAB" w:rsidRPr="00913FFF" w:rsidRDefault="00F01FAB" w:rsidP="00913FFF">
      <w:pPr>
        <w:tabs>
          <w:tab w:val="left" w:pos="0"/>
        </w:tabs>
        <w:spacing w:line="360" w:lineRule="auto"/>
        <w:ind w:right="14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4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4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4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1E0808" w:rsidP="00913FFF">
      <w:pPr>
        <w:tabs>
          <w:tab w:val="left" w:pos="0"/>
        </w:tabs>
        <w:spacing w:line="360" w:lineRule="auto"/>
        <w:ind w:right="4" w:firstLine="0"/>
        <w:jc w:val="center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ԾԱՂԿԱՁՈՐ 2025Թ</w:t>
      </w:r>
    </w:p>
    <w:p w:rsidR="00F01FAB" w:rsidRPr="00913FFF" w:rsidRDefault="00876349" w:rsidP="00913FFF">
      <w:pPr>
        <w:pStyle w:val="2"/>
        <w:tabs>
          <w:tab w:val="left" w:pos="0"/>
        </w:tabs>
        <w:spacing w:line="360" w:lineRule="auto"/>
        <w:ind w:left="0" w:right="8" w:firstLine="0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lastRenderedPageBreak/>
        <w:t>1. ԸՆԴՀԱՆՈՒՐ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ԴՐՈՒՅԹՆԵՐ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1E0808" w:rsidRPr="00913FFF" w:rsidRDefault="00913FFF" w:rsidP="00913FFF">
      <w:pPr>
        <w:pStyle w:val="a7"/>
        <w:tabs>
          <w:tab w:val="left" w:pos="0"/>
        </w:tabs>
        <w:spacing w:line="360" w:lineRule="auto"/>
        <w:ind w:left="0" w:right="0" w:firstLine="0"/>
        <w:jc w:val="both"/>
        <w:rPr>
          <w:rFonts w:ascii="Arial Unicode" w:hAnsi="Arial Unicode" w:cs="Arial"/>
          <w:sz w:val="24"/>
          <w:lang w:val="hy-AM"/>
        </w:rPr>
      </w:pPr>
      <w:r>
        <w:rPr>
          <w:rFonts w:asciiTheme="minorHAnsi" w:hAnsiTheme="minorHAnsi" w:cs="Arial"/>
          <w:sz w:val="24"/>
          <w:lang w:val="hy-AM"/>
        </w:rPr>
        <w:t>1</w:t>
      </w:r>
      <w:r>
        <w:rPr>
          <w:rFonts w:ascii="Cambria Math" w:hAnsi="Cambria Math" w:cs="Arial"/>
          <w:sz w:val="24"/>
          <w:lang w:val="hy-AM"/>
        </w:rPr>
        <w:t>․</w:t>
      </w:r>
      <w:r w:rsidR="001E0808" w:rsidRPr="00913FFF">
        <w:rPr>
          <w:rFonts w:ascii="Arial Unicode" w:hAnsi="Arial Unicode" w:cs="Arial"/>
          <w:sz w:val="24"/>
          <w:lang w:val="hy-AM"/>
        </w:rPr>
        <w:t xml:space="preserve">Հայաստանի Հանրապետության Կոտայքի մարզի Ծաղկաձոր համայնքի </w:t>
      </w:r>
    </w:p>
    <w:p w:rsidR="00F01FAB" w:rsidRPr="00913FFF" w:rsidRDefault="00913FFF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>
        <w:rPr>
          <w:rFonts w:ascii="Arial Unicode" w:hAnsi="Arial Unicode" w:cs="Arial"/>
          <w:sz w:val="24"/>
          <w:lang w:val="hy-AM"/>
        </w:rPr>
        <w:t>«</w:t>
      </w:r>
      <w:r w:rsidR="001E0808" w:rsidRPr="00913FFF">
        <w:rPr>
          <w:rFonts w:ascii="Arial Unicode" w:hAnsi="Arial Unicode" w:cs="Arial"/>
          <w:sz w:val="24"/>
          <w:lang w:val="hy-AM"/>
        </w:rPr>
        <w:t xml:space="preserve">Աղավնաձոր գյուղի նախադպրոցական ուսումնական հաստատություն» համայնքային ոչ առեվտրային կազմակերպություն </w:t>
      </w:r>
      <w:r w:rsidR="00876349" w:rsidRPr="00913FFF">
        <w:rPr>
          <w:rFonts w:ascii="Arial Unicode" w:hAnsi="Arial Unicode" w:cs="Arial"/>
          <w:sz w:val="24"/>
          <w:lang w:val="hy-AM"/>
        </w:rPr>
        <w:t>(այսուհետ՝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 xml:space="preserve">հաստատություն), </w:t>
      </w:r>
      <w:r w:rsidR="001E0808" w:rsidRPr="00913FFF">
        <w:rPr>
          <w:rFonts w:ascii="Arial Unicode" w:hAnsi="Arial Unicode" w:cs="Arial"/>
          <w:sz w:val="24"/>
          <w:lang w:val="hy-AM"/>
        </w:rPr>
        <w:t xml:space="preserve">շահույթ ստանալու նպատակ չհետապնդող, իրավաբանական անձի կարգավիճակ ունեցող ուսումնական հաստատություն է, որը </w:t>
      </w:r>
      <w:r w:rsidR="00876349" w:rsidRPr="00913FFF">
        <w:rPr>
          <w:rFonts w:ascii="Arial Unicode" w:hAnsi="Arial Unicode" w:cs="Arial"/>
          <w:sz w:val="24"/>
          <w:lang w:val="hy-AM"/>
        </w:rPr>
        <w:t>համապատասխան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լիցենզիայի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հիման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վրա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իրականացնում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հիմնական, այդ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թվում՝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այլընտրանքային, հեղինակային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միջազգային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ծրագիր՝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առնվազն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մեկ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տեսակով:</w:t>
      </w:r>
    </w:p>
    <w:p w:rsidR="001E0808" w:rsidRPr="00913FFF" w:rsidRDefault="00913FFF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>
        <w:rPr>
          <w:rFonts w:ascii="Arial Unicode" w:hAnsi="Arial Unicode" w:cs="Arial"/>
          <w:sz w:val="24"/>
          <w:lang w:val="hy-AM"/>
        </w:rPr>
        <w:t xml:space="preserve">  </w:t>
      </w:r>
      <w:r w:rsidR="001E0808" w:rsidRPr="00913FFF">
        <w:rPr>
          <w:rFonts w:ascii="Arial Unicode" w:hAnsi="Arial Unicode" w:cs="Arial"/>
          <w:sz w:val="24"/>
          <w:lang w:val="hy-AM"/>
        </w:rPr>
        <w:t xml:space="preserve">Կազմակերպության հիմնադիրը Հայաստանի Հանրապետության Կոտայքի մարզի Ծաղկաձոր համայնքն է (այսուհետ՝ հիմնադիր), որի անունից հանդես է գալիս Հայաստանի Հանրապետության Կոտայքի մարզի Ծաղկաձոր համայնքի ղեկավարը։  </w:t>
      </w:r>
    </w:p>
    <w:p w:rsidR="00F01FAB" w:rsidRPr="00913FFF" w:rsidRDefault="001E0808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2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Հաստատությունն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գործունեության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ընթացքում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ղեկավարվում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Հայաստանի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Հանրապետության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Սահմանադրությամբ, «Կրթության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մասին», «Նախադպրոցական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մասին», «Հանրակրթության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մասին», «Պետական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ոչ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առևտրային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կազմակերպությունների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մասին», «Երեխայի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իրավունքների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մասին» և «Տեղական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ինքնակառավարման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մասին» Հայաստանի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Հանրապետության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օրենքներով, այլ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իրավական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ակտերով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սույն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կանոնադրությամբ (այսուհետ` կանոնադրություն):</w:t>
      </w:r>
    </w:p>
    <w:p w:rsidR="00F01FAB" w:rsidRPr="00913FFF" w:rsidRDefault="001E0808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3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</w:t>
      </w:r>
      <w:r w:rsid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գտնվելու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վայրն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Հայաստանի Հանրապետություն Կոտայքի մարզ Ծաղկաձոր համայնք գյուղ Աղավնաձոր 4-րդ փողոց, 1-ին փակուղի 18 շենք։</w:t>
      </w:r>
      <w:r w:rsidR="00876349" w:rsidRPr="00913FFF">
        <w:rPr>
          <w:rFonts w:ascii="Arial Unicode" w:hAnsi="Arial Unicode" w:cs="Arial"/>
          <w:sz w:val="24"/>
          <w:lang w:val="hy-AM"/>
        </w:rPr>
        <w:t xml:space="preserve"> </w:t>
      </w:r>
    </w:p>
    <w:p w:rsidR="00F01FAB" w:rsidRPr="00913FFF" w:rsidRDefault="001E0808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4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Հաստատությունը, որպես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սեփականություն, ունի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առանձնացված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գույք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պարտավորությունների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համար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պատասխանատու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այդ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գույքով: Հաստատությունն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անունից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կարող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ձեռք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բերել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իրականացնել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գույքային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անձնական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ոչ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գույքային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իրավունքներ, կրել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պարտականություններ, դատարանում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հանդես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գալ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որպես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հայցվոր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պատասխանող:</w:t>
      </w:r>
    </w:p>
    <w:p w:rsidR="00F01FAB" w:rsidRPr="00913FFF" w:rsidRDefault="001E0808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5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անվանումն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է`</w:t>
      </w:r>
    </w:p>
    <w:p w:rsidR="00F01FAB" w:rsidRPr="00913FFF" w:rsidRDefault="001E0808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1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="0042570E" w:rsidRPr="00913FFF">
        <w:rPr>
          <w:rFonts w:ascii="Arial Unicode" w:hAnsi="Arial Unicode" w:cs="Arial"/>
          <w:sz w:val="24"/>
          <w:lang w:val="hy-AM"/>
        </w:rPr>
        <w:t>Հ</w:t>
      </w:r>
      <w:r w:rsidR="00876349" w:rsidRPr="00913FFF">
        <w:rPr>
          <w:rFonts w:ascii="Arial Unicode" w:hAnsi="Arial Unicode" w:cs="Arial"/>
          <w:sz w:val="24"/>
          <w:lang w:val="hy-AM"/>
        </w:rPr>
        <w:t>այերեն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լրիվ</w:t>
      </w:r>
      <w:r w:rsidRPr="00913FFF">
        <w:rPr>
          <w:rFonts w:ascii="Arial Unicode" w:hAnsi="Arial Unicode" w:cs="Arial"/>
          <w:sz w:val="24"/>
          <w:lang w:val="hy-AM"/>
        </w:rPr>
        <w:t xml:space="preserve">` Հայաստանի Հանրապետության Կոտայքի մարզի Ծաղկաձոր համայնքի «Աղավնաձոր գյուղի նախադպրոցական ուսումնական հաստատություն» համայնքային ոչ </w:t>
      </w:r>
      <w:r w:rsidR="001D429D" w:rsidRPr="00913FFF">
        <w:rPr>
          <w:rFonts w:ascii="Arial Unicode" w:hAnsi="Arial Unicode" w:cs="Arial"/>
          <w:sz w:val="24"/>
          <w:lang w:val="hy-AM"/>
        </w:rPr>
        <w:t>առև</w:t>
      </w:r>
      <w:r w:rsidRPr="00913FFF">
        <w:rPr>
          <w:rFonts w:ascii="Arial Unicode" w:hAnsi="Arial Unicode" w:cs="Arial"/>
          <w:sz w:val="24"/>
          <w:lang w:val="hy-AM"/>
        </w:rPr>
        <w:t>տրային կազմակերպություն</w:t>
      </w:r>
      <w:r w:rsidR="00876349" w:rsidRPr="00913FFF">
        <w:rPr>
          <w:rFonts w:ascii="Arial Unicode" w:hAnsi="Arial Unicode" w:cs="Arial"/>
          <w:sz w:val="24"/>
          <w:lang w:val="hy-AM"/>
        </w:rPr>
        <w:t>.</w:t>
      </w:r>
    </w:p>
    <w:p w:rsidR="00F01FAB" w:rsidRPr="00913FFF" w:rsidRDefault="001D429D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1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="0042570E" w:rsidRPr="00913FFF">
        <w:rPr>
          <w:rFonts w:ascii="Arial Unicode" w:hAnsi="Arial Unicode" w:cs="Arial"/>
          <w:sz w:val="24"/>
          <w:lang w:val="hy-AM"/>
        </w:rPr>
        <w:t>Հ</w:t>
      </w:r>
      <w:r w:rsidR="00876349" w:rsidRPr="00913FFF">
        <w:rPr>
          <w:rFonts w:ascii="Arial Unicode" w:hAnsi="Arial Unicode" w:cs="Arial"/>
          <w:sz w:val="24"/>
          <w:lang w:val="hy-AM"/>
        </w:rPr>
        <w:t>այերեն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կրճատ</w:t>
      </w:r>
      <w:r w:rsidR="001E0808" w:rsidRPr="00913FFF">
        <w:rPr>
          <w:rFonts w:ascii="Arial Unicode" w:hAnsi="Arial Unicode" w:cs="Arial"/>
          <w:sz w:val="24"/>
          <w:lang w:val="hy-AM"/>
        </w:rPr>
        <w:t>` «Աղավնաձոր գյուղի ՆՈՒՀ» ՀՈԱԿ</w:t>
      </w:r>
    </w:p>
    <w:p w:rsidR="00F01FAB" w:rsidRPr="00913FFF" w:rsidRDefault="001D429D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2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="0042570E" w:rsidRPr="00913FFF">
        <w:rPr>
          <w:rFonts w:ascii="Arial Unicode" w:hAnsi="Arial Unicode" w:cs="Arial"/>
          <w:sz w:val="24"/>
        </w:rPr>
        <w:t>Ռ</w:t>
      </w:r>
      <w:r w:rsidR="00876349" w:rsidRPr="00913FFF">
        <w:rPr>
          <w:rFonts w:ascii="Arial Unicode" w:hAnsi="Arial Unicode" w:cs="Arial"/>
          <w:sz w:val="24"/>
        </w:rPr>
        <w:t>ուսերեն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լրիվ</w:t>
      </w:r>
      <w:r w:rsidR="00E508EA" w:rsidRPr="00913FFF">
        <w:rPr>
          <w:rFonts w:ascii="Arial Unicode" w:hAnsi="Arial Unicode" w:cs="Arial"/>
          <w:sz w:val="24"/>
        </w:rPr>
        <w:t xml:space="preserve">` </w:t>
      </w:r>
      <w:r w:rsidR="00E508EA" w:rsidRPr="00913FFF">
        <w:rPr>
          <w:rFonts w:ascii="Arial Unicode" w:hAnsi="Arial Unicode" w:cs="Arial"/>
          <w:color w:val="222222"/>
          <w:sz w:val="24"/>
          <w:shd w:val="clear" w:color="auto" w:fill="FFFFFF"/>
        </w:rPr>
        <w:t xml:space="preserve">Республика Армения Котайкская область Община Цахкадзор </w:t>
      </w:r>
      <w:r w:rsidR="00E508EA" w:rsidRPr="00913FFF">
        <w:rPr>
          <w:rFonts w:ascii="Arial Unicode" w:hAnsi="Arial Unicode" w:cs="Arial"/>
          <w:color w:val="222222"/>
          <w:sz w:val="24"/>
          <w:shd w:val="clear" w:color="auto" w:fill="FFFFFF"/>
          <w:lang w:val="hy-AM"/>
        </w:rPr>
        <w:t>«</w:t>
      </w:r>
      <w:r w:rsidR="00E508EA" w:rsidRPr="00913FFF">
        <w:rPr>
          <w:rFonts w:ascii="Arial Unicode" w:hAnsi="Arial Unicode" w:cs="Arial"/>
          <w:color w:val="222222"/>
          <w:sz w:val="24"/>
          <w:shd w:val="clear" w:color="auto" w:fill="FFFFFF"/>
        </w:rPr>
        <w:t>Дошкольное образовательное учреждение село Агавнадзора</w:t>
      </w:r>
      <w:r w:rsidR="00E508EA" w:rsidRPr="00913FFF">
        <w:rPr>
          <w:rFonts w:ascii="Arial Unicode" w:hAnsi="Arial Unicode" w:cs="Arial"/>
          <w:color w:val="222222"/>
          <w:sz w:val="24"/>
          <w:shd w:val="clear" w:color="auto" w:fill="FFFFFF"/>
          <w:lang w:val="hy-AM"/>
        </w:rPr>
        <w:t xml:space="preserve">» </w:t>
      </w:r>
      <w:r w:rsidR="00E508EA" w:rsidRPr="00913FFF">
        <w:rPr>
          <w:rFonts w:ascii="Arial Unicode" w:hAnsi="Arial Unicode" w:cs="Arial"/>
          <w:color w:val="222222"/>
          <w:sz w:val="24"/>
          <w:shd w:val="clear" w:color="auto" w:fill="FFFFFF"/>
        </w:rPr>
        <w:t>ОНО</w:t>
      </w:r>
      <w:r w:rsidR="00876349" w:rsidRPr="00913FFF">
        <w:rPr>
          <w:rFonts w:ascii="Arial Unicode" w:hAnsi="Arial Unicode" w:cs="Arial"/>
          <w:sz w:val="24"/>
        </w:rPr>
        <w:t>.</w:t>
      </w:r>
    </w:p>
    <w:p w:rsidR="00F01FAB" w:rsidRPr="00913FFF" w:rsidRDefault="001D429D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3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="0042570E" w:rsidRPr="00913FFF">
        <w:rPr>
          <w:rFonts w:ascii="Arial Unicode" w:hAnsi="Arial Unicode" w:cs="Arial"/>
          <w:sz w:val="24"/>
        </w:rPr>
        <w:t>Ռ</w:t>
      </w:r>
      <w:r w:rsidR="00876349" w:rsidRPr="00913FFF">
        <w:rPr>
          <w:rFonts w:ascii="Arial Unicode" w:hAnsi="Arial Unicode" w:cs="Arial"/>
          <w:sz w:val="24"/>
        </w:rPr>
        <w:t>ուսերեն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կրճատ</w:t>
      </w:r>
      <w:r w:rsidR="00E508EA" w:rsidRPr="00913FFF">
        <w:rPr>
          <w:rFonts w:ascii="Arial Unicode" w:hAnsi="Arial Unicode" w:cs="Arial"/>
          <w:sz w:val="24"/>
        </w:rPr>
        <w:t>` «</w:t>
      </w:r>
      <w:r w:rsidR="00E508EA" w:rsidRPr="00913FFF">
        <w:rPr>
          <w:rFonts w:ascii="Arial Unicode" w:hAnsi="Arial Unicode" w:cs="Arial"/>
          <w:color w:val="222222"/>
          <w:sz w:val="24"/>
          <w:shd w:val="clear" w:color="auto" w:fill="FFFFFF"/>
        </w:rPr>
        <w:t>ДОУ село Агавнадзора</w:t>
      </w:r>
      <w:r w:rsidR="00E508EA" w:rsidRPr="00913FFF">
        <w:rPr>
          <w:rFonts w:ascii="Arial Unicode" w:hAnsi="Arial Unicode" w:cs="Arial"/>
          <w:color w:val="222222"/>
          <w:sz w:val="24"/>
          <w:shd w:val="clear" w:color="auto" w:fill="FFFFFF"/>
          <w:lang w:val="hy-AM"/>
        </w:rPr>
        <w:t>»</w:t>
      </w:r>
      <w:r w:rsidR="00E508EA" w:rsidRPr="00913FFF">
        <w:rPr>
          <w:rFonts w:ascii="Arial Armenian" w:hAnsi="Arial Armenian" w:cs="Arial"/>
          <w:color w:val="222222"/>
          <w:sz w:val="24"/>
          <w:shd w:val="clear" w:color="auto" w:fill="FFFFFF"/>
        </w:rPr>
        <w:t> </w:t>
      </w:r>
      <w:r w:rsidR="00E508EA" w:rsidRPr="00913FFF">
        <w:rPr>
          <w:rFonts w:ascii="Arial Unicode" w:hAnsi="Arial Unicode" w:cs="Arial"/>
          <w:color w:val="222222"/>
          <w:sz w:val="24"/>
          <w:shd w:val="clear" w:color="auto" w:fill="FFFFFF"/>
        </w:rPr>
        <w:t xml:space="preserve"> ОНО</w:t>
      </w:r>
      <w:r w:rsidR="00876349" w:rsidRPr="00913FFF">
        <w:rPr>
          <w:rFonts w:ascii="Arial Unicode" w:hAnsi="Arial Unicode" w:cs="Arial"/>
          <w:sz w:val="24"/>
        </w:rPr>
        <w:t>.</w:t>
      </w:r>
    </w:p>
    <w:p w:rsidR="00F01FAB" w:rsidRPr="00913FFF" w:rsidRDefault="00913FFF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/>
          <w:sz w:val="18"/>
          <w:szCs w:val="18"/>
          <w:lang w:val="en-US"/>
        </w:rPr>
      </w:pPr>
      <w:r>
        <w:rPr>
          <w:rFonts w:ascii="Arial Unicode" w:hAnsi="Arial Unicode" w:cs="Arial"/>
          <w:sz w:val="24"/>
          <w:lang w:val="hy-AM"/>
        </w:rPr>
        <w:t xml:space="preserve"> </w:t>
      </w:r>
      <w:r w:rsidR="0042570E" w:rsidRPr="00913FFF">
        <w:rPr>
          <w:rFonts w:ascii="Arial Unicode" w:hAnsi="Arial Unicode" w:cs="Arial"/>
          <w:sz w:val="24"/>
        </w:rPr>
        <w:t>Ա</w:t>
      </w:r>
      <w:r w:rsidR="00876349" w:rsidRPr="00913FFF">
        <w:rPr>
          <w:rFonts w:ascii="Arial Unicode" w:hAnsi="Arial Unicode" w:cs="Arial"/>
          <w:sz w:val="24"/>
        </w:rPr>
        <w:t>նգլերեն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լրիվ</w:t>
      </w:r>
      <w:r w:rsidR="00876349" w:rsidRPr="00913FFF">
        <w:rPr>
          <w:rFonts w:ascii="Arial Unicode" w:hAnsi="Arial Unicode" w:cs="Arial"/>
          <w:sz w:val="24"/>
          <w:lang w:val="en-US"/>
        </w:rPr>
        <w:t>` «</w:t>
      </w:r>
      <w:r w:rsidR="00CA4155" w:rsidRPr="00913FFF">
        <w:rPr>
          <w:rFonts w:ascii="Arial Unicode" w:hAnsi="Arial Unicode"/>
          <w:sz w:val="24"/>
          <w:lang w:val="hy-AM"/>
        </w:rPr>
        <w:t>Ag</w:t>
      </w:r>
      <w:r w:rsidR="00CA4155" w:rsidRPr="00913FFF">
        <w:rPr>
          <w:rFonts w:ascii="Arial Unicode" w:hAnsi="Arial Unicode"/>
          <w:sz w:val="24"/>
          <w:lang w:val="en-US"/>
        </w:rPr>
        <w:t>h</w:t>
      </w:r>
      <w:r w:rsidR="00CA4155" w:rsidRPr="00913FFF">
        <w:rPr>
          <w:rFonts w:ascii="Arial Unicode" w:hAnsi="Arial Unicode"/>
          <w:sz w:val="24"/>
          <w:lang w:val="hy-AM"/>
        </w:rPr>
        <w:t>av</w:t>
      </w:r>
      <w:r w:rsidR="00CA4155" w:rsidRPr="00913FFF">
        <w:rPr>
          <w:rFonts w:ascii="Arial Unicode" w:hAnsi="Arial Unicode"/>
          <w:sz w:val="24"/>
          <w:lang w:val="en-US"/>
        </w:rPr>
        <w:t>nadzor villag pre-sckool educational institution</w:t>
      </w:r>
      <w:r w:rsidR="00CA4155" w:rsidRPr="00913FFF">
        <w:rPr>
          <w:rFonts w:ascii="Arial Unicode" w:hAnsi="Arial Unicode"/>
          <w:sz w:val="24"/>
          <w:lang w:val="hy-AM"/>
        </w:rPr>
        <w:t>»</w:t>
      </w:r>
      <w:r w:rsidR="00CA4155" w:rsidRPr="00913FFF">
        <w:rPr>
          <w:rFonts w:ascii="Arial Unicode" w:hAnsi="Arial Unicode"/>
          <w:sz w:val="24"/>
          <w:lang w:val="en-US"/>
        </w:rPr>
        <w:t xml:space="preserve"> community non-profit organization of Tsaghkadzor community, Kotayk marz, Republic of Armenia</w:t>
      </w:r>
      <w:r w:rsidR="00876349" w:rsidRPr="00913FFF">
        <w:rPr>
          <w:rFonts w:ascii="Arial Unicode" w:hAnsi="Arial Unicode" w:cs="Arial"/>
          <w:sz w:val="24"/>
          <w:lang w:val="en-US"/>
        </w:rPr>
        <w:t>».</w:t>
      </w:r>
    </w:p>
    <w:p w:rsidR="00F01FAB" w:rsidRPr="00913FFF" w:rsidRDefault="001D429D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lastRenderedPageBreak/>
        <w:t>4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="0042570E" w:rsidRPr="00913FFF">
        <w:rPr>
          <w:rFonts w:ascii="Arial Unicode" w:hAnsi="Arial Unicode" w:cs="Arial"/>
          <w:sz w:val="24"/>
        </w:rPr>
        <w:t>Ա</w:t>
      </w:r>
      <w:r w:rsidR="00876349" w:rsidRPr="00913FFF">
        <w:rPr>
          <w:rFonts w:ascii="Arial Unicode" w:hAnsi="Arial Unicode" w:cs="Arial"/>
          <w:sz w:val="24"/>
        </w:rPr>
        <w:t>նգլերեն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կրճատ</w:t>
      </w:r>
      <w:r w:rsidR="00876349" w:rsidRPr="00913FFF">
        <w:rPr>
          <w:rFonts w:ascii="Arial Unicode" w:hAnsi="Arial Unicode" w:cs="Arial"/>
          <w:sz w:val="24"/>
          <w:lang w:val="en-US"/>
        </w:rPr>
        <w:t>` «</w:t>
      </w:r>
      <w:r w:rsidR="00CA4155" w:rsidRPr="00913FFF">
        <w:rPr>
          <w:rFonts w:ascii="Arial Unicode" w:hAnsi="Arial Unicode"/>
          <w:sz w:val="24"/>
          <w:lang w:val="hy-AM"/>
        </w:rPr>
        <w:t>Ag</w:t>
      </w:r>
      <w:r w:rsidR="00CA4155" w:rsidRPr="00913FFF">
        <w:rPr>
          <w:rFonts w:ascii="Arial Unicode" w:hAnsi="Arial Unicode"/>
          <w:sz w:val="24"/>
          <w:lang w:val="en-US"/>
        </w:rPr>
        <w:t>h</w:t>
      </w:r>
      <w:r w:rsidR="00CA4155" w:rsidRPr="00913FFF">
        <w:rPr>
          <w:rFonts w:ascii="Arial Unicode" w:hAnsi="Arial Unicode"/>
          <w:sz w:val="24"/>
          <w:lang w:val="hy-AM"/>
        </w:rPr>
        <w:t>av</w:t>
      </w:r>
      <w:r w:rsidR="00CA4155" w:rsidRPr="00913FFF">
        <w:rPr>
          <w:rFonts w:ascii="Arial Unicode" w:hAnsi="Arial Unicode"/>
          <w:sz w:val="24"/>
          <w:lang w:val="en-US"/>
        </w:rPr>
        <w:t xml:space="preserve">nadzor villag </w:t>
      </w:r>
      <w:r w:rsidR="00CA4155" w:rsidRPr="00913FFF">
        <w:rPr>
          <w:rFonts w:ascii="Arial Unicode" w:hAnsi="Arial Unicode" w:cs="Arial"/>
          <w:sz w:val="24"/>
          <w:lang w:val="en-US"/>
        </w:rPr>
        <w:t>PSEL» CNCO</w:t>
      </w:r>
    </w:p>
    <w:p w:rsidR="00F01FAB" w:rsidRPr="00913FFF" w:rsidRDefault="00E508EA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t>6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ունենալ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զինանշանի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պատկերով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` </w:t>
      </w:r>
      <w:r w:rsidR="00876349" w:rsidRPr="00913FFF">
        <w:rPr>
          <w:rFonts w:ascii="Arial Unicode" w:hAnsi="Arial Unicode" w:cs="Arial"/>
          <w:sz w:val="24"/>
        </w:rPr>
        <w:t>հայերեն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անվանմամբ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կլոր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կնիք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ձևաթղթեր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խորհրդանիշ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այլ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անհատականացման</w:t>
      </w:r>
      <w:r w:rsidR="007B5EC8" w:rsidRPr="00913FFF">
        <w:rPr>
          <w:rFonts w:ascii="Arial Armenian" w:hAnsi="Arial Armenian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միջոցներ</w:t>
      </w:r>
      <w:r w:rsidR="007B5EC8" w:rsidRPr="00913FFF">
        <w:rPr>
          <w:rFonts w:ascii="Arial Unicode" w:hAnsi="Arial Unicode" w:cs="Arial"/>
          <w:sz w:val="24"/>
          <w:lang w:val="en-US"/>
        </w:rPr>
        <w:t>:</w:t>
      </w:r>
      <w:r w:rsidR="007B5EC8" w:rsidRPr="00913FFF">
        <w:rPr>
          <w:rFonts w:ascii="Arial Armenian" w:hAnsi="Arial Armenian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Կնիքը</w:t>
      </w:r>
      <w:r w:rsidR="007B5EC8" w:rsidRPr="00913FFF">
        <w:rPr>
          <w:rFonts w:ascii="Arial Unicode" w:hAnsi="Arial Unicode" w:cs="Arial"/>
          <w:sz w:val="24"/>
          <w:lang w:val="en-US"/>
        </w:rPr>
        <w:t>,</w:t>
      </w:r>
      <w:r w:rsidR="007B5EC8" w:rsidRPr="00913FFF">
        <w:rPr>
          <w:rFonts w:ascii="Arial Armenian" w:hAnsi="Arial Armenian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ձևաթղթերը</w:t>
      </w:r>
      <w:r w:rsidR="007B5EC8" w:rsidRPr="00913FFF">
        <w:rPr>
          <w:rFonts w:ascii="Arial Unicode" w:hAnsi="Arial Unicode" w:cs="Arial"/>
          <w:sz w:val="24"/>
          <w:lang w:val="en-US"/>
        </w:rPr>
        <w:t>,</w:t>
      </w:r>
      <w:r w:rsidR="007B5EC8" w:rsidRPr="00913FFF">
        <w:rPr>
          <w:rFonts w:ascii="Arial Armenian" w:hAnsi="Arial Armenian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խորհրդանիշը</w:t>
      </w:r>
      <w:r w:rsidR="007B5EC8" w:rsidRPr="00913FFF">
        <w:rPr>
          <w:rFonts w:ascii="Arial Armenian" w:hAnsi="Arial Armenian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և</w:t>
      </w:r>
      <w:r w:rsidR="007B5EC8" w:rsidRPr="00913FFF">
        <w:rPr>
          <w:rFonts w:ascii="Arial Armenian" w:hAnsi="Arial Armenian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այլ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անհատականացման</w:t>
      </w:r>
      <w:r w:rsidR="007B5EC8" w:rsidRPr="00913FFF">
        <w:rPr>
          <w:rFonts w:ascii="Arial Armenian" w:hAnsi="Arial Armenian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միջոցներ</w:t>
      </w:r>
      <w:r w:rsidR="007B5EC8" w:rsidRPr="00913FFF">
        <w:rPr>
          <w:rFonts w:ascii="Arial Armenian" w:hAnsi="Arial Armenian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ձևավորելիս</w:t>
      </w:r>
      <w:r w:rsidR="007B5EC8" w:rsidRPr="00913FFF">
        <w:rPr>
          <w:rFonts w:ascii="Arial Unicode" w:hAnsi="Arial Unicode" w:cs="Arial"/>
          <w:sz w:val="24"/>
          <w:lang w:val="en-US"/>
        </w:rPr>
        <w:t>,</w:t>
      </w:r>
      <w:r w:rsidR="007B5EC8" w:rsidRPr="00913FFF">
        <w:rPr>
          <w:rFonts w:ascii="Arial Armenian" w:hAnsi="Arial Armenian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անհրաժեշտության</w:t>
      </w:r>
      <w:r w:rsidR="007B5EC8" w:rsidRPr="00913FFF">
        <w:rPr>
          <w:rFonts w:ascii="Arial Armenian" w:hAnsi="Arial Armenian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դեպքում</w:t>
      </w:r>
      <w:r w:rsidR="007B5EC8" w:rsidRPr="00913FFF">
        <w:rPr>
          <w:rFonts w:ascii="Arial Unicode" w:hAnsi="Arial Unicode" w:cs="Arial"/>
          <w:sz w:val="24"/>
          <w:lang w:val="en-US"/>
        </w:rPr>
        <w:t>,</w:t>
      </w:r>
      <w:r w:rsidR="00876349" w:rsidRPr="00913FFF">
        <w:rPr>
          <w:rFonts w:ascii="Arial Unicode" w:hAnsi="Arial Unicode" w:cs="Arial"/>
          <w:sz w:val="24"/>
        </w:rPr>
        <w:t>հայերենին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զուգակցվել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այլ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լեզուներ</w:t>
      </w:r>
      <w:r w:rsidR="00876349" w:rsidRPr="00913FFF">
        <w:rPr>
          <w:rFonts w:ascii="Arial Unicode" w:hAnsi="Arial Unicode" w:cs="Arial"/>
          <w:sz w:val="24"/>
          <w:lang w:val="en-US"/>
        </w:rPr>
        <w:t>:</w:t>
      </w:r>
    </w:p>
    <w:p w:rsidR="00F01FAB" w:rsidRPr="00913FFF" w:rsidRDefault="00E508EA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t>7</w:t>
      </w:r>
      <w:r w:rsidRPr="00913FFF">
        <w:rPr>
          <w:rFonts w:ascii="Arial Unicode" w:hAnsi="Cambria Math" w:cs="Arial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ունենալ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մասնաճյուղ</w:t>
      </w:r>
      <w:r w:rsidR="00876349" w:rsidRPr="00913FFF">
        <w:rPr>
          <w:rFonts w:ascii="Arial Unicode" w:hAnsi="Arial Unicode" w:cs="Arial"/>
          <w:sz w:val="24"/>
          <w:lang w:val="en-US"/>
        </w:rPr>
        <w:t>:</w:t>
      </w:r>
    </w:p>
    <w:p w:rsidR="00F01FAB" w:rsidRPr="00913FFF" w:rsidRDefault="00713A0C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>
        <w:rPr>
          <w:rFonts w:ascii="Arial Unicode" w:hAnsi="Arial Unicode" w:cs="Arial"/>
          <w:sz w:val="24"/>
          <w:lang w:val="hy-AM"/>
        </w:rPr>
        <w:t>8</w:t>
      </w:r>
      <w:r w:rsidR="00E508EA" w:rsidRPr="00913FFF">
        <w:rPr>
          <w:rFonts w:ascii="Arial Unicode" w:hAnsi="Cambria Math" w:cs="Arial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ինքնուրույն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հաշվեկշիռ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բանկային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հաշիվ</w:t>
      </w:r>
      <w:r w:rsidR="00876349" w:rsidRPr="00913FFF">
        <w:rPr>
          <w:rFonts w:ascii="Arial Unicode" w:hAnsi="Arial Unicode" w:cs="Arial"/>
          <w:sz w:val="24"/>
          <w:lang w:val="en-US"/>
        </w:rPr>
        <w:t>:</w:t>
      </w:r>
    </w:p>
    <w:p w:rsidR="00F01FAB" w:rsidRPr="00913FFF" w:rsidRDefault="00713A0C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>
        <w:rPr>
          <w:rFonts w:ascii="Arial Unicode" w:hAnsi="Arial Unicode" w:cs="Arial"/>
          <w:sz w:val="24"/>
          <w:lang w:val="hy-AM"/>
        </w:rPr>
        <w:t>9</w:t>
      </w:r>
      <w:r w:rsidR="00E508EA"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այլ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հիմնադիր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մասնակից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հանդիսանալ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միայն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հիմնադրի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որոշմամբ</w:t>
      </w:r>
      <w:r w:rsidR="00876349" w:rsidRPr="00913FFF">
        <w:rPr>
          <w:rFonts w:ascii="Arial Unicode" w:hAnsi="Arial Unicode" w:cs="Arial"/>
          <w:sz w:val="24"/>
          <w:lang w:val="en-US"/>
        </w:rPr>
        <w:t>:</w:t>
      </w:r>
    </w:p>
    <w:p w:rsidR="00F01FAB" w:rsidRPr="00913FFF" w:rsidRDefault="00E508EA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t>1</w:t>
      </w:r>
      <w:r w:rsidR="00713A0C">
        <w:rPr>
          <w:rFonts w:ascii="Arial Unicode" w:hAnsi="Arial Unicode" w:cs="Arial"/>
          <w:sz w:val="24"/>
          <w:lang w:val="hy-AM"/>
        </w:rPr>
        <w:t>0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օրենսդրությամբ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կարգով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համագործակցել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օտարերկրյա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հաստատությունների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կազմակերպությունների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հետ</w:t>
      </w:r>
      <w:r w:rsidR="00876349" w:rsidRPr="00913FFF">
        <w:rPr>
          <w:rFonts w:ascii="Arial Unicode" w:hAnsi="Arial Unicode" w:cs="Arial"/>
          <w:sz w:val="24"/>
          <w:lang w:val="en-US"/>
        </w:rPr>
        <w:t>:</w:t>
      </w:r>
    </w:p>
    <w:p w:rsidR="00F01FAB" w:rsidRPr="00913FFF" w:rsidRDefault="00E508EA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t>1</w:t>
      </w:r>
      <w:r w:rsidR="00713A0C">
        <w:rPr>
          <w:rFonts w:ascii="Arial Unicode" w:hAnsi="Arial Unicode" w:cs="Arial"/>
          <w:sz w:val="24"/>
          <w:lang w:val="hy-AM"/>
        </w:rPr>
        <w:t>1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Հաստատությունում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չեն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թույլատրվում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քաղաքական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կամ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կրոնական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կազմակերպությունների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ստեղծումն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գործունեությունը</w:t>
      </w:r>
      <w:r w:rsidR="00876349" w:rsidRPr="00913FFF">
        <w:rPr>
          <w:rFonts w:ascii="Arial Unicode" w:hAnsi="Arial Unicode" w:cs="Arial"/>
          <w:sz w:val="24"/>
          <w:lang w:val="en-US"/>
        </w:rPr>
        <w:t>: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en-US"/>
        </w:rPr>
      </w:pPr>
    </w:p>
    <w:p w:rsidR="00F01FAB" w:rsidRPr="00913FFF" w:rsidRDefault="00876349" w:rsidP="00913FFF">
      <w:pPr>
        <w:pStyle w:val="2"/>
        <w:tabs>
          <w:tab w:val="left" w:pos="0"/>
        </w:tabs>
        <w:spacing w:line="360" w:lineRule="auto"/>
        <w:ind w:left="0" w:right="18" w:firstLine="0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en-US"/>
        </w:rPr>
        <w:t xml:space="preserve">2. </w:t>
      </w:r>
      <w:r w:rsidRPr="00913FFF">
        <w:rPr>
          <w:rFonts w:ascii="Arial Unicode" w:hAnsi="Arial Unicode" w:cs="Arial"/>
          <w:sz w:val="24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ԳՈՐԾՈՒՆԵՈՒԹՅԱՆ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ԱՌԱՐԿԱՆ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ԵՎ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ՆՊԱՏԱԿԸ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en-US"/>
        </w:rPr>
      </w:pP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t>13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գործունեության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առարկան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յուրաքանչյուր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կազմակերպումն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ծրագրեր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իրականացնելու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ծառայություններ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մատուցելու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միջոցով։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t>14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գործունեության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նպատակը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յուրաքանչյուր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տարիքային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զարգացման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առանձնահատկություններին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համապատասխան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գործընթացին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առավելագույն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մասնակցության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չափորոշչով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արդյունքների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ապահովումն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է։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t>15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գործունեությունն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շահ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անհատի</w:t>
      </w:r>
      <w:r w:rsidR="00876349" w:rsidRPr="00913FFF">
        <w:rPr>
          <w:rFonts w:ascii="Arial Unicode" w:hAnsi="Arial Unicode" w:cs="Arial"/>
          <w:sz w:val="24"/>
          <w:lang w:val="en-US"/>
        </w:rPr>
        <w:t>,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հասարակության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պետության</w:t>
      </w:r>
      <w:r w:rsidR="00876349" w:rsidRPr="00913FFF">
        <w:rPr>
          <w:rFonts w:ascii="Arial Unicode" w:hAnsi="Arial Unicode" w:cs="Arial"/>
          <w:sz w:val="24"/>
          <w:lang w:val="en-US"/>
        </w:rPr>
        <w:t>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t>16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Հաստատությունը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համագործակցելով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համայնքի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ընտանիքի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հետ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ապահովում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հաստատությունում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ընդգրկված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ներդաշնակ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զարգացումն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դաստիարակությունը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առողջության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ամրապնդումն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խնամքը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մայրենի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լեզվով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հաղորդակցվելու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և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դրա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հիմքի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վրա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օտար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լեզուների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տիրապետման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նախադրյալները</w:t>
      </w:r>
      <w:r w:rsidR="007B5EC8" w:rsidRPr="00913FFF">
        <w:rPr>
          <w:rFonts w:ascii="Arial Unicode" w:hAnsi="Arial Unicode" w:cs="Arial"/>
          <w:sz w:val="24"/>
          <w:lang w:val="en-US"/>
        </w:rPr>
        <w:t>,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հաշվելու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տարրական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կարողությունների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զարգացումը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վարվեցողության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տարրական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կանոններին</w:t>
      </w:r>
      <w:r w:rsidR="007B5EC8" w:rsidRPr="00913FFF">
        <w:rPr>
          <w:rFonts w:ascii="Arial Unicode" w:hAnsi="Arial Unicode" w:cs="Arial"/>
          <w:sz w:val="24"/>
          <w:lang w:val="en-US"/>
        </w:rPr>
        <w:t>,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հայրենի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բնության</w:t>
      </w:r>
      <w:r w:rsidR="007B5EC8" w:rsidRPr="00913FFF">
        <w:rPr>
          <w:rFonts w:ascii="Arial" w:hAnsi="Arial" w:cs="Arial"/>
          <w:sz w:val="24"/>
          <w:lang w:val="en-US"/>
        </w:rPr>
        <w:t> 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բնապահպանության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պատմության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ազգային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մշակույթի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տարրերին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ծանոթացումը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սանի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մտավոր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բարոյական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գեղագիտական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ֆիզիկական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զարգացման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հիմքերի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ստեղծումը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հայրենիքի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նկատմամբ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սիրո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նվիրվածության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ձևավորումը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աշխատանքային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lastRenderedPageBreak/>
        <w:t>տարրական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կարողությունների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հմտությունների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ձևավորումը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զարգացման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շեղումների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կանխարգելումն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շտկումը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ուսուցման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նախապատրաստումը</w:t>
      </w:r>
      <w:r w:rsidR="00876349" w:rsidRPr="00913FFF">
        <w:rPr>
          <w:rFonts w:ascii="Arial Unicode" w:hAnsi="Arial Unicode" w:cs="Arial"/>
          <w:sz w:val="24"/>
          <w:lang w:val="en-US"/>
        </w:rPr>
        <w:t>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t>17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գործունեությունը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հիմնվում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ժողովրդավարության</w:t>
      </w:r>
      <w:r w:rsidR="00876349" w:rsidRPr="00913FFF">
        <w:rPr>
          <w:rFonts w:ascii="Arial Unicode" w:hAnsi="Arial Unicode" w:cs="Arial"/>
          <w:sz w:val="24"/>
          <w:lang w:val="en-US"/>
        </w:rPr>
        <w:t>,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մարդասիրության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ներառականության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ազգային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համամարդկային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արժեքների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զուգորդման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անձի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ազատ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զարգացման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աշխարհիկ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բնույթի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սկզբունքների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վրա</w:t>
      </w:r>
      <w:r w:rsidR="00876349" w:rsidRPr="00913FFF">
        <w:rPr>
          <w:rFonts w:ascii="Arial Unicode" w:hAnsi="Arial Unicode" w:cs="Arial"/>
          <w:sz w:val="24"/>
          <w:lang w:val="en-US"/>
        </w:rPr>
        <w:t>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t>18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գործունեությունն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իրականացնում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չափորոշչին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ծրագրերին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երեխաների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տարիքային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ֆիզիոլոգիական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սոցիալ</w:t>
      </w:r>
      <w:r w:rsidR="00876349" w:rsidRPr="00913FFF">
        <w:rPr>
          <w:rFonts w:ascii="Arial Unicode" w:hAnsi="Arial Unicode" w:cs="Arial"/>
          <w:sz w:val="24"/>
          <w:lang w:val="en-US"/>
        </w:rPr>
        <w:t>-</w:t>
      </w:r>
      <w:r w:rsidR="00876349" w:rsidRPr="00913FFF">
        <w:rPr>
          <w:rFonts w:ascii="Arial Unicode" w:hAnsi="Arial Unicode" w:cs="Arial"/>
          <w:sz w:val="24"/>
        </w:rPr>
        <w:t>հոգեբանական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զարգացման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առանձնահատկություններին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հակումներին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ընդունակություններին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համապատասխան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ուսուցման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մեթոդների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ձևերի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ընտրությամբ</w:t>
      </w:r>
      <w:r w:rsidR="00876349" w:rsidRPr="00913FFF">
        <w:rPr>
          <w:rFonts w:ascii="Arial Unicode" w:hAnsi="Arial Unicode" w:cs="Arial"/>
          <w:sz w:val="24"/>
          <w:lang w:val="en-US"/>
        </w:rPr>
        <w:t>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hy-AM"/>
        </w:rPr>
        <w:t>19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ապահովման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միջոցառումներում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ծառայություններում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որպես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անբաժանելի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ներառվում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են՝</w:t>
      </w:r>
    </w:p>
    <w:p w:rsidR="00F01FAB" w:rsidRPr="00913FFF" w:rsidRDefault="0042570E" w:rsidP="00913FFF">
      <w:pPr>
        <w:numPr>
          <w:ilvl w:val="0"/>
          <w:numId w:val="6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</w:rPr>
        <w:t>Հ</w:t>
      </w:r>
      <w:r w:rsidR="00876349" w:rsidRPr="00913FFF">
        <w:rPr>
          <w:rFonts w:ascii="Arial Unicode" w:hAnsi="Arial Unicode" w:cs="Arial"/>
          <w:sz w:val="24"/>
        </w:rPr>
        <w:t>աստատության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կողմից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իրականացվող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ուսումնամեթոդական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փորձարարական</w:t>
      </w:r>
      <w:r w:rsidR="00876349" w:rsidRPr="00913FFF">
        <w:rPr>
          <w:rFonts w:ascii="Arial Unicode" w:hAnsi="Arial Unicode" w:cs="Arial"/>
          <w:sz w:val="24"/>
          <w:lang w:val="en-US"/>
        </w:rPr>
        <w:t>,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հետազոտական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աշխատանքները</w:t>
      </w:r>
      <w:r w:rsidR="00876349" w:rsidRPr="00913FFF">
        <w:rPr>
          <w:rFonts w:ascii="Arial Unicode" w:hAnsi="Arial Unicode" w:cs="Arial"/>
          <w:sz w:val="24"/>
          <w:lang w:val="en-US"/>
        </w:rPr>
        <w:t>.</w:t>
      </w:r>
    </w:p>
    <w:p w:rsidR="00F01FAB" w:rsidRPr="00913FFF" w:rsidRDefault="0042570E" w:rsidP="00913FFF">
      <w:pPr>
        <w:numPr>
          <w:ilvl w:val="0"/>
          <w:numId w:val="6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</w:rPr>
        <w:t>Մ</w:t>
      </w:r>
      <w:r w:rsidR="00876349" w:rsidRPr="00913FFF">
        <w:rPr>
          <w:rFonts w:ascii="Arial Unicode" w:hAnsi="Arial Unicode" w:cs="Arial"/>
          <w:sz w:val="24"/>
        </w:rPr>
        <w:t>անկավարժական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աշխատողների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մասնագիտական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կատարելագործման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միջոցառումները</w:t>
      </w:r>
      <w:r w:rsidR="00876349" w:rsidRPr="00913FFF">
        <w:rPr>
          <w:rFonts w:ascii="Arial Unicode" w:hAnsi="Arial Unicode" w:cs="Arial"/>
          <w:sz w:val="24"/>
          <w:lang w:val="en-US"/>
        </w:rPr>
        <w:t>.</w:t>
      </w:r>
    </w:p>
    <w:p w:rsidR="00F01FAB" w:rsidRPr="00913FFF" w:rsidRDefault="0042570E" w:rsidP="00913FFF">
      <w:pPr>
        <w:numPr>
          <w:ilvl w:val="0"/>
          <w:numId w:val="6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</w:rPr>
        <w:t>Ս</w:t>
      </w:r>
      <w:r w:rsidR="00876349" w:rsidRPr="00913FFF">
        <w:rPr>
          <w:rFonts w:ascii="Arial Unicode" w:hAnsi="Arial Unicode" w:cs="Arial"/>
          <w:sz w:val="24"/>
        </w:rPr>
        <w:t>աների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խնամքի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առողջության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անվտանգության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պահպանման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միջոցառումները</w:t>
      </w:r>
      <w:r w:rsidR="00876349" w:rsidRPr="00913FFF">
        <w:rPr>
          <w:rFonts w:ascii="Arial Unicode" w:hAnsi="Arial Unicode" w:cs="Arial"/>
          <w:sz w:val="24"/>
          <w:lang w:val="en-US"/>
        </w:rPr>
        <w:t>`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պահպանելով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առողջապահության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բնագավառի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կառավարման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լիազոր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սահմանած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նորմերը</w:t>
      </w:r>
      <w:r w:rsidR="00876349" w:rsidRPr="00913FFF">
        <w:rPr>
          <w:rFonts w:ascii="Arial Unicode" w:hAnsi="Arial Unicode" w:cs="Arial"/>
          <w:sz w:val="24"/>
          <w:lang w:val="en-US"/>
        </w:rPr>
        <w:t>.</w:t>
      </w:r>
    </w:p>
    <w:p w:rsidR="00F01FAB" w:rsidRPr="00913FFF" w:rsidRDefault="0042570E" w:rsidP="00913FFF">
      <w:pPr>
        <w:numPr>
          <w:ilvl w:val="0"/>
          <w:numId w:val="6"/>
        </w:numPr>
        <w:tabs>
          <w:tab w:val="left" w:pos="0"/>
        </w:tabs>
        <w:spacing w:after="1"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</w:rPr>
        <w:t>Ս</w:t>
      </w:r>
      <w:r w:rsidR="00876349" w:rsidRPr="00913FFF">
        <w:rPr>
          <w:rFonts w:ascii="Arial Unicode" w:hAnsi="Arial Unicode" w:cs="Arial"/>
          <w:sz w:val="24"/>
        </w:rPr>
        <w:t>աների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սննդի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կազմակերպումը՝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պահպանելով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առողջապահության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բնագավառի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կառավարման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լիազոր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սահմանած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նորմերը։</w:t>
      </w:r>
    </w:p>
    <w:p w:rsidR="00F01FAB" w:rsidRPr="00913FFF" w:rsidRDefault="00876349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  <w:lang w:val="en-US"/>
        </w:rPr>
        <w:t xml:space="preserve">20. </w:t>
      </w:r>
      <w:r w:rsidRPr="00913FFF">
        <w:rPr>
          <w:rFonts w:ascii="Arial Unicode" w:hAnsi="Arial Unicode" w:cs="Arial"/>
          <w:sz w:val="24"/>
        </w:rPr>
        <w:t>Հաստատությունը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կարող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իրականացնել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ձեռնարկատիրական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գործունեության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հետևյալ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տեսակները՝</w:t>
      </w:r>
    </w:p>
    <w:p w:rsidR="00F01FAB" w:rsidRPr="00913FFF" w:rsidRDefault="0042570E" w:rsidP="00913FFF">
      <w:pPr>
        <w:numPr>
          <w:ilvl w:val="0"/>
          <w:numId w:val="7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</w:rPr>
        <w:t>Լ</w:t>
      </w:r>
      <w:r w:rsidR="00876349" w:rsidRPr="00913FFF">
        <w:rPr>
          <w:rFonts w:ascii="Arial Unicode" w:hAnsi="Arial Unicode" w:cs="Arial"/>
          <w:sz w:val="24"/>
        </w:rPr>
        <w:t>րացուցիչ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մարզաառողջարարական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ճամբարներում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կազմակերպվող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վճարովի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ծառայություններ</w:t>
      </w:r>
      <w:r w:rsidR="00876349" w:rsidRPr="00913FFF">
        <w:rPr>
          <w:rFonts w:ascii="Arial Unicode" w:hAnsi="Arial Unicode" w:cs="Arial"/>
          <w:sz w:val="24"/>
          <w:lang w:val="en-US"/>
        </w:rPr>
        <w:t>.</w:t>
      </w:r>
    </w:p>
    <w:p w:rsidR="00F01FAB" w:rsidRPr="00913FFF" w:rsidRDefault="0042570E" w:rsidP="00913FFF">
      <w:pPr>
        <w:numPr>
          <w:ilvl w:val="0"/>
          <w:numId w:val="7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</w:rPr>
        <w:t>Մ</w:t>
      </w:r>
      <w:r w:rsidR="00876349" w:rsidRPr="00913FFF">
        <w:rPr>
          <w:rFonts w:ascii="Arial Unicode" w:hAnsi="Arial Unicode" w:cs="Arial"/>
          <w:sz w:val="24"/>
        </w:rPr>
        <w:t>ասնագիտական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վերապատրաստումների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խորհրդատվությունների</w:t>
      </w:r>
      <w:r w:rsidR="00876349" w:rsidRPr="00913FFF">
        <w:rPr>
          <w:rFonts w:ascii="Arial Unicode" w:hAnsi="Arial Unicode" w:cs="Arial"/>
          <w:sz w:val="24"/>
          <w:lang w:val="en-US"/>
        </w:rPr>
        <w:t xml:space="preserve">, </w:t>
      </w:r>
      <w:r w:rsidR="00876349" w:rsidRPr="00913FFF">
        <w:rPr>
          <w:rFonts w:ascii="Arial Unicode" w:hAnsi="Arial Unicode" w:cs="Arial"/>
          <w:sz w:val="24"/>
        </w:rPr>
        <w:t>ծնողական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կրթությանը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միտված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դասընթացների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իրականացում</w:t>
      </w:r>
      <w:r w:rsidR="00876349" w:rsidRPr="00913FFF">
        <w:rPr>
          <w:rFonts w:ascii="Arial Unicode" w:hAnsi="Arial Unicode" w:cs="Arial"/>
          <w:sz w:val="24"/>
          <w:lang w:val="en-US"/>
        </w:rPr>
        <w:t>.</w:t>
      </w:r>
    </w:p>
    <w:p w:rsidR="00F01FAB" w:rsidRPr="00913FFF" w:rsidRDefault="0042570E" w:rsidP="00913FFF">
      <w:pPr>
        <w:numPr>
          <w:ilvl w:val="0"/>
          <w:numId w:val="7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</w:rPr>
        <w:t>Ճ</w:t>
      </w:r>
      <w:r w:rsidR="00876349" w:rsidRPr="00913FFF">
        <w:rPr>
          <w:rFonts w:ascii="Arial Unicode" w:hAnsi="Arial Unicode" w:cs="Arial"/>
          <w:sz w:val="24"/>
        </w:rPr>
        <w:t>կուն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ռեժիմով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սանին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սպասարկելու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ծառայություններ</w:t>
      </w:r>
      <w:r w:rsidR="00876349" w:rsidRPr="00913FFF">
        <w:rPr>
          <w:rFonts w:ascii="Arial Unicode" w:hAnsi="Arial Unicode" w:cs="Arial"/>
          <w:sz w:val="24"/>
          <w:lang w:val="en-US"/>
        </w:rPr>
        <w:t>.</w:t>
      </w:r>
    </w:p>
    <w:p w:rsidR="00F01FAB" w:rsidRPr="00913FFF" w:rsidRDefault="0042570E" w:rsidP="00913FFF">
      <w:pPr>
        <w:numPr>
          <w:ilvl w:val="0"/>
          <w:numId w:val="7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  <w:lang w:val="en-US"/>
        </w:rPr>
      </w:pPr>
      <w:r w:rsidRPr="00913FFF">
        <w:rPr>
          <w:rFonts w:ascii="Arial Unicode" w:hAnsi="Arial Unicode" w:cs="Arial"/>
          <w:sz w:val="24"/>
        </w:rPr>
        <w:t>Ս</w:t>
      </w:r>
      <w:r w:rsidR="00876349" w:rsidRPr="00913FFF">
        <w:rPr>
          <w:rFonts w:ascii="Arial Unicode" w:hAnsi="Arial Unicode" w:cs="Arial"/>
          <w:sz w:val="24"/>
        </w:rPr>
        <w:t>աների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երկարօրյա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շուրջօրյա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ուսուցում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խնամք</w:t>
      </w:r>
      <w:r w:rsidR="00876349" w:rsidRPr="00913FFF">
        <w:rPr>
          <w:rFonts w:ascii="Arial Unicode" w:hAnsi="Arial Unicode" w:cs="Arial"/>
          <w:sz w:val="24"/>
          <w:lang w:val="en-US"/>
        </w:rPr>
        <w:t>.</w:t>
      </w:r>
    </w:p>
    <w:p w:rsidR="00F01FAB" w:rsidRPr="00913FFF" w:rsidRDefault="0042570E" w:rsidP="00913FFF">
      <w:pPr>
        <w:numPr>
          <w:ilvl w:val="0"/>
          <w:numId w:val="7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Ս</w:t>
      </w:r>
      <w:r w:rsidR="00876349" w:rsidRPr="00913FFF">
        <w:rPr>
          <w:rFonts w:ascii="Arial Unicode" w:hAnsi="Arial Unicode" w:cs="Arial"/>
          <w:sz w:val="24"/>
        </w:rPr>
        <w:t>աների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կազմակերպված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տրանսպորտային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փոխադրումներ.</w:t>
      </w:r>
    </w:p>
    <w:p w:rsidR="00F01FAB" w:rsidRPr="00913FFF" w:rsidRDefault="0042570E" w:rsidP="00913FFF">
      <w:pPr>
        <w:numPr>
          <w:ilvl w:val="0"/>
          <w:numId w:val="7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Ե</w:t>
      </w:r>
      <w:r w:rsidR="00876349" w:rsidRPr="00913FFF">
        <w:rPr>
          <w:rFonts w:ascii="Arial Unicode" w:hAnsi="Arial Unicode" w:cs="Arial"/>
          <w:sz w:val="24"/>
        </w:rPr>
        <w:t>րեխայի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տնային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ուսուցում, դաստիարակություն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խնամք։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</w:rPr>
      </w:pPr>
    </w:p>
    <w:p w:rsidR="00F01FAB" w:rsidRPr="00913FFF" w:rsidRDefault="00876349" w:rsidP="00913FFF">
      <w:pPr>
        <w:tabs>
          <w:tab w:val="left" w:pos="0"/>
        </w:tabs>
        <w:spacing w:line="360" w:lineRule="auto"/>
        <w:ind w:right="0" w:firstLine="0"/>
        <w:jc w:val="center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b/>
          <w:sz w:val="24"/>
        </w:rPr>
        <w:t>3. ՀԱՍՏԱՏՈՒԹՅԱՆ</w:t>
      </w:r>
      <w:r w:rsidR="0042570E" w:rsidRPr="00913FFF">
        <w:rPr>
          <w:rFonts w:ascii="Arial Unicode" w:hAnsi="Arial Unicode" w:cs="Arial"/>
          <w:b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b/>
          <w:sz w:val="24"/>
        </w:rPr>
        <w:t>ԿԱՌՈՒՑՎԱԾՔԸ</w:t>
      </w:r>
      <w:r w:rsidR="0042570E" w:rsidRPr="00913FFF">
        <w:rPr>
          <w:rFonts w:ascii="Arial Unicode" w:hAnsi="Arial Unicode" w:cs="Arial"/>
          <w:b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b/>
          <w:sz w:val="24"/>
        </w:rPr>
        <w:t>ԵՎ</w:t>
      </w:r>
      <w:r w:rsidR="0042570E" w:rsidRPr="00913FFF">
        <w:rPr>
          <w:rFonts w:ascii="Arial Unicode" w:hAnsi="Arial Unicode" w:cs="Arial"/>
          <w:b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b/>
          <w:sz w:val="24"/>
        </w:rPr>
        <w:t>ՈՒՍՈՒՄՆԱԴԱՍՏԻԱՐԱԿՉԱԿԱՆ</w:t>
      </w:r>
      <w:r w:rsidR="0042570E" w:rsidRPr="00913FFF">
        <w:rPr>
          <w:rFonts w:ascii="Arial Unicode" w:hAnsi="Arial Unicode" w:cs="Arial"/>
          <w:b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b/>
          <w:sz w:val="24"/>
        </w:rPr>
        <w:t>ԳՈՐԾՈՒՆԵՈՒԹՅՈՒՆԸ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</w:rPr>
      </w:pP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21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ուսումնադաստիարակչական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գործունեությունը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լիազորված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կողմից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երաշխավորված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ծրագրերին (այդ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թվում՝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այլընտրանքային, փորձարարական) 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ուսումնական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նյութերին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համապատասխան: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22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ծրագրով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մակարդակն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ապահովվում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բաղադրիչների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միջոցով, որոնք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ըստ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տարիքային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նպատակաուղղված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յուրաքանչյուր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գիտելիքի, հմտությունների, դիրքորոշման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արժեքային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համակարգի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ձևավորմանն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զարգացմանը: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23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Հանրապետությունում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կրթությունն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գրական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հայերենով՝ «Լեզվի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մասին» օրենքի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պահանջներին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համապատասխան՝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բացառությամբ «Նախադպրոցական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մասին» օրենքի 4-րդ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հոդվածի 6-րդ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մասով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նախատեսված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դեպքերի: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24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Երեխայի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ընդունելությունը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ուսումնական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հաստատություն, անկախ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կազմակերպական-իրավական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ձևից, իրականացվում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լիազորված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կարգով՝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ծնողի (սանի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օրինական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ներկայացուցչի) դիմումի, 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ծնողի (սանի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օրինական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ներկայացուցչի) միջև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կնքված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պայմանագրի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վրա: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25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առավելագույն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խտությունը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լիազորված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մարմինը: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26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Ուսումնական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սկսվում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սեպտեմբերի 1-ից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ավարտվում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օգոստոսի 31-ին: Տարիքային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խմբերում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հարմարվողականության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փուլի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առանձնահատկությունները, 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յուրացման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ժամկետները, շաբաթական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պարապմունքների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բաշխման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ցանկը, օրինակելի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ռեժիմները, բաց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թողած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ծավալը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լրացնելու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պայմանները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ծրագրերով: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27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Տարիքային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ձևավորումը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տեղափոխումն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այլ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տարիքային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խմբեր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կատարվում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յուրաքանչյուր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տարվա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օգոստոսի 20-ից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մինչև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սեպտեմբերի 5-ը: Ազատ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տեղերը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համալրվում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ամբողջ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տարվա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ընթացքում՝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կառավարմանլ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իազորված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կարգով: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28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ձևավորվել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տարատարիք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խմբեր՝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լիազորված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կարգի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համաձայն:</w:t>
      </w:r>
    </w:p>
    <w:p w:rsidR="0042570E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29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ուսումնական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հաստատություններն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ըստ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տեսակների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լինում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են՝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</w:p>
    <w:p w:rsidR="00F01FAB" w:rsidRPr="00913FFF" w:rsidRDefault="00876349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1) մսուր՝ 0-3 տարեկանների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ընդգրկմամբ.</w:t>
      </w:r>
    </w:p>
    <w:p w:rsidR="00F01FAB" w:rsidRPr="00913FFF" w:rsidRDefault="001D429D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2)</w:t>
      </w:r>
      <w:r w:rsidR="00876349" w:rsidRPr="00913FFF">
        <w:rPr>
          <w:rFonts w:ascii="Arial Unicode" w:hAnsi="Arial Unicode" w:cs="Arial"/>
          <w:sz w:val="24"/>
        </w:rPr>
        <w:t>մսուր-մանկապարտեզ` 0-6 տարեկանների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ընդգրկմամբ.</w:t>
      </w:r>
    </w:p>
    <w:p w:rsidR="00F01FAB" w:rsidRPr="00913FFF" w:rsidRDefault="001D429D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3)</w:t>
      </w:r>
      <w:r w:rsidR="00876349" w:rsidRPr="00913FFF">
        <w:rPr>
          <w:rFonts w:ascii="Arial Unicode" w:hAnsi="Arial Unicode" w:cs="Arial"/>
          <w:sz w:val="24"/>
        </w:rPr>
        <w:t>մանկապարտեզ՝ 3-6 տարեկանների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ընդգրկմամբ.</w:t>
      </w:r>
    </w:p>
    <w:p w:rsidR="00F01FAB" w:rsidRPr="00913FFF" w:rsidRDefault="001D429D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4)</w:t>
      </w:r>
      <w:r w:rsidR="00876349" w:rsidRPr="00913FFF">
        <w:rPr>
          <w:rFonts w:ascii="Arial Unicode" w:hAnsi="Arial Unicode" w:cs="Arial"/>
          <w:sz w:val="24"/>
        </w:rPr>
        <w:t>նախակրթարան՝ 5-6 տարեկանների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ընդգրկմամբ.</w:t>
      </w:r>
    </w:p>
    <w:p w:rsidR="00F01FAB" w:rsidRPr="00913FFF" w:rsidRDefault="001D429D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lastRenderedPageBreak/>
        <w:t>5)</w:t>
      </w:r>
      <w:r w:rsidR="00876349" w:rsidRPr="00913FFF">
        <w:rPr>
          <w:rFonts w:ascii="Arial Unicode" w:hAnsi="Arial Unicode" w:cs="Arial"/>
          <w:sz w:val="24"/>
        </w:rPr>
        <w:t>կենտրոն՝ 0-6` 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 </w:t>
      </w:r>
      <w:r w:rsidR="00876349" w:rsidRPr="00913FFF">
        <w:rPr>
          <w:rFonts w:ascii="Arial Unicode" w:hAnsi="Arial Unicode" w:cs="Arial"/>
          <w:sz w:val="24"/>
        </w:rPr>
        <w:t>բոլոր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որևէ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տարիքային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ընդգրկմամբ: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30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աշխատանքային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ռեժիմը, տարիքային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թիվը,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հաստատությունում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մնալու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տևողությունը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հիմնադրի, 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համայնքային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հաստատությունների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դեպքում՝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լիազորված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որոշմամբ՝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կրթության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լիազորված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կարգի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համաձայն:</w:t>
      </w:r>
    </w:p>
    <w:p w:rsidR="00F01FAB" w:rsidRPr="00913FFF" w:rsidRDefault="004871E6" w:rsidP="00913FFF">
      <w:pPr>
        <w:tabs>
          <w:tab w:val="left" w:pos="0"/>
        </w:tabs>
        <w:spacing w:after="1"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31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Թույլատրվում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առանձին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գործունեության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կազմակերպումը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ցերեկային, երեկոյան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ժամերին, շուրջօրյա, հանգստյան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ևտոնական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օրերին: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32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Սաների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սննդի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կազմակերպումն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համաձայն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առողջապահության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բնագավառի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լիազորված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սահմանած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համապատասխան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ներքին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նորմերի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օրինակելի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սննդակազմի։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33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բժշկական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սպասարկումն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հաստիքային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բժշկական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անձնակազմի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կողմից, որը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տնօրինության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հետ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պատասխանատվություն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առողջության, ֆիզիկական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զարգացման, բուժկանխարգելիչ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միջոցառումների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անցկացման, սանիտարահիգիենիկ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համաճարակային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միջոցառումների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իրականացման, հիգիենիկ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նորմատիվների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պահպանման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սննդի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որակի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համար: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34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սպասարկող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անձնակազմերը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հիմնադրի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միջոցների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հաշվին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աշխատանքի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ընդունվելիս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հետագայում` տարին 1 անգամ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ենթարկվում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բժշկական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զննության: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</w:rPr>
      </w:pPr>
    </w:p>
    <w:p w:rsidR="00F01FAB" w:rsidRPr="00913FFF" w:rsidRDefault="00876349" w:rsidP="00913FFF">
      <w:pPr>
        <w:pStyle w:val="2"/>
        <w:tabs>
          <w:tab w:val="left" w:pos="0"/>
        </w:tabs>
        <w:spacing w:line="360" w:lineRule="auto"/>
        <w:ind w:left="0" w:right="17" w:firstLine="0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4. ՈՒՍՈՒՄՆԱԴԱՍՏԻԱՐԱԿՉԱԿԱՆ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ԳՈՐԾԸՆԹԱՑԻ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ՄԱՍՆԱԿԻՑՆԵՐԸ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</w:rPr>
      </w:pPr>
    </w:p>
    <w:p w:rsidR="0042570E" w:rsidRPr="00913FFF" w:rsidRDefault="004871E6" w:rsidP="00913FFF">
      <w:pPr>
        <w:tabs>
          <w:tab w:val="left" w:pos="0"/>
        </w:tabs>
        <w:spacing w:line="360" w:lineRule="auto"/>
        <w:ind w:right="582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</w:rPr>
        <w:t>35.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Pr="00913FFF">
        <w:rPr>
          <w:rFonts w:ascii="Arial" w:hAnsi="Arial" w:cs="Arial"/>
          <w:sz w:val="24"/>
          <w:lang w:val="hy-AM"/>
        </w:rPr>
        <w:t> </w:t>
      </w:r>
      <w:r w:rsidR="00876349" w:rsidRPr="00913FFF">
        <w:rPr>
          <w:rFonts w:ascii="Arial Unicode" w:hAnsi="Arial Unicode" w:cs="Arial"/>
          <w:sz w:val="24"/>
        </w:rPr>
        <w:t>ուսումնադաստիարակչական</w:t>
      </w:r>
      <w:r w:rsidRPr="00913FFF">
        <w:rPr>
          <w:rFonts w:ascii="Arial" w:hAnsi="Arial" w:cs="Arial"/>
          <w:sz w:val="24"/>
          <w:lang w:val="hy-AM"/>
        </w:rPr>
        <w:t> </w:t>
      </w:r>
      <w:r w:rsidR="00876349" w:rsidRPr="00913FFF">
        <w:rPr>
          <w:rFonts w:ascii="Arial Unicode" w:hAnsi="Arial Unicode" w:cs="Arial"/>
          <w:sz w:val="24"/>
        </w:rPr>
        <w:t>գործընթացի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մասնակիցներն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 xml:space="preserve">են՝ </w:t>
      </w:r>
    </w:p>
    <w:p w:rsidR="00F01FAB" w:rsidRPr="00913FFF" w:rsidRDefault="00876349" w:rsidP="00913FFF">
      <w:pPr>
        <w:tabs>
          <w:tab w:val="left" w:pos="0"/>
        </w:tabs>
        <w:spacing w:line="360" w:lineRule="auto"/>
        <w:ind w:right="582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1) նախադպրոցական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տարիքի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երեխան.</w:t>
      </w:r>
    </w:p>
    <w:p w:rsidR="00F01FAB" w:rsidRPr="00913FFF" w:rsidRDefault="001D429D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2)</w:t>
      </w:r>
      <w:r w:rsidR="00876349" w:rsidRPr="00913FFF">
        <w:rPr>
          <w:rFonts w:ascii="Arial Unicode" w:hAnsi="Arial Unicode" w:cs="Arial"/>
          <w:sz w:val="24"/>
          <w:lang w:val="hy-AM"/>
        </w:rPr>
        <w:t>ծնողը (սանի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օրինական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ներկայացուցիչը).</w:t>
      </w:r>
    </w:p>
    <w:p w:rsidR="00F01FAB" w:rsidRPr="00913FFF" w:rsidRDefault="001D429D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3)</w:t>
      </w:r>
      <w:r w:rsidR="00876349" w:rsidRPr="00913FFF">
        <w:rPr>
          <w:rFonts w:ascii="Arial Unicode" w:hAnsi="Arial Unicode" w:cs="Arial"/>
          <w:sz w:val="24"/>
          <w:lang w:val="hy-AM"/>
        </w:rPr>
        <w:t>տնօրենը, մեթոդիստը (տնօրենի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ուսումնական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գծով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տեղակալը), մասնաճյուղի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ղեկավարը, դաստիարակը, դաստիարակի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օգնականը, հոգեբանը, հատուկ</w:t>
      </w:r>
      <w:r w:rsidR="0042570E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մանկավարժը, սոցիալականման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կավարժը, ֆիզկուլտուրայի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հրահանգիչը, երաժշտության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դաստիարակը, բուժաշխատողը, լրացուցիչ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կրթական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ծառայության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այլ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աշխատողներ։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36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Սաների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ընդունելության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ժամանակ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տնօրենը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պարտավոր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ծնողներին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(օրինական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ներկայացուցիչներին) ծանոթացնել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կանոնադրությանը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այլ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փաստաթղթերի, որոնք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կանոնակարգում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գործունեությունը: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lastRenderedPageBreak/>
        <w:t>37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ծնողների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փոխհարաբերությունները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կարգավորվում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նրանց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միջև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կնքված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պայմանագրով: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38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Սանի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աշխատողների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փոխհարաբերությունները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կառուցվում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համագործակցության, սանի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անհատականության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հանդեպ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հարգանքի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հիմքի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վրա: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39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Հաստատությունում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աշխատանքի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ընդունվում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այն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անձինք, որոնց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որակավորումն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ու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աշխատանքային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ստաժը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համապատասխանում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կրթության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պետական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կառավարման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լիազորված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մարմնի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սահմանած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վարչատնտեսական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աշխատողների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անվանացանկին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պաշտոնների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նկարագրերին: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40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աշխատողների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իրավունքներն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ու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պարտականությունները,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աշխատաժամանակի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տևողությունը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կարգավորվում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Հայաստանի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Հանրապետության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օրենքներով, այլ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իրավական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ակտերով, սույն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կանոնադրությամբ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աշխատանքային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պայմանագրով: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F01FAB" w:rsidRPr="00913FFF" w:rsidRDefault="00876349" w:rsidP="00913FFF">
      <w:pPr>
        <w:pStyle w:val="2"/>
        <w:tabs>
          <w:tab w:val="left" w:pos="0"/>
        </w:tabs>
        <w:spacing w:line="360" w:lineRule="auto"/>
        <w:ind w:left="0" w:right="14" w:firstLine="0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5. ՀԱՍՏԱՏՈՒԹՅԱՆԿԱՌԱՎԱՐՈՒՄԸ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  <w:lang w:val="hy-AM"/>
        </w:rPr>
      </w:pP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41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կառավարումն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իրականացնում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 (իրականացնում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են) հիմնադիրը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(հիմնադիրները), պետական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կառավարման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տարածքային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կառավարման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լիազորմարմինը, տնօրենը՝ «Նախադպրոցական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կրթության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մասին» օրենքին, այլ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իրավական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ակտերին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սույն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կանոնադրությանը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համապատասխան: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42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հիմնադրի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լիազորությունները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սահմանված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են «Նախադպրոցական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կրթության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մասին» և «Տեղական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ինքնակառավարման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մասին» օրենքներով: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43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հիմնադիրն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ունի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գործունեությանը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կառավարմանը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վերաբերող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ցանկացած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հարց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վերջնական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լուծելու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իրավունք՝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բացառությամբ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օրենքով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նախատեսված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դեպքերի: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44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Տնօրենն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իրականացնում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ընթացիկ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գործունեության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ղեկավարումը: Տնօրենն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օրենքներով, սույն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կանոնադրությամբ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պաշտոնի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նկարագրով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վերապահված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այլ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լիազորությունների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սահմաններում, ղեկավարում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գործունեությունն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ու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կրում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պատասխանատվություն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օրենքների, այլ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իրավական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ակտերի, սույն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կանոնադրության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կնքված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պայմանագրերի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պահանջները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չկատարելու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ոչ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պատշաճ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կատարելու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համար: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45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Տնօրենի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բացակայության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դեպքում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հիմնադրի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գրավոր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որոշման (հրամանի) համաձայն,նրա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լիազորություններն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իրականացնում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մեթոդիստը (տնօրենի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ուսումնական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գծով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տեղակալը), իսկ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հաստիքի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բացակայության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դեպքում՝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բարձրագույն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կրթություն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 5 տարվա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նախադպրոցական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փորձունեցող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մասնագետը։</w:t>
      </w:r>
    </w:p>
    <w:p w:rsidR="00F01FAB" w:rsidRPr="00913FFF" w:rsidRDefault="00876349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lastRenderedPageBreak/>
        <w:t>46.Հաստատությունում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ուսումնադաստիարակչական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գործունեության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արդյունավետ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կազմակերպման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նպատակով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ձևավորվում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խորհրդակցական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մարմիններ՝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խորհուրդներ: Կարող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ձևավորվել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նաև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  <w:lang w:val="hy-AM"/>
        </w:rPr>
        <w:t>այլ (հոգաբարձուների, շրջանավարտների) մարմիններ: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47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խորհուրդը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կազմավորվում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օգոստոսի 20-ից 30-ը: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48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խորհուրդը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ձևավորվում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տնօրենի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հրամանով` մեկ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ուսումնական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տարի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ժամկետով: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49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կազմում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ընդգրկվում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բոլոր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աշխատողները: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50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աշխատանքը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ղեկավարում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տնօրենը,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որն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պաշտոնե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նախագահն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51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նիստերն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արձանագրում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անդամների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ձայների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պարզ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մեծամասնությամբ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ընտրված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մշտական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քարտուղարը, որի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բացակայության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դեպքում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տվյալ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նիստն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արձանագրելու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համար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ընտրվում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նոր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քարտուղար: Քարտուղարը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պատասխանատու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արձանագրությունների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պատշաճ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կազմման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համար: Նիստի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արձանագրությունը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կազմվում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երեք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աշխատանքային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օրվա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ընթացքում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ստորագրվում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նախագահի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ու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քարտուղարի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կողմից: 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նիստը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հնարավորության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անհրաժեշտության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դեպքում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կարող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ձայնագրվել:</w:t>
      </w:r>
    </w:p>
    <w:p w:rsidR="00576AE8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  <w:lang w:val="hy-AM"/>
        </w:rPr>
      </w:pPr>
      <w:r w:rsidRPr="00913FFF">
        <w:rPr>
          <w:rFonts w:ascii="Arial Unicode" w:hAnsi="Arial Unicode" w:cs="Arial"/>
          <w:sz w:val="24"/>
          <w:lang w:val="hy-AM"/>
        </w:rPr>
        <w:t>52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  <w:lang w:val="hy-AM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նիստերը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գումարվում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առնվազն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երեք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ամիսը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մեկ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անգամ, անհրաժեշտության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դեպքում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գումարվում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արտահերթ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  <w:lang w:val="hy-AM"/>
        </w:rPr>
        <w:t>նիստեր`</w:t>
      </w:r>
    </w:p>
    <w:p w:rsidR="00F01FAB" w:rsidRPr="00913FFF" w:rsidRDefault="00876349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1) տնօրենի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նախաձեռնությամբ.</w:t>
      </w:r>
    </w:p>
    <w:p w:rsidR="00F01FAB" w:rsidRPr="00913FFF" w:rsidRDefault="00576AE8" w:rsidP="00913FFF">
      <w:pPr>
        <w:numPr>
          <w:ilvl w:val="0"/>
          <w:numId w:val="15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Մ</w:t>
      </w:r>
      <w:r w:rsidR="00876349" w:rsidRPr="00913FFF">
        <w:rPr>
          <w:rFonts w:ascii="Arial Unicode" w:hAnsi="Arial Unicode" w:cs="Arial"/>
          <w:sz w:val="24"/>
        </w:rPr>
        <w:t>անկավարժական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անդամների 1/3-ի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նախաձեռնությամբ.</w:t>
      </w:r>
    </w:p>
    <w:p w:rsidR="00F01FAB" w:rsidRPr="00913FFF" w:rsidRDefault="00576AE8" w:rsidP="00913FFF">
      <w:pPr>
        <w:numPr>
          <w:ilvl w:val="0"/>
          <w:numId w:val="15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Լ</w:t>
      </w:r>
      <w:r w:rsidR="00876349" w:rsidRPr="00913FFF">
        <w:rPr>
          <w:rFonts w:ascii="Arial Unicode" w:hAnsi="Arial Unicode" w:cs="Arial"/>
          <w:sz w:val="24"/>
        </w:rPr>
        <w:t>իազորված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նախաձեռնությամբ: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53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նիստերը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բաց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54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Անհրաժեշտության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դեպքում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նիստերին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մասնակցելու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խորհրդակցական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ձայնի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իրավունքով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հրավիրվում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ծնողներ: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55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տնօրենը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նիստից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առնվազն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երեք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առաջ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աշխատողներին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գրավոր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ծանուցմամբ (բացառությամբ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արտահերթ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նիստերի) տեղեկացնում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անցկացման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տեղի, ժամի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օրակարգի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մասին: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56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որոշմամբ՝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օրակարգում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կատարվել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փոփոխություններ: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57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իրավազոր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է, եթե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դրան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մասնակցում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անդամների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ընդհանուր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թվի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կեսից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ավելին: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lastRenderedPageBreak/>
        <w:t>58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որոշումներն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ընդունվում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քվեարկությանը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մասնակցած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անդամների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ձայների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մեծամասնությամբ: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59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յուրաքանչյուր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անդամ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մեկ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ձայնի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իրավունք: Ձայնի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փոխանցումն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արգելվում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60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խորհուրդը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որոշումներ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ընդունում՝</w:t>
      </w:r>
    </w:p>
    <w:p w:rsidR="00F01FAB" w:rsidRPr="00913FFF" w:rsidRDefault="00576AE8" w:rsidP="00913FFF">
      <w:pPr>
        <w:numPr>
          <w:ilvl w:val="0"/>
          <w:numId w:val="17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Հ</w:t>
      </w:r>
      <w:r w:rsidR="00876349" w:rsidRPr="00913FFF">
        <w:rPr>
          <w:rFonts w:ascii="Arial Unicode" w:hAnsi="Arial Unicode" w:cs="Arial"/>
          <w:sz w:val="24"/>
        </w:rPr>
        <w:t>աստատության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ուսումնադաստիարակչական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աշխատանքների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տարեկան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պլանի.</w:t>
      </w:r>
    </w:p>
    <w:p w:rsidR="00F01FAB" w:rsidRPr="00913FFF" w:rsidRDefault="00576AE8" w:rsidP="00913FFF">
      <w:pPr>
        <w:numPr>
          <w:ilvl w:val="0"/>
          <w:numId w:val="17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Օ</w:t>
      </w:r>
      <w:r w:rsidR="00876349" w:rsidRPr="00913FFF">
        <w:rPr>
          <w:rFonts w:ascii="Arial Unicode" w:hAnsi="Arial Unicode" w:cs="Arial"/>
          <w:sz w:val="24"/>
        </w:rPr>
        <w:t>րվա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կանոնակարգի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պարապմունքների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բաշխման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ցանկի, օգտագործվող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ծրագրամեթոդական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գրականության.</w:t>
      </w:r>
    </w:p>
    <w:p w:rsidR="00F01FAB" w:rsidRPr="00913FFF" w:rsidRDefault="00576AE8" w:rsidP="00913FFF">
      <w:pPr>
        <w:numPr>
          <w:ilvl w:val="0"/>
          <w:numId w:val="17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Ո</w:t>
      </w:r>
      <w:r w:rsidR="00876349" w:rsidRPr="00913FFF">
        <w:rPr>
          <w:rFonts w:ascii="Arial Unicode" w:hAnsi="Arial Unicode" w:cs="Arial"/>
          <w:sz w:val="24"/>
        </w:rPr>
        <w:t>ւսումնադաստիարակչական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աշխատանքների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պլանավորման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տարբերակների.</w:t>
      </w:r>
    </w:p>
    <w:p w:rsidR="00F01FAB" w:rsidRPr="00913FFF" w:rsidRDefault="00576AE8" w:rsidP="00913FFF">
      <w:pPr>
        <w:numPr>
          <w:ilvl w:val="0"/>
          <w:numId w:val="17"/>
        </w:numPr>
        <w:tabs>
          <w:tab w:val="left" w:pos="0"/>
        </w:tabs>
        <w:spacing w:line="360" w:lineRule="auto"/>
        <w:ind w:left="0"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Ս</w:t>
      </w:r>
      <w:r w:rsidR="00876349" w:rsidRPr="00913FFF">
        <w:rPr>
          <w:rFonts w:ascii="Arial Unicode" w:hAnsi="Arial Unicode" w:cs="Arial"/>
          <w:sz w:val="24"/>
        </w:rPr>
        <w:t>աների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տարիքային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համակազմի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վերաբերյալ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ներկայացնում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տնօրենի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հաստատմանը: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61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խորհուրդը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կազմավորվում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տարիքային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խորհուրդների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նախագահներից: 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նախագահն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ընտրվում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փակ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քվեարկությամբ, 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անդամների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ընդհանուր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թվի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ձայների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մեծամասնությամբ: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62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նախագահը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նիստից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առնվազն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երեք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առաջ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անդամներին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պատշաճ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ծանուցմամբ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տեղեկացնում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անցկացման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տեղի, ժամի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օրակարգի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մասին: 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որոշմամբ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օրակարգում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կատարվել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փոփոխություններ: 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նիստերը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գումարվում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առնվազն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երեք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ամիսը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մեկ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անգամ, անհրաժեշտության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դեպքում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գումարվում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արտահերթ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նիստեր: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63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խորհուրդների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նիստերն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իրավազորեն, եթե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դրանց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մասնակցում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անդամների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ընդհանուր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թվի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կեսից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ավելին: Որոշումներն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ընդունվում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քվեարկությանը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մասնակցած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անդամների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ձայների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մեծամասնությամբ: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64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խորհուրդների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յուրաքանչյուր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անդամ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մեկ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ձայնի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65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Տարիքային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խմբերի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խորհուրդների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նիստերին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մասնակցում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դաստիարակները, իսկ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նիստերին` տնօրենը: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66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Ուսումնական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տարվա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ընթացքում, համաձայն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ուսումնադաստիարակչական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տարեկան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պլանի, հրավիրվում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ժողովներ` առնվազն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չորս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անգամ: Տնօրենի, 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խորհուրդների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աշխատողների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նախաձեռնությամբ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հրավիրվել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արտահերթ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ժողովներ: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67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ծնողական</w:t>
      </w:r>
      <w:r w:rsidR="00576AE8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խորհուրդը՝</w:t>
      </w:r>
    </w:p>
    <w:p w:rsidR="00F01FAB" w:rsidRPr="00913FFF" w:rsidRDefault="00A44B90" w:rsidP="00913FFF">
      <w:pPr>
        <w:numPr>
          <w:ilvl w:val="0"/>
          <w:numId w:val="19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Մ</w:t>
      </w:r>
      <w:r w:rsidR="00876349" w:rsidRPr="00913FFF">
        <w:rPr>
          <w:rFonts w:ascii="Arial Unicode" w:hAnsi="Arial Unicode" w:cs="Arial"/>
          <w:sz w:val="24"/>
        </w:rPr>
        <w:t>անկավարժական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քննարկմանը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ներկայացնում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առօրյայի</w:t>
      </w:r>
    </w:p>
    <w:p w:rsidR="00F01FAB" w:rsidRPr="00913FFF" w:rsidRDefault="00876349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lastRenderedPageBreak/>
        <w:t>բարելավման, մանկավարժների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խրախուսման, իրենց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պարտականությունների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կատարման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գործում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թերացող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մանկավարժներին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պատասխանատվության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ենթարկելու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վերաբերյալ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առաջարկություններ.</w:t>
      </w:r>
    </w:p>
    <w:p w:rsidR="00F01FAB" w:rsidRPr="00913FFF" w:rsidRDefault="00A44B90" w:rsidP="00913FFF">
      <w:pPr>
        <w:numPr>
          <w:ilvl w:val="0"/>
          <w:numId w:val="19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Ա</w:t>
      </w:r>
      <w:r w:rsidR="00876349" w:rsidRPr="00913FFF">
        <w:rPr>
          <w:rFonts w:ascii="Arial Unicode" w:hAnsi="Arial Unicode" w:cs="Arial"/>
          <w:sz w:val="24"/>
        </w:rPr>
        <w:t>ջակցում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հաստատությանը` կրթության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զարգացման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առանձնահատուկ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պայմանների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կարիք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ունեցող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մանկավարժահոգեբանական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աջակցության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ծառայությունների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կազմակերպման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գործում.</w:t>
      </w:r>
    </w:p>
    <w:p w:rsidR="00F01FAB" w:rsidRPr="00913FFF" w:rsidRDefault="00A44B90" w:rsidP="00913FFF">
      <w:pPr>
        <w:numPr>
          <w:ilvl w:val="0"/>
          <w:numId w:val="19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Լ</w:t>
      </w:r>
      <w:r w:rsidR="00876349" w:rsidRPr="00913FFF">
        <w:rPr>
          <w:rFonts w:ascii="Arial Unicode" w:hAnsi="Arial Unicode" w:cs="Arial"/>
          <w:sz w:val="24"/>
        </w:rPr>
        <w:t>սում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տնօրենի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հաղորդումը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գործունեության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վիճակի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հեռանկարային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ծրագրերի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մասին, ստանում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ծնողներին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հետաքրքրող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հարցերի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պարզաբանումները.</w:t>
      </w:r>
    </w:p>
    <w:p w:rsidR="00F01FAB" w:rsidRPr="00913FFF" w:rsidRDefault="00A44B90" w:rsidP="00913FFF">
      <w:pPr>
        <w:numPr>
          <w:ilvl w:val="0"/>
          <w:numId w:val="19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Ա</w:t>
      </w:r>
      <w:r w:rsidR="00876349" w:rsidRPr="00913FFF">
        <w:rPr>
          <w:rFonts w:ascii="Arial Unicode" w:hAnsi="Arial Unicode" w:cs="Arial"/>
          <w:sz w:val="24"/>
        </w:rPr>
        <w:t>մրապնդում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կապերը, մանկավարժական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աշխատողների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հետ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ձևավորում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ծնողներին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ներկայացնում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դաստիարակության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նկատմամբ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միասնական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պահանջներ.</w:t>
      </w:r>
    </w:p>
    <w:p w:rsidR="00F01FAB" w:rsidRPr="00913FFF" w:rsidRDefault="00A44B90" w:rsidP="00913FFF">
      <w:pPr>
        <w:numPr>
          <w:ilvl w:val="0"/>
          <w:numId w:val="19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Մ</w:t>
      </w:r>
      <w:r w:rsidR="00876349" w:rsidRPr="00913FFF">
        <w:rPr>
          <w:rFonts w:ascii="Arial Unicode" w:hAnsi="Arial Unicode" w:cs="Arial"/>
          <w:sz w:val="24"/>
        </w:rPr>
        <w:t>ասնակցում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ծնողազուրկ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սոցիալապես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անապահով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սաներին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նյութական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օգնություն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ցույց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տալու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աշխատանքներին.</w:t>
      </w:r>
    </w:p>
    <w:p w:rsidR="00F01FAB" w:rsidRPr="00913FFF" w:rsidRDefault="00A44B90" w:rsidP="00913FFF">
      <w:pPr>
        <w:numPr>
          <w:ilvl w:val="0"/>
          <w:numId w:val="19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Ա</w:t>
      </w:r>
      <w:r w:rsidR="00876349" w:rsidRPr="00913FFF">
        <w:rPr>
          <w:rFonts w:ascii="Arial Unicode" w:hAnsi="Arial Unicode" w:cs="Arial"/>
          <w:sz w:val="24"/>
        </w:rPr>
        <w:t>պահովում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երեխայի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պաշտպանությունը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հաստատությունում.</w:t>
      </w:r>
    </w:p>
    <w:p w:rsidR="00F01FAB" w:rsidRPr="00913FFF" w:rsidRDefault="00A44B90" w:rsidP="00913FFF">
      <w:pPr>
        <w:numPr>
          <w:ilvl w:val="0"/>
          <w:numId w:val="19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Ծ</w:t>
      </w:r>
      <w:r w:rsidR="00876349" w:rsidRPr="00913FFF">
        <w:rPr>
          <w:rFonts w:ascii="Arial Unicode" w:hAnsi="Arial Unicode" w:cs="Arial"/>
          <w:sz w:val="24"/>
        </w:rPr>
        <w:t>նողներին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ապահովում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տեղեկատվությամբ, կազմակերպում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սեմինարներ,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խորհրդատվություններ.</w:t>
      </w:r>
    </w:p>
    <w:p w:rsidR="00F01FAB" w:rsidRPr="00913FFF" w:rsidRDefault="00A44B90" w:rsidP="00913FFF">
      <w:pPr>
        <w:numPr>
          <w:ilvl w:val="0"/>
          <w:numId w:val="19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Ծ</w:t>
      </w:r>
      <w:r w:rsidR="00876349" w:rsidRPr="00913FFF">
        <w:rPr>
          <w:rFonts w:ascii="Arial Unicode" w:hAnsi="Arial Unicode" w:cs="Arial"/>
          <w:sz w:val="24"/>
        </w:rPr>
        <w:t>նողներին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ծանոթացնում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իրենց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իրավունքներին, պարտականություններին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օրենքով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սահմանված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պատասխանատվությանը.</w:t>
      </w:r>
    </w:p>
    <w:p w:rsidR="00F01FAB" w:rsidRPr="00913FFF" w:rsidRDefault="00A44B90" w:rsidP="00913FFF">
      <w:pPr>
        <w:numPr>
          <w:ilvl w:val="0"/>
          <w:numId w:val="19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Հ</w:t>
      </w:r>
      <w:r w:rsidR="00876349" w:rsidRPr="00913FFF">
        <w:rPr>
          <w:rFonts w:ascii="Arial Unicode" w:hAnsi="Arial Unicode" w:cs="Arial"/>
          <w:sz w:val="24"/>
        </w:rPr>
        <w:t>ամագործակցում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մանկավարժական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այլ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խորհուրդների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հետ:</w:t>
      </w:r>
    </w:p>
    <w:p w:rsidR="004871E6" w:rsidRPr="00913FFF" w:rsidRDefault="004871E6" w:rsidP="00913FFF">
      <w:pPr>
        <w:numPr>
          <w:ilvl w:val="0"/>
          <w:numId w:val="19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</w:rPr>
      </w:pPr>
    </w:p>
    <w:p w:rsidR="00F01FAB" w:rsidRPr="00913FFF" w:rsidRDefault="00876349" w:rsidP="00913FFF">
      <w:pPr>
        <w:pStyle w:val="2"/>
        <w:tabs>
          <w:tab w:val="left" w:pos="0"/>
        </w:tabs>
        <w:spacing w:line="360" w:lineRule="auto"/>
        <w:ind w:left="0" w:right="29" w:firstLine="0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6. 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ԳՈՒՅՔԸ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ԵՎ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ՖԻՆԱՆՍԱՏՆՏԵՍԱԿԱՆ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ԳՈՐԾՈՒՆԵՈՒԹՅՈՒՆԸ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</w:rPr>
      </w:pP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68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սեփականությունը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ձևավորվում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հիմնադրման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ժամանակ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հետագայում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հիմնադրի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կողմից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սեփականության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իրավունքով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նրան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հանձնվող, ինչպես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նաև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գործունեության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ընթացքում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ձեռք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բերված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գույքից: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69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օրենքին, հիմնադրի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որոշումներին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իրկանոնադրությանը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համապատասխան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հայեցողությամբ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տիրապետելու, տնօրինելու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օգտագործելու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սեփականության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իրավունքով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իրեն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պատկանող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գույքը:</w:t>
      </w:r>
    </w:p>
    <w:p w:rsidR="00F01FAB" w:rsidRPr="00913FFF" w:rsidRDefault="004871E6" w:rsidP="00913FFF">
      <w:pPr>
        <w:tabs>
          <w:tab w:val="left" w:pos="0"/>
        </w:tabs>
        <w:spacing w:after="1"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70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Հիմնադիրը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սեփականության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իրավունքով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պատկանող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գույքի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նկատմամբ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չունի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իրավունքներ՝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բացառությամբ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լուծարումից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հետո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մնացած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գույքի: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71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սեփականության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պահպանման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հոգսը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կրում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հաստատությունը: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lastRenderedPageBreak/>
        <w:t>72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սեփականության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վրա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տարածվել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բռնագանձում՝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միայն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դատական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կարգով: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73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Հիմնադիրն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հետ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վերցնելու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կողմից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ամրացված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գույքը: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74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չունի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ամրացված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գույքը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դրա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նկատմամբ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իրավունքներն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օտարելու, գրավ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դնելու, անհատույց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օգտագործման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հանձնելու: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75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համայնքային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սեփականություն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համարվող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հաստատությունների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շենքերը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օտարվել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միայն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բացառիկ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դեպքերում` կառավարության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որոշմամբ: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76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Պետական hաստատությունն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իրեն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ամրացված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գույքը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անունից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հանձնելու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վարձակալության` համաձայն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կառավարության 2020 թվականի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հունիսի 4-ի N 914-Ն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որոշման: Վարձակալության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հանձնված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գույքի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վարձակալական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վճարներից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ստացված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դրամական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միջոցներն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ուղղվում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բյուջե: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77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ֆինանսների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նախարարությունը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անհատույց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օգտագործման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իրավունքով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ամրացված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տարածքների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վարձակալությունից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մուտքագրված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միջոցների 20 տոկոսը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տվյալ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բյուջետային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տարվա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վերջում, Հայաստանի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բյուջեով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նախատեսված, Հայաստանի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պահուստային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ֆոնդից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լիազոր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ներկայացմամբ, որպես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իրենց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կանոնադրական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գործառույթների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համար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լրացուցիչ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հատկացում, տրամադրում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կազմակերպության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կառավարումն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իրականացնող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լիազորված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մարմնին`համապատասխան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փոխանցելու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համար: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78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Համայնքային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գույքը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վարձակալությամբ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հանձնվել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միայն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ավագանու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որոշմամբ: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79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Համայնքային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գույքի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վարձակալումից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ստացված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եկամուտը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հանդիսանում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սեփականությունը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կարող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օգտագործվել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միայն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կանոնադրական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գործառույթների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համար: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80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լուծարման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դեպքում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նրա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գույքի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օգտագործման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տնօրինման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կարգը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որոշում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հիմնադիրը: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81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օրենսդրությամբ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կարգով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տնօրինում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ֆինանսական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միջոցները: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82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Հաստատությունը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ֆինանսավորում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հիմնադիրը: 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ֆինանսական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միջոցները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գոյանում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հիմնադրի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հատկացումներից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և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օրենսդրությամբ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չարգելված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լրացուցիչ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աղբյուրներից: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lastRenderedPageBreak/>
        <w:t>83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Պետական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համայնքային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հաստատությունների` պետական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բյուջեից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ֆինանսավորման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կարգը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կառավարությունը: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  <w:lang w:val="hy-AM"/>
        </w:rPr>
        <w:t>84</w:t>
      </w:r>
      <w:r w:rsidRPr="00913FFF">
        <w:rPr>
          <w:rFonts w:ascii="Cambria Math" w:hAnsi="Cambria Math" w:cs="Cambria Math"/>
          <w:sz w:val="24"/>
          <w:lang w:val="hy-AM"/>
        </w:rPr>
        <w:t>․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ֆինանսավորման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լրացուցիչ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աղբյուրներն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են՝</w:t>
      </w:r>
    </w:p>
    <w:p w:rsidR="00F01FAB" w:rsidRPr="00913FFF" w:rsidRDefault="00A44B90" w:rsidP="00913FFF">
      <w:pPr>
        <w:numPr>
          <w:ilvl w:val="0"/>
          <w:numId w:val="21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Ձ</w:t>
      </w:r>
      <w:r w:rsidR="00876349" w:rsidRPr="00913FFF">
        <w:rPr>
          <w:rFonts w:ascii="Arial Unicode" w:hAnsi="Arial Unicode" w:cs="Arial"/>
          <w:sz w:val="24"/>
        </w:rPr>
        <w:t>եռնարկատիրական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գործունեության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իրականացումից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գոյացած</w:t>
      </w:r>
      <w:r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միջոցները.</w:t>
      </w:r>
    </w:p>
    <w:p w:rsidR="00F01FAB" w:rsidRPr="00913FFF" w:rsidRDefault="00876349" w:rsidP="00913FFF">
      <w:pPr>
        <w:numPr>
          <w:ilvl w:val="0"/>
          <w:numId w:val="21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բարեգործական, նպատակային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ներդրումները, վարձավճարները, Հայաստանի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Հանրապետության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և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օտարերկրյա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կազմակերպությունների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ու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քաղաքացիների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նվիրատվությունները.</w:t>
      </w:r>
    </w:p>
    <w:p w:rsidR="00F01FAB" w:rsidRPr="00913FFF" w:rsidRDefault="00876349" w:rsidP="00913FFF">
      <w:pPr>
        <w:numPr>
          <w:ilvl w:val="0"/>
          <w:numId w:val="21"/>
        </w:num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Հայաստանի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Հանրապետության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օրենսդրությամբ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չարգելված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և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կանոնադրական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խնդիրներին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չհակասող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գործունեությունից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ստացված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միջոցները:</w:t>
      </w:r>
    </w:p>
    <w:p w:rsidR="00F01FAB" w:rsidRPr="00913FFF" w:rsidRDefault="004871E6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85.</w:t>
      </w:r>
      <w:r w:rsidR="00876349" w:rsidRPr="00913FFF">
        <w:rPr>
          <w:rFonts w:ascii="Arial Unicode" w:hAnsi="Arial Unicode" w:cs="Arial"/>
          <w:sz w:val="24"/>
        </w:rPr>
        <w:t>Հաստատության</w:t>
      </w:r>
      <w:r w:rsidRPr="00913FFF">
        <w:rPr>
          <w:rFonts w:ascii="Arial" w:hAnsi="Arial" w:cs="Arial"/>
          <w:sz w:val="24"/>
          <w:lang w:val="hy-AM"/>
        </w:rPr>
        <w:t> </w:t>
      </w:r>
      <w:r w:rsidR="00876349" w:rsidRPr="00913FFF">
        <w:rPr>
          <w:rFonts w:ascii="Arial Unicode" w:hAnsi="Arial Unicode" w:cs="Arial"/>
          <w:sz w:val="24"/>
        </w:rPr>
        <w:t>գործունեության</w:t>
      </w:r>
      <w:r w:rsidRPr="00913FFF">
        <w:rPr>
          <w:rFonts w:ascii="Arial" w:hAnsi="Arial" w:cs="Arial"/>
          <w:sz w:val="24"/>
          <w:lang w:val="hy-AM"/>
        </w:rPr>
        <w:t> </w:t>
      </w:r>
      <w:r w:rsidR="00876349" w:rsidRPr="00913FFF">
        <w:rPr>
          <w:rFonts w:ascii="Arial Unicode" w:hAnsi="Arial Unicode" w:cs="Arial"/>
          <w:sz w:val="24"/>
        </w:rPr>
        <w:t>տարեկան</w:t>
      </w:r>
      <w:r w:rsidRPr="00913FFF">
        <w:rPr>
          <w:rFonts w:ascii="Arial" w:hAnsi="Arial" w:cs="Arial"/>
          <w:sz w:val="24"/>
          <w:lang w:val="hy-AM"/>
        </w:rPr>
        <w:t> </w:t>
      </w:r>
      <w:r w:rsidR="00876349" w:rsidRPr="00913FFF">
        <w:rPr>
          <w:rFonts w:ascii="Arial Unicode" w:hAnsi="Arial Unicode" w:cs="Arial"/>
          <w:sz w:val="24"/>
        </w:rPr>
        <w:t>ֆինանսական</w:t>
      </w:r>
      <w:r w:rsidRPr="00913FFF">
        <w:rPr>
          <w:rFonts w:ascii="Arial" w:hAnsi="Arial" w:cs="Arial"/>
          <w:sz w:val="24"/>
          <w:lang w:val="hy-AM"/>
        </w:rPr>
        <w:t> </w:t>
      </w:r>
      <w:r w:rsidRPr="00913FFF">
        <w:rPr>
          <w:rFonts w:ascii="Arial Unicode" w:hAnsi="Arial Unicode" w:cs="Arial"/>
          <w:sz w:val="24"/>
          <w:lang w:val="hy-AM"/>
        </w:rPr>
        <w:t xml:space="preserve">                                   </w:t>
      </w:r>
      <w:r w:rsidR="00876349" w:rsidRPr="00913FFF">
        <w:rPr>
          <w:rFonts w:ascii="Arial Unicode" w:hAnsi="Arial Unicode" w:cs="Arial"/>
          <w:sz w:val="24"/>
        </w:rPr>
        <w:t>հաշվետվությունների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հավաստիությունը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ենթակա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է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աուդիտի (վերստուգման)՝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Հայաստանի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Հանրապետության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օրենսդրությամբ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սահմանված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="00876349" w:rsidRPr="00913FFF">
        <w:rPr>
          <w:rFonts w:ascii="Arial Unicode" w:hAnsi="Arial Unicode" w:cs="Arial"/>
          <w:sz w:val="24"/>
        </w:rPr>
        <w:t>կարգով։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</w:rPr>
      </w:pPr>
    </w:p>
    <w:p w:rsidR="00F01FAB" w:rsidRPr="00913FFF" w:rsidRDefault="00876349" w:rsidP="00913FFF">
      <w:pPr>
        <w:pStyle w:val="2"/>
        <w:tabs>
          <w:tab w:val="left" w:pos="0"/>
        </w:tabs>
        <w:spacing w:line="360" w:lineRule="auto"/>
        <w:ind w:left="0" w:right="24" w:firstLine="0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7. ՀԱՍՏԱՏՈՒԹՅԱՆ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ՎԵՐԱԿԱԶՄԱԿԵՐՊՈՒՄԸ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ԵՎ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ԼՈՒԾԱՐՈՒՄԸ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0" w:firstLine="0"/>
        <w:jc w:val="both"/>
        <w:rPr>
          <w:rFonts w:ascii="Arial Unicode" w:hAnsi="Arial Unicode" w:cs="Arial"/>
          <w:sz w:val="24"/>
        </w:rPr>
      </w:pPr>
    </w:p>
    <w:p w:rsidR="00F01FAB" w:rsidRPr="00913FFF" w:rsidRDefault="00876349" w:rsidP="00913FFF">
      <w:pPr>
        <w:tabs>
          <w:tab w:val="left" w:pos="0"/>
        </w:tabs>
        <w:spacing w:line="360" w:lineRule="auto"/>
        <w:ind w:right="21" w:firstLine="0"/>
        <w:jc w:val="both"/>
        <w:rPr>
          <w:rFonts w:ascii="Arial Unicode" w:hAnsi="Arial Unicode" w:cs="Arial"/>
          <w:sz w:val="24"/>
        </w:rPr>
      </w:pPr>
      <w:r w:rsidRPr="00913FFF">
        <w:rPr>
          <w:rFonts w:ascii="Arial Unicode" w:hAnsi="Arial Unicode" w:cs="Arial"/>
          <w:sz w:val="24"/>
        </w:rPr>
        <w:t>86. Նախադպրոցական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ուսումնական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հաստատությունների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հիմնադրումը, վերակազմակերպումը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և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լուծարումն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իրականացվում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են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օրենքով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սահմանված</w:t>
      </w:r>
      <w:r w:rsidR="00A44B90" w:rsidRPr="00913FFF">
        <w:rPr>
          <w:rFonts w:ascii="Arial Unicode" w:hAnsi="Arial Unicode" w:cs="Arial"/>
          <w:sz w:val="24"/>
          <w:lang w:val="hy-AM"/>
        </w:rPr>
        <w:t xml:space="preserve"> </w:t>
      </w:r>
      <w:r w:rsidRPr="00913FFF">
        <w:rPr>
          <w:rFonts w:ascii="Arial Unicode" w:hAnsi="Arial Unicode" w:cs="Arial"/>
          <w:sz w:val="24"/>
        </w:rPr>
        <w:t>կարգով:»։</w:t>
      </w:r>
    </w:p>
    <w:p w:rsidR="00F01FAB" w:rsidRPr="00913FFF" w:rsidRDefault="00F01FAB" w:rsidP="00913FFF">
      <w:pPr>
        <w:tabs>
          <w:tab w:val="left" w:pos="0"/>
        </w:tabs>
        <w:spacing w:line="360" w:lineRule="auto"/>
        <w:ind w:right="-475" w:firstLine="0"/>
        <w:jc w:val="both"/>
        <w:rPr>
          <w:rFonts w:ascii="Arial Unicode" w:hAnsi="Arial Unicode" w:cs="Arial"/>
          <w:sz w:val="24"/>
        </w:rPr>
      </w:pPr>
    </w:p>
    <w:sectPr w:rsidR="00F01FAB" w:rsidRPr="00913FFF" w:rsidSect="001E0808">
      <w:footerReference w:type="default" r:id="rId8"/>
      <w:pgSz w:w="11900" w:h="16840"/>
      <w:pgMar w:top="412" w:right="1146" w:bottom="576" w:left="1146" w:header="720" w:footer="720" w:gutter="0"/>
      <w:cols w:space="720"/>
      <w:titlePg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EE" w:rsidRDefault="002776EE" w:rsidP="001E0808">
      <w:pPr>
        <w:spacing w:line="240" w:lineRule="auto"/>
      </w:pPr>
      <w:r>
        <w:separator/>
      </w:r>
    </w:p>
  </w:endnote>
  <w:endnote w:type="continuationSeparator" w:id="1">
    <w:p w:rsidR="002776EE" w:rsidRDefault="002776EE" w:rsidP="001E0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58939"/>
      <w:docPartObj>
        <w:docPartGallery w:val="Page Numbers (Bottom of Page)"/>
        <w:docPartUnique/>
      </w:docPartObj>
    </w:sdtPr>
    <w:sdtContent>
      <w:p w:rsidR="001E0808" w:rsidRDefault="005070A7">
        <w:pPr>
          <w:pStyle w:val="a5"/>
          <w:jc w:val="right"/>
        </w:pPr>
        <w:fldSimple w:instr=" PAGE   \* MERGEFORMAT ">
          <w:r w:rsidR="00713A0C">
            <w:rPr>
              <w:noProof/>
            </w:rPr>
            <w:t>3</w:t>
          </w:r>
        </w:fldSimple>
      </w:p>
    </w:sdtContent>
  </w:sdt>
  <w:p w:rsidR="001E0808" w:rsidRDefault="001E08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EE" w:rsidRDefault="002776EE" w:rsidP="001E0808">
      <w:pPr>
        <w:spacing w:line="240" w:lineRule="auto"/>
      </w:pPr>
      <w:r>
        <w:separator/>
      </w:r>
    </w:p>
  </w:footnote>
  <w:footnote w:type="continuationSeparator" w:id="1">
    <w:p w:rsidR="002776EE" w:rsidRDefault="002776EE" w:rsidP="001E08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028"/>
    <w:multiLevelType w:val="hybridMultilevel"/>
    <w:tmpl w:val="C52232DE"/>
    <w:lvl w:ilvl="0" w:tplc="041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>
    <w:nsid w:val="1B443BB7"/>
    <w:multiLevelType w:val="hybridMultilevel"/>
    <w:tmpl w:val="FFFFFFFF"/>
    <w:lvl w:ilvl="0" w:tplc="370880CE">
      <w:start w:val="1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CEFC62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44AAB2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0611A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AEE1840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30E5EA4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D729594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CAAA5C8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80C69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E83FEA"/>
    <w:multiLevelType w:val="hybridMultilevel"/>
    <w:tmpl w:val="FFFFFFFF"/>
    <w:lvl w:ilvl="0" w:tplc="4C2CC926">
      <w:start w:val="1"/>
      <w:numFmt w:val="decimal"/>
      <w:lvlText w:val="%1."/>
      <w:lvlJc w:val="left"/>
      <w:pPr>
        <w:ind w:left="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E984B2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9389EC4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5D8ECBE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7D820C6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2AEF2A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DDC6AB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3D04B90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AD64AB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2729DD"/>
    <w:multiLevelType w:val="hybridMultilevel"/>
    <w:tmpl w:val="FFFFFFFF"/>
    <w:lvl w:ilvl="0" w:tplc="5F8CE20C">
      <w:start w:val="2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E3AB92E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EACD22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DD235AE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E0E5B4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144D562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98EFA6E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856FBB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A4A1F5A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4D40D4"/>
    <w:multiLevelType w:val="hybridMultilevel"/>
    <w:tmpl w:val="FFFFFFFF"/>
    <w:lvl w:ilvl="0" w:tplc="7742814E">
      <w:start w:val="2"/>
      <w:numFmt w:val="decimal"/>
      <w:lvlText w:val="%1)"/>
      <w:lvlJc w:val="left"/>
      <w:pPr>
        <w:ind w:left="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2FE9E58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FA1D8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545BCE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E7CEDD4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37EC45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7880ECC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B26BB6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444FD2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9D7466"/>
    <w:multiLevelType w:val="hybridMultilevel"/>
    <w:tmpl w:val="FFFFFFFF"/>
    <w:lvl w:ilvl="0" w:tplc="61CAF532">
      <w:start w:val="30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DD273C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3A02C0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B08F71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B8A3A1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89A983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9AAEA1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54AF84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222FDAE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AC113E"/>
    <w:multiLevelType w:val="hybridMultilevel"/>
    <w:tmpl w:val="FFFFFFFF"/>
    <w:lvl w:ilvl="0" w:tplc="3D5A38E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6CC5E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AB6812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492439A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75E1294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7A10D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9C3EB8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6D0D194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3820F52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8A52F8"/>
    <w:multiLevelType w:val="hybridMultilevel"/>
    <w:tmpl w:val="FFFFFFFF"/>
    <w:lvl w:ilvl="0" w:tplc="8A708046">
      <w:start w:val="1"/>
      <w:numFmt w:val="decimal"/>
      <w:lvlText w:val="%1)"/>
      <w:lvlJc w:val="left"/>
      <w:pPr>
        <w:ind w:left="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C83FE4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02700C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7D2547A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022F26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B6AC48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4D20A72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A05F62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6C09676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2D3A44"/>
    <w:multiLevelType w:val="hybridMultilevel"/>
    <w:tmpl w:val="FFFFFFFF"/>
    <w:lvl w:ilvl="0" w:tplc="EEACD51E">
      <w:start w:val="47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345DD6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3C2F42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CAA1B2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988AA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7AB73C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A44CF2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B0A1F4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FF0754A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AA553B"/>
    <w:multiLevelType w:val="hybridMultilevel"/>
    <w:tmpl w:val="FFFFFFFF"/>
    <w:lvl w:ilvl="0" w:tplc="DEC6F360">
      <w:start w:val="4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3C269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996AD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B6AE02A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764936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56A283A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BCF908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B202E08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66887FC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9475C6"/>
    <w:multiLevelType w:val="hybridMultilevel"/>
    <w:tmpl w:val="FFFFFFFF"/>
    <w:lvl w:ilvl="0" w:tplc="E3327106">
      <w:start w:val="2"/>
      <w:numFmt w:val="decimal"/>
      <w:lvlText w:val="%1)"/>
      <w:lvlJc w:val="left"/>
      <w:pPr>
        <w:ind w:left="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5DE6C0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DB047F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AEBF78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1C8995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006E26C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C94FB2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30B172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558610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BF1705"/>
    <w:multiLevelType w:val="hybridMultilevel"/>
    <w:tmpl w:val="FFFFFFFF"/>
    <w:lvl w:ilvl="0" w:tplc="87A65310">
      <w:start w:val="5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3EC67F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3B08F0C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752424A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BA62C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74EC06A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90737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71ABF5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4607F26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F35E78"/>
    <w:multiLevelType w:val="hybridMultilevel"/>
    <w:tmpl w:val="FFFFFFFF"/>
    <w:lvl w:ilvl="0" w:tplc="F5F0B08E">
      <w:start w:val="68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194A6C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486231C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9C4981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1AADF4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622D5F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AE553E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725188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B87A92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ED3038D"/>
    <w:multiLevelType w:val="hybridMultilevel"/>
    <w:tmpl w:val="FFFFFFFF"/>
    <w:lvl w:ilvl="0" w:tplc="DECCD8B8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B20B78C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F07412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934871A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BEA754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55855E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2E07792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5BA441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7183CC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2F32B0"/>
    <w:multiLevelType w:val="hybridMultilevel"/>
    <w:tmpl w:val="FFFFFFFF"/>
    <w:lvl w:ilvl="0" w:tplc="A0FA2572">
      <w:start w:val="2"/>
      <w:numFmt w:val="decimal"/>
      <w:lvlText w:val="%1)"/>
      <w:lvlJc w:val="left"/>
      <w:pPr>
        <w:ind w:left="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D8FCC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380EC4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C2195A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9E47E2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480BCDA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D1C1736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A2A0132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9AB5C0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550879"/>
    <w:multiLevelType w:val="hybridMultilevel"/>
    <w:tmpl w:val="FFFFFFFF"/>
    <w:lvl w:ilvl="0" w:tplc="581A51D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AC03536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B3EACB0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7ADE1C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9D4A468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E64A6A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5C508E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53E666E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BB278BA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6B5A71"/>
    <w:multiLevelType w:val="hybridMultilevel"/>
    <w:tmpl w:val="FFFFFFFF"/>
    <w:lvl w:ilvl="0" w:tplc="BF128FA8">
      <w:start w:val="3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292889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4342326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28E4A7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58E59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C7AE3C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1CC46BC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95C1AAE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641D66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CC47F5"/>
    <w:multiLevelType w:val="hybridMultilevel"/>
    <w:tmpl w:val="F96096F6"/>
    <w:lvl w:ilvl="0" w:tplc="0419000F">
      <w:start w:val="1"/>
      <w:numFmt w:val="decimal"/>
      <w:lvlText w:val="%1."/>
      <w:lvlJc w:val="left"/>
      <w:pPr>
        <w:ind w:left="1010" w:hanging="360"/>
      </w:p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">
    <w:nsid w:val="6D4F4480"/>
    <w:multiLevelType w:val="hybridMultilevel"/>
    <w:tmpl w:val="FFFFFFFF"/>
    <w:lvl w:ilvl="0" w:tplc="52F4B2A4">
      <w:start w:val="1"/>
      <w:numFmt w:val="decimal"/>
      <w:lvlText w:val="%1)"/>
      <w:lvlJc w:val="left"/>
      <w:pPr>
        <w:ind w:left="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FBC6BC8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48363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5CC00F4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7670A4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C6CC32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5E06814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0A08362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346105E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DFF2AAA"/>
    <w:multiLevelType w:val="hybridMultilevel"/>
    <w:tmpl w:val="FFFFFFFF"/>
    <w:lvl w:ilvl="0" w:tplc="046AADE6">
      <w:start w:val="1"/>
      <w:numFmt w:val="decimal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D6D17C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53C2490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83A6D18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D0B896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14AD124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7E0682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B907746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D06B2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486DFA"/>
    <w:multiLevelType w:val="hybridMultilevel"/>
    <w:tmpl w:val="FFFFFFFF"/>
    <w:lvl w:ilvl="0" w:tplc="B7DE522E">
      <w:start w:val="6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365DA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13294BE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1E0EC2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046316E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0C69022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E32AD16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D2621E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DCBFDE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A7109B"/>
    <w:multiLevelType w:val="hybridMultilevel"/>
    <w:tmpl w:val="FFFFFFFF"/>
    <w:lvl w:ilvl="0" w:tplc="7F3C7DD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BAC9DC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EEC677E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9D0B8E2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710B7D4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062A3FC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0D025BE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168C00E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0A74D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7554F99"/>
    <w:multiLevelType w:val="hybridMultilevel"/>
    <w:tmpl w:val="FFFFFFFF"/>
    <w:lvl w:ilvl="0" w:tplc="D6B0D33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9D4243C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7C5A8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C2AF542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EAE9A20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288503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DB4039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2B49268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DCC4D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2030E5"/>
    <w:multiLevelType w:val="hybridMultilevel"/>
    <w:tmpl w:val="D19E4160"/>
    <w:lvl w:ilvl="0" w:tplc="0419000F">
      <w:start w:val="1"/>
      <w:numFmt w:val="decimal"/>
      <w:lvlText w:val="%1."/>
      <w:lvlJc w:val="left"/>
      <w:pPr>
        <w:ind w:left="1010" w:hanging="360"/>
      </w:p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3"/>
  </w:num>
  <w:num w:numId="5">
    <w:abstractNumId w:val="1"/>
  </w:num>
  <w:num w:numId="6">
    <w:abstractNumId w:val="21"/>
  </w:num>
  <w:num w:numId="7">
    <w:abstractNumId w:val="19"/>
  </w:num>
  <w:num w:numId="8">
    <w:abstractNumId w:val="3"/>
  </w:num>
  <w:num w:numId="9">
    <w:abstractNumId w:val="14"/>
  </w:num>
  <w:num w:numId="10">
    <w:abstractNumId w:val="5"/>
  </w:num>
  <w:num w:numId="11">
    <w:abstractNumId w:val="4"/>
  </w:num>
  <w:num w:numId="12">
    <w:abstractNumId w:val="16"/>
  </w:num>
  <w:num w:numId="13">
    <w:abstractNumId w:val="9"/>
  </w:num>
  <w:num w:numId="14">
    <w:abstractNumId w:val="8"/>
  </w:num>
  <w:num w:numId="15">
    <w:abstractNumId w:val="10"/>
  </w:num>
  <w:num w:numId="16">
    <w:abstractNumId w:val="11"/>
  </w:num>
  <w:num w:numId="17">
    <w:abstractNumId w:val="7"/>
  </w:num>
  <w:num w:numId="18">
    <w:abstractNumId w:val="20"/>
  </w:num>
  <w:num w:numId="19">
    <w:abstractNumId w:val="22"/>
  </w:num>
  <w:num w:numId="20">
    <w:abstractNumId w:val="12"/>
  </w:num>
  <w:num w:numId="21">
    <w:abstractNumId w:val="15"/>
  </w:num>
  <w:num w:numId="22">
    <w:abstractNumId w:val="0"/>
  </w:num>
  <w:num w:numId="23">
    <w:abstractNumId w:val="2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9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FAB"/>
    <w:rsid w:val="00006ADA"/>
    <w:rsid w:val="00127ABF"/>
    <w:rsid w:val="00146E35"/>
    <w:rsid w:val="001B6BCF"/>
    <w:rsid w:val="001D429D"/>
    <w:rsid w:val="001E0808"/>
    <w:rsid w:val="002133F4"/>
    <w:rsid w:val="002627EB"/>
    <w:rsid w:val="002776EE"/>
    <w:rsid w:val="00361E43"/>
    <w:rsid w:val="0042570E"/>
    <w:rsid w:val="00463348"/>
    <w:rsid w:val="004871E6"/>
    <w:rsid w:val="005070A7"/>
    <w:rsid w:val="00574ACE"/>
    <w:rsid w:val="00576AE8"/>
    <w:rsid w:val="005D24FF"/>
    <w:rsid w:val="006D1525"/>
    <w:rsid w:val="00703DC9"/>
    <w:rsid w:val="00713A0C"/>
    <w:rsid w:val="007B5EC8"/>
    <w:rsid w:val="00876349"/>
    <w:rsid w:val="00884ED6"/>
    <w:rsid w:val="00913FFF"/>
    <w:rsid w:val="00922D9A"/>
    <w:rsid w:val="00A44B90"/>
    <w:rsid w:val="00A808ED"/>
    <w:rsid w:val="00B05B6C"/>
    <w:rsid w:val="00CA4155"/>
    <w:rsid w:val="00E1499D"/>
    <w:rsid w:val="00E22409"/>
    <w:rsid w:val="00E508EA"/>
    <w:rsid w:val="00EB5498"/>
    <w:rsid w:val="00EF1492"/>
    <w:rsid w:val="00F01FAB"/>
    <w:rsid w:val="00F4309A"/>
    <w:rsid w:val="00F57345"/>
    <w:rsid w:val="00F602F9"/>
    <w:rsid w:val="00F7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F9"/>
    <w:pPr>
      <w:spacing w:after="0" w:line="233" w:lineRule="auto"/>
      <w:ind w:right="11" w:firstLine="290"/>
    </w:pPr>
    <w:rPr>
      <w:rFonts w:ascii="Calibri" w:eastAsia="Calibri" w:hAnsi="Calibri" w:cs="Calibri"/>
      <w:color w:val="000000"/>
      <w:sz w:val="19"/>
    </w:rPr>
  </w:style>
  <w:style w:type="paragraph" w:styleId="1">
    <w:name w:val="heading 1"/>
    <w:next w:val="a"/>
    <w:link w:val="10"/>
    <w:uiPriority w:val="9"/>
    <w:qFormat/>
    <w:rsid w:val="00F602F9"/>
    <w:pPr>
      <w:keepNext/>
      <w:keepLines/>
      <w:spacing w:after="0" w:line="259" w:lineRule="auto"/>
      <w:ind w:right="2"/>
      <w:jc w:val="center"/>
      <w:outlineLvl w:val="0"/>
    </w:pPr>
    <w:rPr>
      <w:rFonts w:ascii="Calibri" w:eastAsia="Calibri" w:hAnsi="Calibri" w:cs="Calibri"/>
      <w:b/>
      <w:color w:val="000000"/>
      <w:sz w:val="29"/>
    </w:rPr>
  </w:style>
  <w:style w:type="paragraph" w:styleId="2">
    <w:name w:val="heading 2"/>
    <w:next w:val="a"/>
    <w:link w:val="20"/>
    <w:uiPriority w:val="9"/>
    <w:unhideWhenUsed/>
    <w:qFormat/>
    <w:rsid w:val="00F602F9"/>
    <w:pPr>
      <w:keepNext/>
      <w:keepLines/>
      <w:spacing w:after="0" w:line="259" w:lineRule="auto"/>
      <w:ind w:left="232" w:hanging="10"/>
      <w:jc w:val="center"/>
      <w:outlineLvl w:val="1"/>
    </w:pPr>
    <w:rPr>
      <w:rFonts w:ascii="Calibri" w:eastAsia="Calibri" w:hAnsi="Calibri" w:cs="Calibri"/>
      <w:b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02F9"/>
    <w:rPr>
      <w:rFonts w:ascii="Calibri" w:eastAsia="Calibri" w:hAnsi="Calibri" w:cs="Calibri"/>
      <w:b/>
      <w:color w:val="000000"/>
      <w:sz w:val="29"/>
    </w:rPr>
  </w:style>
  <w:style w:type="character" w:customStyle="1" w:styleId="20">
    <w:name w:val="Заголовок 2 Знак"/>
    <w:link w:val="2"/>
    <w:rsid w:val="00F602F9"/>
    <w:rPr>
      <w:rFonts w:ascii="Calibri" w:eastAsia="Calibri" w:hAnsi="Calibri" w:cs="Calibri"/>
      <w:b/>
      <w:color w:val="000000"/>
      <w:sz w:val="19"/>
    </w:rPr>
  </w:style>
  <w:style w:type="table" w:customStyle="1" w:styleId="TableGrid">
    <w:name w:val="TableGrid"/>
    <w:rsid w:val="00F602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1E080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0808"/>
    <w:rPr>
      <w:rFonts w:ascii="Calibri" w:eastAsia="Calibri" w:hAnsi="Calibri" w:cs="Calibri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1E080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808"/>
    <w:rPr>
      <w:rFonts w:ascii="Calibri" w:eastAsia="Calibri" w:hAnsi="Calibri" w:cs="Calibri"/>
      <w:color w:val="000000"/>
      <w:sz w:val="19"/>
    </w:rPr>
  </w:style>
  <w:style w:type="paragraph" w:styleId="a7">
    <w:name w:val="List Paragraph"/>
    <w:basedOn w:val="a"/>
    <w:uiPriority w:val="34"/>
    <w:qFormat/>
    <w:rsid w:val="001E0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6BC-AF63-4D7F-BB48-04ACA87B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3240</Words>
  <Characters>18473</Characters>
  <Application>Microsoft Office Word</Application>
  <DocSecurity>0</DocSecurity>
  <Lines>153</Lines>
  <Paragraphs>43</Paragraphs>
  <ScaleCrop>false</ScaleCrop>
  <Company/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 Windows</cp:lastModifiedBy>
  <cp:revision>26</cp:revision>
  <dcterms:created xsi:type="dcterms:W3CDTF">2025-07-24T11:31:00Z</dcterms:created>
  <dcterms:modified xsi:type="dcterms:W3CDTF">2025-08-29T09:56:00Z</dcterms:modified>
</cp:coreProperties>
</file>