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 xml:space="preserve">2022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CF170C">
        <w:rPr>
          <w:rFonts w:ascii="Sylfaen" w:hAnsi="Sylfaen"/>
          <w:lang w:val="hy-AM"/>
        </w:rPr>
        <w:t>նոյեմբերի 14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CF170C">
        <w:rPr>
          <w:rFonts w:ascii="Sylfaen" w:hAnsi="Sylfaen"/>
          <w:lang w:val="hy-AM"/>
        </w:rPr>
        <w:t>19</w:t>
      </w:r>
      <w:r w:rsidR="004D7096">
        <w:rPr>
          <w:rFonts w:ascii="Sylfaen" w:hAnsi="Sylfaen"/>
          <w:lang w:val="hy-AM"/>
        </w:rPr>
        <w:t>1</w:t>
      </w:r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3467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1843"/>
        <w:gridCol w:w="2835"/>
        <w:gridCol w:w="3402"/>
      </w:tblGrid>
      <w:tr w:rsidR="00AA07C2" w:rsidRPr="00EF65BF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AA07C2" w:rsidRPr="00EF65BF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DE142E" w:rsidRDefault="00AA07C2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Սարալանջի</w:t>
            </w:r>
            <w:r w:rsidRPr="00EF65B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1-ին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փողոց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74086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740862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17037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740862" w:rsidRDefault="0074086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հասարակական կառուցապատման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740862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19 0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 w:rsidR="00504319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0 000</w:t>
            </w:r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AA07C2" w:rsidRPr="00EF65BF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9A6F2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քաղաք Ծաղկաձոր,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Սարալանջի</w:t>
            </w:r>
            <w:r w:rsidR="00740862" w:rsidRPr="00EF65B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1-ին </w:t>
            </w:r>
            <w:proofErr w:type="spellStart"/>
            <w:r w:rsidR="00740862"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փողոց</w:t>
            </w:r>
            <w:proofErr w:type="spellEnd"/>
            <w:r w:rsidR="00740862" w:rsidRPr="00740862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r w:rsidR="00740862"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="00740862"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="00740862"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74086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740862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04476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B80940" w:rsidRDefault="00740862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հասարակական կառուցապատման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740862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5 00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 w:rsidR="00504319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</w:t>
            </w:r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P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3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="009A6F20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քաղաք Ծաղկաձոր, 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4-րդ փակուղի, թիվ 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CF170C" w:rsidP="00CF170C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0․43</w:t>
            </w:r>
            <w:r w:rsidR="00166A22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740862" w:rsidRDefault="00504319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 բնակավայրերի այլ հողեր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740862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70 000</w:t>
            </w:r>
            <w:r w:rsidR="00504319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4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A6F2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քաղաք Ծաղկաձոր, 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փողոց,</w:t>
            </w:r>
            <w:r w:rsidR="0074086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4-րդ փակուղի 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թիվ </w:t>
            </w:r>
            <w:r w:rsidR="00740862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Default="00DE142E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․</w:t>
            </w:r>
            <w:r w:rsidR="00740862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12</w:t>
            </w:r>
            <w:r w:rsidR="00166A22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740862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 բնակավայրերի այլ հողեր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740862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20 4</w:t>
            </w:r>
            <w:r w:rsidR="00504319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5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74086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A6F2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քաղաք Ծաղկաձոր, 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փողոց, 4-րդ փակուղի  թիվ 16/1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166A22" w:rsidRDefault="00DE142E" w:rsidP="0074086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</w:t>
            </w:r>
            <w:r w:rsidR="00740862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1297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 w:rsidR="00166A22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740862" w:rsidP="00E73A5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Հատուկ պահպանվող, հանգստի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E73A5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E73A5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504319" w:rsidRPr="00DE142E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319" w:rsidRDefault="00D6148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lastRenderedPageBreak/>
              <w:t>6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E73A5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A6F2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քաղաք Ծաղկաձոր, 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Սարալանջի </w:t>
            </w:r>
            <w:r w:rsidR="00E73A54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փողոց, 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4-րդ փակուղի, թիվ </w:t>
            </w:r>
            <w:r w:rsidR="00E73A54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14/1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E73A54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0,0</w:t>
            </w:r>
            <w:r w:rsidR="00E73A54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9070</w:t>
            </w:r>
            <w:r w:rsidR="00166A22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E73A54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, բնակավայրերի այլ հողեր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E73A54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15 50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 w:rsidR="00625E2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166A22" w:rsidRPr="00166A22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6A22" w:rsidRPr="00166A22" w:rsidRDefault="00166A2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7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A22" w:rsidRPr="00E37291" w:rsidRDefault="00166A22" w:rsidP="00E37291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en-US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9A6F20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քաղաք Ծաղկաձոր, </w:t>
            </w:r>
            <w:bookmarkStart w:id="0" w:name="_GoBack"/>
            <w:bookmarkEnd w:id="0"/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Խ</w:t>
            </w:r>
            <w:r>
              <w:rPr>
                <w:rFonts w:ascii="Times New Roman" w:eastAsia="Times New Roman" w:hAnsi="Times New Roman" w:cs="Times New Roman"/>
                <w:color w:val="333300"/>
                <w:lang w:val="hy-AM" w:eastAsia="ru-RU"/>
              </w:rPr>
              <w:t>․ Մուրադյան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փողոց,  թիվ 1/</w:t>
            </w:r>
            <w:r w:rsidR="00E37291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A22" w:rsidRDefault="00166A22" w:rsidP="00E73A54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0,038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22" w:rsidRPr="00740862" w:rsidRDefault="00166A22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22" w:rsidRDefault="00166A22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7 000 000 ՀՀ դրամ</w:t>
            </w:r>
          </w:p>
        </w:tc>
      </w:tr>
      <w:tr w:rsidR="00504319" w:rsidRPr="00504319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319" w:rsidRPr="00166A22" w:rsidRDefault="00166A2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8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E73A54" w:rsidRDefault="00504319" w:rsidP="00E73A54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E73A54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Արտավազ, գ</w:t>
            </w:r>
            <w:r w:rsidR="00E73A54">
              <w:rPr>
                <w:rFonts w:ascii="Times New Roman" w:eastAsia="Times New Roman" w:hAnsi="Times New Roman" w:cs="Times New Roman"/>
                <w:color w:val="333300"/>
                <w:lang w:val="hy-AM" w:eastAsia="ru-RU"/>
              </w:rPr>
              <w:t>յուղ Փյունիկ, 1-ին փողոց, 1-ին փակուղի 13/1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E73A54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</w:t>
            </w:r>
            <w:r w:rsidR="00E73A54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061</w:t>
            </w:r>
            <w:r w:rsidR="00166A22"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E73A54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 այլ հողեր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E73A54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1 3</w:t>
            </w:r>
            <w:r w:rsidR="00625E2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166A22"/>
    <w:rsid w:val="001C0B32"/>
    <w:rsid w:val="002929DB"/>
    <w:rsid w:val="002C1251"/>
    <w:rsid w:val="00467DB9"/>
    <w:rsid w:val="004D7096"/>
    <w:rsid w:val="004F6DA7"/>
    <w:rsid w:val="00504319"/>
    <w:rsid w:val="00506B57"/>
    <w:rsid w:val="005D6EB5"/>
    <w:rsid w:val="00625E2F"/>
    <w:rsid w:val="0064761C"/>
    <w:rsid w:val="00740862"/>
    <w:rsid w:val="007515C4"/>
    <w:rsid w:val="0084028B"/>
    <w:rsid w:val="0085291A"/>
    <w:rsid w:val="00866D62"/>
    <w:rsid w:val="009A6F20"/>
    <w:rsid w:val="009C18F4"/>
    <w:rsid w:val="009E015F"/>
    <w:rsid w:val="00A67233"/>
    <w:rsid w:val="00A94B69"/>
    <w:rsid w:val="00AA07C2"/>
    <w:rsid w:val="00B4009E"/>
    <w:rsid w:val="00B66887"/>
    <w:rsid w:val="00B80940"/>
    <w:rsid w:val="00BC30AF"/>
    <w:rsid w:val="00C420B7"/>
    <w:rsid w:val="00C710AA"/>
    <w:rsid w:val="00CC38B0"/>
    <w:rsid w:val="00CF170C"/>
    <w:rsid w:val="00D6148A"/>
    <w:rsid w:val="00D80838"/>
    <w:rsid w:val="00D87A9F"/>
    <w:rsid w:val="00DE142E"/>
    <w:rsid w:val="00E37291"/>
    <w:rsid w:val="00E537AC"/>
    <w:rsid w:val="00E73A54"/>
    <w:rsid w:val="00EF65BF"/>
    <w:rsid w:val="00F00E47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48</cp:revision>
  <cp:lastPrinted>2022-11-14T11:23:00Z</cp:lastPrinted>
  <dcterms:created xsi:type="dcterms:W3CDTF">2022-03-10T10:32:00Z</dcterms:created>
  <dcterms:modified xsi:type="dcterms:W3CDTF">2023-03-02T06:32:00Z</dcterms:modified>
</cp:coreProperties>
</file>