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5F" w:rsidRPr="003A0F5F" w:rsidRDefault="009D0CBC" w:rsidP="003A0F5F">
      <w:pPr>
        <w:autoSpaceDE w:val="0"/>
        <w:autoSpaceDN w:val="0"/>
        <w:adjustRightInd w:val="0"/>
        <w:spacing w:after="0"/>
        <w:jc w:val="center"/>
        <w:rPr>
          <w:rFonts w:ascii="GHEA Grapalat" w:eastAsia="Calibri" w:hAnsi="GHEA Grapalat" w:cs="Sylfaen"/>
          <w:sz w:val="18"/>
          <w:lang w:val="hy-AM"/>
        </w:rPr>
      </w:pPr>
      <w:r>
        <w:rPr>
          <w:rFonts w:ascii="Calibri" w:hAnsi="Calibri" w:cs="Calibri"/>
          <w:color w:val="000000"/>
          <w:sz w:val="21"/>
          <w:szCs w:val="21"/>
        </w:rPr>
        <w:t> 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                          </w:t>
      </w:r>
      <w:r w:rsidR="003A0F5F" w:rsidRPr="003A0F5F">
        <w:rPr>
          <w:rFonts w:ascii="GHEA Grapalat" w:eastAsia="Calibri" w:hAnsi="GHEA Grapalat" w:cs="Sylfaen"/>
          <w:sz w:val="18"/>
          <w:lang w:val="hy-AM"/>
        </w:rPr>
        <w:t xml:space="preserve">                                                                                                                 Հավելված</w:t>
      </w:r>
    </w:p>
    <w:p w:rsidR="003A0F5F" w:rsidRPr="003A0F5F" w:rsidRDefault="00BF2328" w:rsidP="00BF2328">
      <w:pPr>
        <w:spacing w:after="0" w:line="240" w:lineRule="auto"/>
        <w:ind w:left="5490" w:hanging="270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    </w:t>
      </w:r>
      <w:r w:rsidR="003A0F5F" w:rsidRPr="003A0F5F">
        <w:rPr>
          <w:rFonts w:ascii="GHEA Grapalat" w:eastAsia="Calibri" w:hAnsi="GHEA Grapalat" w:cs="Sylfaen"/>
          <w:sz w:val="20"/>
          <w:szCs w:val="20"/>
          <w:lang w:val="hy-AM"/>
        </w:rPr>
        <w:t>ՀՀ Կոտայքի մարզի Ծաղկաձոր</w:t>
      </w:r>
      <w:r w:rsidR="00FF35C2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3A0F5F"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համայնքի </w:t>
      </w:r>
      <w:r w:rsidR="009F1039">
        <w:rPr>
          <w:rFonts w:ascii="GHEA Grapalat" w:eastAsia="Calibri" w:hAnsi="GHEA Grapalat" w:cs="Sylfaen"/>
          <w:sz w:val="20"/>
          <w:szCs w:val="20"/>
          <w:lang w:val="hy-AM"/>
        </w:rPr>
        <w:t xml:space="preserve">     </w:t>
      </w:r>
      <w:r w:rsidR="00FF35C2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</w:t>
      </w:r>
      <w:r w:rsidR="003A0F5F" w:rsidRPr="003A0F5F">
        <w:rPr>
          <w:rFonts w:ascii="GHEA Grapalat" w:eastAsia="Calibri" w:hAnsi="GHEA Grapalat" w:cs="Sylfaen"/>
          <w:sz w:val="20"/>
          <w:szCs w:val="20"/>
          <w:lang w:val="hy-AM"/>
        </w:rPr>
        <w:t>ղեկավարի</w:t>
      </w:r>
      <w:r w:rsidR="00A93DA0">
        <w:rPr>
          <w:rFonts w:ascii="GHEA Grapalat" w:eastAsia="Calibri" w:hAnsi="GHEA Grapalat" w:cs="Sylfaen"/>
          <w:sz w:val="20"/>
          <w:szCs w:val="20"/>
          <w:lang w:val="hy-AM"/>
        </w:rPr>
        <w:t xml:space="preserve"> 2025</w:t>
      </w:r>
      <w:r w:rsidR="003A0F5F"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 թվականի</w:t>
      </w:r>
      <w:r w:rsidR="00BE2500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A93DA0">
        <w:rPr>
          <w:rFonts w:ascii="GHEA Grapalat" w:eastAsia="Calibri" w:hAnsi="GHEA Grapalat" w:cs="Sylfaen"/>
          <w:sz w:val="20"/>
          <w:szCs w:val="20"/>
          <w:lang w:val="hy-AM"/>
        </w:rPr>
        <w:t xml:space="preserve">հոկտեմբերի </w:t>
      </w:r>
      <w:r w:rsidR="00D77789">
        <w:rPr>
          <w:rFonts w:ascii="GHEA Grapalat" w:eastAsia="Calibri" w:hAnsi="GHEA Grapalat" w:cs="Sylfaen"/>
          <w:sz w:val="20"/>
          <w:szCs w:val="20"/>
          <w:lang w:val="hy-AM"/>
        </w:rPr>
        <w:t>2</w:t>
      </w:r>
      <w:r w:rsidR="00FF35C2">
        <w:rPr>
          <w:rFonts w:ascii="GHEA Grapalat" w:eastAsia="Calibri" w:hAnsi="GHEA Grapalat" w:cs="Sylfaen"/>
          <w:sz w:val="20"/>
          <w:szCs w:val="20"/>
          <w:lang w:val="hy-AM"/>
        </w:rPr>
        <w:t xml:space="preserve">-ի </w:t>
      </w:r>
      <w:r w:rsidR="001516F5">
        <w:rPr>
          <w:rFonts w:ascii="GHEA Grapalat" w:eastAsia="Calibri" w:hAnsi="GHEA Grapalat" w:cs="Sylfaen"/>
          <w:sz w:val="20"/>
          <w:szCs w:val="20"/>
          <w:lang w:val="hy-AM"/>
        </w:rPr>
        <w:br/>
      </w:r>
      <w:r w:rsidR="001E6D8C">
        <w:rPr>
          <w:rFonts w:ascii="GHEA Grapalat" w:eastAsia="Calibri" w:hAnsi="GHEA Grapalat" w:cs="Sylfaen"/>
          <w:sz w:val="20"/>
          <w:szCs w:val="20"/>
          <w:lang w:val="hy-AM"/>
        </w:rPr>
        <w:t xml:space="preserve">  N </w:t>
      </w:r>
      <w:r w:rsidR="00A93DA0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9F322A">
        <w:rPr>
          <w:rFonts w:ascii="GHEA Grapalat" w:eastAsia="Calibri" w:hAnsi="GHEA Grapalat" w:cs="Sylfaen"/>
          <w:sz w:val="20"/>
          <w:szCs w:val="20"/>
          <w:lang w:val="hy-AM"/>
        </w:rPr>
        <w:t>786</w:t>
      </w:r>
      <w:r w:rsidR="00A93DA0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3A0F5F"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 որոշման</w:t>
      </w:r>
    </w:p>
    <w:p w:rsidR="009F1039" w:rsidRPr="001507AA" w:rsidRDefault="003A0F5F" w:rsidP="00B0213C">
      <w:pPr>
        <w:spacing w:after="0" w:line="276" w:lineRule="auto"/>
        <w:jc w:val="both"/>
        <w:rPr>
          <w:rFonts w:ascii="Calibri" w:hAnsi="Calibri" w:cs="Calibri"/>
          <w:b/>
          <w:color w:val="000000"/>
          <w:sz w:val="20"/>
          <w:szCs w:val="20"/>
          <w:lang w:val="hy-AM"/>
        </w:rPr>
      </w:pPr>
      <w:r w:rsidRPr="001507AA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                            </w:t>
      </w:r>
      <w:r w:rsidR="009D0CBC" w:rsidRPr="001507AA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 </w:t>
      </w:r>
      <w:r w:rsidR="009D0CBC" w:rsidRPr="001507AA">
        <w:rPr>
          <w:rFonts w:ascii="Calibri" w:hAnsi="Calibri" w:cs="Calibri"/>
          <w:b/>
          <w:color w:val="000000"/>
          <w:sz w:val="20"/>
          <w:szCs w:val="20"/>
          <w:lang w:val="hy-AM"/>
        </w:rPr>
        <w:t> </w:t>
      </w:r>
      <w:r w:rsidR="009F1039" w:rsidRPr="001507AA">
        <w:rPr>
          <w:rFonts w:ascii="Sylfaen" w:hAnsi="Sylfaen" w:cs="Calibri"/>
          <w:b/>
          <w:color w:val="000000"/>
          <w:sz w:val="20"/>
          <w:szCs w:val="20"/>
          <w:lang w:val="hy-AM"/>
        </w:rPr>
        <w:t xml:space="preserve">        </w:t>
      </w:r>
      <w:r w:rsidR="009D0CBC" w:rsidRPr="001507AA">
        <w:rPr>
          <w:rFonts w:ascii="Calibri" w:hAnsi="Calibri" w:cs="Calibri"/>
          <w:b/>
          <w:color w:val="000000"/>
          <w:sz w:val="20"/>
          <w:szCs w:val="20"/>
          <w:lang w:val="hy-AM"/>
        </w:rPr>
        <w:t> </w:t>
      </w:r>
    </w:p>
    <w:p w:rsidR="009F1039" w:rsidRPr="001507AA" w:rsidRDefault="009F1039" w:rsidP="00B0213C">
      <w:pPr>
        <w:spacing w:after="0" w:line="276" w:lineRule="auto"/>
        <w:jc w:val="both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1507AA">
        <w:rPr>
          <w:rFonts w:ascii="Calibri" w:hAnsi="Calibri" w:cs="Calibri"/>
          <w:b/>
          <w:color w:val="000000"/>
          <w:sz w:val="20"/>
          <w:szCs w:val="20"/>
          <w:lang w:val="hy-AM"/>
        </w:rPr>
        <w:t xml:space="preserve">                                                                  </w:t>
      </w:r>
      <w:r w:rsidR="009D0CBC" w:rsidRPr="001507AA">
        <w:rPr>
          <w:rFonts w:ascii="GHEA Grapalat" w:hAnsi="GHEA Grapalat"/>
          <w:b/>
          <w:color w:val="000000"/>
          <w:sz w:val="20"/>
          <w:szCs w:val="20"/>
          <w:lang w:val="hy-AM"/>
        </w:rPr>
        <w:t>ՀԱՅՏԱՐԱՐՈՒԹՅՈՒՆ</w:t>
      </w:r>
      <w:r w:rsidR="00FF35C2" w:rsidRPr="001507AA">
        <w:rPr>
          <w:rFonts w:ascii="GHEA Grapalat" w:hAnsi="GHEA Grapalat"/>
          <w:b/>
          <w:color w:val="000000"/>
          <w:sz w:val="20"/>
          <w:szCs w:val="20"/>
          <w:lang w:val="hy-AM"/>
        </w:rPr>
        <w:br/>
      </w:r>
    </w:p>
    <w:tbl>
      <w:tblPr>
        <w:tblW w:w="10800" w:type="dxa"/>
        <w:tblCellSpacing w:w="0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9390A" w:rsidRPr="00870913" w:rsidTr="001507AA">
        <w:trPr>
          <w:tblCellSpacing w:w="0" w:type="dxa"/>
        </w:trPr>
        <w:tc>
          <w:tcPr>
            <w:tcW w:w="10800" w:type="dxa"/>
            <w:shd w:val="clear" w:color="auto" w:fill="FFFFFF"/>
            <w:hideMark/>
          </w:tcPr>
          <w:p w:rsidR="00A93DA0" w:rsidRPr="001507AA" w:rsidRDefault="009D0CBC" w:rsidP="001507AA">
            <w:pPr>
              <w:tabs>
                <w:tab w:val="left" w:pos="182"/>
              </w:tabs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1</w:t>
            </w:r>
            <w:r w:rsidRPr="001507AA">
              <w:rPr>
                <w:rFonts w:ascii="Cambria Math" w:hAnsi="Cambria Math" w:cs="Cambria Math"/>
                <w:b/>
                <w:color w:val="000000"/>
                <w:sz w:val="20"/>
                <w:szCs w:val="20"/>
                <w:lang w:val="hy-AM"/>
              </w:rPr>
              <w:t>․</w:t>
            </w:r>
            <w:r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Ծաղկաձորի համայնքապետարանը հայտարարում է մրցույթ` Ծաղկաձորի համայնքապետարանի աշխատակազմի հետևյալ թափուր </w:t>
            </w:r>
            <w:r w:rsidR="001E6D8C"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պաշտոն</w:t>
            </w:r>
            <w:r w:rsidR="001507AA"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ները</w:t>
            </w:r>
            <w:r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զբաղեցնելու համար</w:t>
            </w:r>
            <w:r w:rsidRPr="001507AA">
              <w:rPr>
                <w:rFonts w:ascii="Cambria Math" w:hAnsi="Cambria Math" w:cs="Cambria Math"/>
                <w:b/>
                <w:color w:val="000000"/>
                <w:sz w:val="20"/>
                <w:szCs w:val="20"/>
                <w:lang w:val="hy-AM"/>
              </w:rPr>
              <w:t>․</w:t>
            </w:r>
            <w:r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br/>
              <w:t xml:space="preserve">1) </w:t>
            </w:r>
            <w:r w:rsidR="001E6D8C" w:rsidRPr="001507A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Հայաստանի Հանրապետության Կոտայքի մարզի Ծաղկաձորի համայնքապետարանի աշխատակազմի </w:t>
            </w:r>
            <w:r w:rsidR="001507AA" w:rsidRPr="001507A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ք</w:t>
            </w:r>
            <w:r w:rsidR="00BF383A" w:rsidRPr="001507A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աղաքաշինության, հողաշինության,</w:t>
            </w:r>
            <w:r w:rsidR="001507AA" w:rsidRPr="001507A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BF383A" w:rsidRPr="001507A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գյուղատնտեսության և բնապահպանության </w:t>
            </w:r>
            <w:r w:rsidR="001E6D8C" w:rsidRPr="001507AA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 xml:space="preserve">բաժնի գլխավոր </w:t>
            </w:r>
            <w:bookmarkStart w:id="0" w:name="_Hlk168052118"/>
            <w:bookmarkStart w:id="1" w:name="_Hlk166772613"/>
            <w:r w:rsidR="001E6D8C" w:rsidRPr="001507AA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մասնագետ՝ (ծածկագիր` 2.3-</w:t>
            </w:r>
            <w:bookmarkEnd w:id="0"/>
            <w:r w:rsidR="00BF383A" w:rsidRPr="001507AA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8</w:t>
            </w:r>
            <w:r w:rsidR="001E6D8C" w:rsidRPr="001507AA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)</w:t>
            </w:r>
            <w:bookmarkEnd w:id="1"/>
            <w:r w:rsidR="001E6D8C" w:rsidRPr="001507AA">
              <w:rPr>
                <w:rFonts w:ascii="Cambria Math" w:hAnsi="Cambria Math" w:cs="Cambria Math"/>
                <w:b/>
                <w:noProof/>
                <w:sz w:val="20"/>
                <w:szCs w:val="20"/>
                <w:lang w:val="hy-AM"/>
              </w:rPr>
              <w:t>․</w:t>
            </w:r>
            <w:r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br/>
            </w:r>
            <w:r w:rsidR="00213D26"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 </w:t>
            </w:r>
            <w:r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Պաշտոնի անձնագրով սահմանված հիմնական գործառույթների համառոտ նկարագիրը.</w:t>
            </w:r>
          </w:p>
          <w:p w:rsidR="00A93DA0" w:rsidRPr="001507AA" w:rsidRDefault="001507AA" w:rsidP="001507AA">
            <w:pPr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</w:pP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 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ա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)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կատարում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է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բաժնի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պետի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հանձնարարությունները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`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ժամանակին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և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պատշաճ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որակով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.  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br/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)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ապահովում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է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բաժնի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փաստաթղթային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շրջանառությունը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և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լրացնում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համապատասխան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փաստաթղթերը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>.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br/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գ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)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հետևում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է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բաժնի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պետի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հանձնարարականների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համապատասխան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ժամկետներում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կատարման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ընթացքին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որոնց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արդյունքների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մասին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զեկուցում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է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բաժնի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93DA0"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պետին</w:t>
            </w:r>
            <w:r w:rsidR="00A93DA0"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>.</w:t>
            </w:r>
          </w:p>
          <w:p w:rsidR="00A93DA0" w:rsidRPr="001507AA" w:rsidRDefault="00A93DA0" w:rsidP="001507AA">
            <w:pPr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</w:pP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 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դ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)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իր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լիազորությունների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սահմաններում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անհրաժեշտության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դեպքում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նախապատրաստում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և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բաժնի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պետին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է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ներկայացնում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է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իր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աշխատանքային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ծրագրերը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ինչպես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նաև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առաջարկություններ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տեղեկանքներ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հաշվետվություններ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միջնորդագրեր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,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զեկուցագրեր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և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այլ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գրություններ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>.</w:t>
            </w:r>
          </w:p>
          <w:p w:rsidR="00A93DA0" w:rsidRPr="001507AA" w:rsidRDefault="00A93DA0" w:rsidP="001507AA">
            <w:pPr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</w:pP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  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ե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)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իրականացնում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է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քաղաքացիների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հերթագրում՝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բաժնի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պետի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մոտ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ընդունելության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համար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.  </w:t>
            </w:r>
          </w:p>
          <w:p w:rsidR="00A93DA0" w:rsidRPr="001507AA" w:rsidRDefault="00A93DA0" w:rsidP="001507AA">
            <w:pPr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</w:pP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  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զ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)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բաժնի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պետի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հանձնարարությամբ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մասնակցում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է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բաժնի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աշխատանքային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ծրագրերի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մշակման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աշխատանքներին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>.</w:t>
            </w:r>
          </w:p>
          <w:p w:rsidR="00A93DA0" w:rsidRPr="001507AA" w:rsidRDefault="00A93DA0" w:rsidP="001507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  <w:r w:rsidRPr="001507AA">
              <w:rPr>
                <w:rFonts w:ascii="Sylfaen" w:eastAsia="Calibri" w:hAnsi="Sylfaen" w:cs="Times New Roman"/>
                <w:b/>
                <w:color w:val="000000"/>
                <w:sz w:val="20"/>
                <w:szCs w:val="20"/>
                <w:lang w:val="fr-FR"/>
              </w:rPr>
              <w:t xml:space="preserve">   </w:t>
            </w:r>
            <w:r w:rsidRPr="001507AA">
              <w:rPr>
                <w:rFonts w:ascii="Sylfaen" w:eastAsia="Calibri" w:hAnsi="Sylfaen" w:cs="Times New Roman"/>
                <w:b/>
                <w:color w:val="000000"/>
                <w:sz w:val="20"/>
                <w:szCs w:val="20"/>
                <w:lang w:val="hy-AM"/>
              </w:rPr>
              <w:t>է</w:t>
            </w:r>
            <w:r w:rsidRPr="001507AA">
              <w:rPr>
                <w:rFonts w:ascii="Sylfaen" w:eastAsia="Calibri" w:hAnsi="Sylfaen" w:cs="Times New Roman"/>
                <w:b/>
                <w:color w:val="000000"/>
                <w:sz w:val="20"/>
                <w:szCs w:val="20"/>
                <w:lang w:val="fr-FR"/>
              </w:rPr>
              <w:t>)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բաժնի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պետի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հանձնարարությամբ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ուսումնասիրում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է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դիմումներում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և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բողոքներում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բարձրացված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հարցերը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և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Հայաստանի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Հանրապետության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օրենսդրությամբ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սահմանված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կարգով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և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ժամկետներում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նախապատրաստում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sz w:val="20"/>
                <w:szCs w:val="20"/>
                <w:lang w:val="fr-FR"/>
              </w:rPr>
              <w:t>պատասխան</w:t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>.</w:t>
            </w:r>
            <w:r w:rsidR="001507AA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</w:t>
            </w:r>
            <w:r w:rsidR="001507AA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br/>
            </w:r>
            <w:r w:rsidRPr="001507AA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 xml:space="preserve"> 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ը) բաժնի պետի հանձնարարությամբ uահմանված դեպքերում և կարգով համայնքի բնակչությանն իրազեկում է միջավայրի ծրագրվող քաղաքաշինական փոփոխությունների մաuին.</w:t>
            </w:r>
            <w:r w:rsid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br/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թ) մասնակցում է կառուցապատողներին տրվող ճարտարապետահատակագծային առաջադրանքների,  շինարարության (քանդման), ավարտված շինարարության շահագործման թույլտվությունների նախագծերի պատրաստմանը.</w:t>
            </w:r>
            <w:r w:rsid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br/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ժ) բաժնի պետի հանձնարարությամբ միջոցառումներ է ձեռնարկում շինարարության թույլտվությամբ նախատեuված ժամկետներում կառուցապատումն ավարտելու համար.</w:t>
            </w:r>
          </w:p>
          <w:p w:rsidR="00A93DA0" w:rsidRPr="001507AA" w:rsidRDefault="00A93DA0" w:rsidP="001507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ժա) մասնակցում է շենքերի ու շինությունների նպատակային oգտագործման և պահպանման, կառուցապատողներին տրված ճարտարապետահատակագծային առաջադրանքով, համայնքի քաղաքաշինական կանոնադրությամբ uահմանված պահանջների կատարման նկատմամբ uահմանված կարգով վերահuկողության իրականացմանը.</w:t>
            </w:r>
          </w:p>
          <w:p w:rsidR="00A93DA0" w:rsidRPr="001507AA" w:rsidRDefault="00A93DA0" w:rsidP="001507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ժբ) մասնակցում է համայնքի սեփականություն համարվող հողերի օտարման կամ օգտագործման տրամադրման և այլ քաղաքաշինական գործընթացների իրականացման ժամանակ պահանջվող քաղաքաշինական ծրագրային փաստաթղթեր, քաղաքաշինական բնույթի տեխնիկական եզրակացություններ, հատակագծեր, գծագրեր և այլ անհրաժեշտ փաստաթղթեր կազմելու աշխատանքներին.</w:t>
            </w:r>
          </w:p>
          <w:p w:rsidR="00A93DA0" w:rsidRPr="001507AA" w:rsidRDefault="00A93DA0" w:rsidP="001507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ժգ) մասնակցում է համայնքի վարչական սահմաններում գտնվող հողերի նպատակային օգտագործման, հողօգտագործողների կողմից հողային օրենսդրության պահանջների պահպանման նկատմամբ վերահսկողության աշխատանքներին.</w:t>
            </w:r>
          </w:p>
          <w:p w:rsidR="00A93DA0" w:rsidRPr="001D65ED" w:rsidRDefault="00A93DA0" w:rsidP="001507AA">
            <w:pPr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lastRenderedPageBreak/>
              <w:t xml:space="preserve"> ժդ) մասնակցում է համայնքի վարչական սահմաններում գտնվող հողամասերի ընթացիկ հաշվառմանը և համայնքի հողային հաշվեկշռի կազմմանը.</w:t>
            </w:r>
            <w:r w:rsidR="001063D1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br/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  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hy-AM"/>
              </w:rPr>
              <w:t>ժե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)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իրականացնում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է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սույն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պաշտոնի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անձնագրով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սահմանված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այլ</w:t>
            </w:r>
            <w:r w:rsidRPr="001507AA">
              <w:rPr>
                <w:rFonts w:ascii="Sylfaen" w:eastAsia="Calibri" w:hAnsi="Sylfaen" w:cs="Times New Roman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Sylfaen" w:eastAsia="Calibri" w:hAnsi="Sylfaen" w:cs="Sylfaen"/>
                <w:b/>
                <w:iCs/>
                <w:sz w:val="20"/>
                <w:szCs w:val="20"/>
                <w:lang w:val="fr-FR"/>
              </w:rPr>
              <w:t>լիազորություններ</w:t>
            </w:r>
            <w:r w:rsidR="001D65ED">
              <w:rPr>
                <w:rFonts w:ascii="Sylfaen" w:eastAsia="Calibri" w:hAnsi="Sylfaen" w:cs="Sylfaen"/>
                <w:b/>
                <w:iCs/>
                <w:sz w:val="20"/>
                <w:szCs w:val="20"/>
                <w:lang w:val="hy-AM"/>
              </w:rPr>
              <w:t>։</w:t>
            </w:r>
          </w:p>
          <w:p w:rsidR="00BF383A" w:rsidRPr="001507AA" w:rsidRDefault="0059390A" w:rsidP="001D65ED">
            <w:pPr>
              <w:tabs>
                <w:tab w:val="left" w:pos="182"/>
              </w:tabs>
              <w:rPr>
                <w:rFonts w:ascii="Sylfaen" w:hAnsi="Sylfaen"/>
                <w:b/>
                <w:color w:val="000000"/>
                <w:sz w:val="20"/>
                <w:szCs w:val="20"/>
                <w:lang w:val="fr-FR"/>
              </w:rPr>
            </w:pP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Բաժնի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գլխավոր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մասնագետն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ունի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o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րենքով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,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իրավական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այլ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ակտերով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նախատեսված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այլ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իրավունքներ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և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կրում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է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այդ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ակտերով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նախատեսված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այլ</w:t>
            </w:r>
            <w:r w:rsidRPr="001507AA">
              <w:rPr>
                <w:rFonts w:ascii="GHEA Grapalat" w:hAnsi="GHEA Grapalat"/>
                <w:b/>
                <w:iCs/>
                <w:sz w:val="20"/>
                <w:szCs w:val="20"/>
                <w:lang w:val="fr-FR"/>
              </w:rPr>
              <w:t xml:space="preserve"> </w:t>
            </w:r>
            <w:r w:rsidRPr="001507AA">
              <w:rPr>
                <w:rFonts w:ascii="GHEA Grapalat" w:hAnsi="GHEA Grapalat" w:cs="Sylfaen"/>
                <w:b/>
                <w:iCs/>
                <w:sz w:val="20"/>
                <w:szCs w:val="20"/>
                <w:lang w:val="fr-FR"/>
              </w:rPr>
              <w:t>պարտականություններ</w:t>
            </w:r>
            <w:r w:rsidRPr="001507AA">
              <w:rPr>
                <w:rFonts w:ascii="GHEA Grapalat" w:hAnsi="GHEA Grapalat" w:cs="Arial Armenian"/>
                <w:b/>
                <w:iCs/>
                <w:sz w:val="20"/>
                <w:szCs w:val="20"/>
                <w:lang w:val="fr-FR"/>
              </w:rPr>
              <w:t>։</w:t>
            </w:r>
            <w:r w:rsidR="001D65ED">
              <w:rPr>
                <w:rFonts w:ascii="GHEA Grapalat" w:hAnsi="GHEA Grapalat" w:cs="Arial Armenian"/>
                <w:b/>
                <w:iCs/>
                <w:sz w:val="20"/>
                <w:szCs w:val="20"/>
                <w:lang w:val="hy-AM"/>
              </w:rPr>
              <w:t xml:space="preserve"> </w:t>
            </w:r>
            <w:r w:rsidR="001D65ED">
              <w:rPr>
                <w:rFonts w:ascii="GHEA Grapalat" w:hAnsi="GHEA Grapalat" w:cs="Arial Armenian"/>
                <w:b/>
                <w:iCs/>
                <w:sz w:val="20"/>
                <w:szCs w:val="20"/>
                <w:lang w:val="hy-AM"/>
              </w:rPr>
              <w:br/>
            </w:r>
            <w:r w:rsidR="00BF383A" w:rsidRPr="001507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ա</w:t>
            </w:r>
            <w:r w:rsidR="00870913" w:rsidRPr="00870913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lang w:val="hy-AM" w:eastAsia="ru-RU"/>
              </w:rPr>
              <w:t>)</w:t>
            </w:r>
            <w:r w:rsidR="00BF383A" w:rsidRPr="001507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ունի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Հայաստանի Հանրապետության Սահմանադրության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,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Հողային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օրենսգրքի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>,  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Համայնքային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ծառայության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մասին»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>, 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Տեղական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ինքնակառավարման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մասին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»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>, 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Հանրային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ծառայության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մասին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»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>, «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hy-AM"/>
              </w:rPr>
              <w:t>Նորմատիվ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hy-AM"/>
              </w:rPr>
              <w:t>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րավական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ակտերի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մասին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»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>, 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Վարչարարության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հիմունքների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վարչական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վարույթի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մասին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»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 «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Քաղաքաշինության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մասին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fr-FR"/>
              </w:rPr>
              <w:t>»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օրենքների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,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աշխատակազմի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կանոնադրության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իր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լիազորությունների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իրավական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այլ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ակտերի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անհրաժեշտ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իմացություն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,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ինչպես</w:t>
            </w:r>
            <w:r w:rsidR="00BF383A" w:rsidRPr="001507AA">
              <w:rPr>
                <w:rFonts w:ascii="Sylfaen" w:hAnsi="Sylfaen"/>
                <w:b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նաև</w:t>
            </w:r>
            <w:r w:rsidR="00BF383A" w:rsidRPr="001507AA">
              <w:rPr>
                <w:rFonts w:ascii="Sylfaen" w:hAnsi="Sylfae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տրամաբանելու</w:t>
            </w:r>
            <w:r w:rsidR="00BF383A" w:rsidRPr="001507AA">
              <w:rPr>
                <w:rFonts w:ascii="Sylfaen" w:hAnsi="Sylfaen"/>
                <w:b/>
                <w:color w:val="000000"/>
                <w:sz w:val="20"/>
                <w:szCs w:val="20"/>
                <w:lang w:val="fr-FR"/>
              </w:rPr>
              <w:t xml:space="preserve">, </w:t>
            </w:r>
            <w:r w:rsidR="00BF383A" w:rsidRPr="001507AA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տարբեր</w:t>
            </w:r>
            <w:r w:rsidR="00BF383A" w:rsidRPr="001507AA">
              <w:rPr>
                <w:rFonts w:ascii="Sylfaen" w:hAnsi="Sylfae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իրավիճակներում</w:t>
            </w:r>
            <w:r w:rsidR="00BF383A" w:rsidRPr="001507AA">
              <w:rPr>
                <w:rFonts w:ascii="Sylfaen" w:hAnsi="Sylfae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կողմնորոշվելու</w:t>
            </w:r>
            <w:r w:rsidR="00BF383A" w:rsidRPr="001507AA">
              <w:rPr>
                <w:rFonts w:ascii="Sylfaen" w:hAnsi="Sylfae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BF383A" w:rsidRPr="001507AA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ունակություն</w:t>
            </w:r>
            <w:r w:rsidR="00BF383A" w:rsidRPr="001507AA">
              <w:rPr>
                <w:rFonts w:ascii="Sylfaen" w:hAnsi="Sylfaen"/>
                <w:b/>
                <w:color w:val="000000"/>
                <w:sz w:val="20"/>
                <w:szCs w:val="20"/>
                <w:lang w:val="fr-FR"/>
              </w:rPr>
              <w:t>.</w:t>
            </w:r>
          </w:p>
          <w:p w:rsidR="00F06A0C" w:rsidRPr="001507AA" w:rsidRDefault="00BF383A" w:rsidP="001507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  <w:r w:rsidRPr="001507A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Նշված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թափուր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պաշտոնը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զբաղեցնելու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համար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պահանջվում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է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`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ab/>
            </w:r>
          </w:p>
          <w:p w:rsidR="00F06A0C" w:rsidRPr="001507AA" w:rsidRDefault="00870913" w:rsidP="001507AA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>ա</w:t>
            </w:r>
            <w:r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բարձրագույն կրթություն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,</w:t>
            </w:r>
          </w:p>
          <w:p w:rsidR="00F06A0C" w:rsidRPr="001507AA" w:rsidRDefault="006C5AD1" w:rsidP="001507AA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</w:pP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բ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համայնքային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ծառայության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պետական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ծառայության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պաշտոններում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առնվազն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երկու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ստաժ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երեք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քաղաքական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հայեցողական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ինքնավար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պաշտոններում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առնվազն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աշխատանքային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ստաժ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ութ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համայնքի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ավագանու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անդամի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աշխատանքային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գործունեության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առնվազն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երկու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փորձ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առնվազն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երեք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մասնագիտական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աշխատանքային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F06A0C" w:rsidRPr="001507AA">
              <w:rPr>
                <w:rFonts w:ascii="GHEA Grapalat" w:eastAsia="Calibri" w:hAnsi="GHEA Grapalat" w:cs="Times New Roman"/>
                <w:b/>
                <w:sz w:val="20"/>
                <w:szCs w:val="20"/>
                <w:shd w:val="clear" w:color="auto" w:fill="FFFFFF"/>
                <w:lang w:val="hy-AM"/>
              </w:rPr>
              <w:t>ստաժ</w:t>
            </w:r>
            <w:r w:rsidR="00F06A0C"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կամ մինչև 2018 թվականի հունվարի 1-ը համայնքային ծառայության, պետական և (կամ) համայնքային կառավարման ոլորտի առնվազն մեկ տարվա աշխատանքային ստաժ.</w:t>
            </w:r>
          </w:p>
          <w:p w:rsidR="0059390A" w:rsidRPr="001507AA" w:rsidRDefault="002D58B8" w:rsidP="001507AA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գ 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տիրապետում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է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անհրաժեշտ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տեղեկատվությանը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. 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br/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դ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 ունի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համակարգչով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և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ժամանակակից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այլ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տեխնիկական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միջոցներով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աշխատելու</w:t>
            </w:r>
            <w:r w:rsidRPr="001507AA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1507AA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>ունակություն</w:t>
            </w:r>
            <w:r w:rsidRPr="001507AA">
              <w:rPr>
                <w:rFonts w:ascii="GHEA Grapalat" w:eastAsia="Calibri" w:hAnsi="GHEA Grapalat" w:cs="Arial Armenian"/>
                <w:b/>
                <w:sz w:val="20"/>
                <w:szCs w:val="20"/>
                <w:lang w:val="hy-AM"/>
              </w:rPr>
              <w:t>։</w:t>
            </w:r>
            <w:r w:rsidR="001507AA" w:rsidRPr="001507AA">
              <w:rPr>
                <w:rFonts w:ascii="GHEA Grapalat" w:eastAsia="Calibri" w:hAnsi="GHEA Grapalat" w:cs="Arial Armenian"/>
                <w:b/>
                <w:sz w:val="20"/>
                <w:szCs w:val="20"/>
                <w:lang w:val="hy-AM"/>
              </w:rPr>
              <w:br/>
            </w:r>
            <w:r w:rsidRPr="001507AA">
              <w:rPr>
                <w:rFonts w:ascii="GHEA Grapalat" w:eastAsia="Calibri" w:hAnsi="GHEA Grapalat" w:cs="Arial Armenian"/>
                <w:b/>
                <w:sz w:val="20"/>
                <w:szCs w:val="20"/>
                <w:lang w:val="hy-AM"/>
              </w:rPr>
              <w:br/>
            </w:r>
            <w:r w:rsidR="00091B0B" w:rsidRPr="001507AA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2) </w:t>
            </w:r>
            <w:r w:rsidR="00091B0B" w:rsidRPr="001507A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Հայաստանի Հանրապետության Կոտայքի մարզի Ծաղկաձորի համայնքապետարանի աշխատակազմի </w:t>
            </w:r>
            <w:r w:rsidR="00091B0B" w:rsidRPr="001507A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ֆինանսատնտեսագիտական, եկամուտների հաշվառման և հավաքագրման բաժնի առաջին կարգի մասնագետ</w:t>
            </w:r>
            <w:r w:rsidR="00091B0B" w:rsidRPr="001507AA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՝ (ծածկագիր` 3</w:t>
            </w:r>
            <w:r w:rsidR="00091B0B" w:rsidRPr="001507A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hy-AM"/>
              </w:rPr>
              <w:t>․</w:t>
            </w:r>
            <w:r w:rsidR="00091B0B" w:rsidRPr="001507AA">
              <w:rPr>
                <w:rFonts w:ascii="Sylfaen" w:hAnsi="Sylfaen" w:cs="Times New Roman"/>
                <w:b/>
                <w:noProof/>
                <w:sz w:val="20"/>
                <w:szCs w:val="20"/>
                <w:lang w:val="hy-AM"/>
              </w:rPr>
              <w:t>2</w:t>
            </w:r>
            <w:r w:rsidR="00091B0B" w:rsidRPr="001507AA"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  <w:t>-6)</w:t>
            </w:r>
            <w:r w:rsidR="00091B0B" w:rsidRPr="001507AA">
              <w:rPr>
                <w:rFonts w:ascii="Cambria Math" w:hAnsi="Cambria Math" w:cs="Cambria Math"/>
                <w:b/>
                <w:noProof/>
                <w:sz w:val="20"/>
                <w:szCs w:val="20"/>
                <w:lang w:val="hy-AM"/>
              </w:rPr>
              <w:t>․</w:t>
            </w:r>
            <w:r w:rsidR="001063D1" w:rsidRPr="001507AA">
              <w:rPr>
                <w:rFonts w:ascii="Cambria Math" w:hAnsi="Cambria Math" w:cs="Cambria Math"/>
                <w:b/>
                <w:noProof/>
                <w:sz w:val="20"/>
                <w:szCs w:val="20"/>
                <w:lang w:val="hy-AM"/>
              </w:rPr>
              <w:t xml:space="preserve">  </w:t>
            </w:r>
          </w:p>
        </w:tc>
      </w:tr>
      <w:tr w:rsidR="000C301C" w:rsidRPr="00870913" w:rsidTr="001507AA">
        <w:trPr>
          <w:tblCellSpacing w:w="0" w:type="dxa"/>
        </w:trPr>
        <w:tc>
          <w:tcPr>
            <w:tcW w:w="10800" w:type="dxa"/>
            <w:shd w:val="clear" w:color="auto" w:fill="FFFFFF"/>
            <w:hideMark/>
          </w:tcPr>
          <w:p w:rsidR="000C301C" w:rsidRPr="006F3122" w:rsidRDefault="000C301C" w:rsidP="001507AA">
            <w:pPr>
              <w:tabs>
                <w:tab w:val="left" w:pos="182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lastRenderedPageBreak/>
              <w:t>Պաշտոնի անձնագրով սահմանված հիմնական գործառույթների համառոտ նկարագիրը</w:t>
            </w:r>
            <w:r w:rsidRPr="006F31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y-AM"/>
              </w:rPr>
              <w:t>․</w:t>
            </w:r>
          </w:p>
          <w:p w:rsidR="000C301C" w:rsidRPr="006F3122" w:rsidRDefault="000C301C" w:rsidP="001507AA">
            <w:pPr>
              <w:tabs>
                <w:tab w:val="left" w:pos="182"/>
              </w:tabs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ա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 կատարում է բաժնի պետի հանձնարարությունները`ժամանակին և պատշաճ որակով.</w:t>
            </w:r>
          </w:p>
          <w:p w:rsidR="000C301C" w:rsidRPr="006F3122" w:rsidRDefault="000C301C" w:rsidP="001507AA">
            <w:pPr>
              <w:tabs>
                <w:tab w:val="left" w:pos="182"/>
              </w:tabs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բ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Իրականացնում է  Ծաղկաձոր համայնքի Հանքավան գյուղի իրավաբանական և ֆիզիկական անձանց գույքահարկի, հողի հարկի, անշարժ գույքի հարկի, հաշվառումը, մուտքագրում և հավաքագրումը, իրականացնում է Հանքավան բնակավայրի փաստաթղթաշրջանառությունը:</w:t>
            </w:r>
          </w:p>
          <w:p w:rsidR="000C301C" w:rsidRPr="006F3122" w:rsidRDefault="000C301C" w:rsidP="001507AA">
            <w:pPr>
              <w:tabs>
                <w:tab w:val="left" w:pos="182"/>
              </w:tabs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գ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հետևում է բաժնի պետի հանձնարարականների համապատասխան ժամկետներում կատարման ընթացքին, որոնց արդյունքների մասին զեկուցում է բաժնի պետին.</w:t>
            </w:r>
          </w:p>
          <w:p w:rsidR="000C301C" w:rsidRPr="006F3122" w:rsidRDefault="000C301C" w:rsidP="001507AA">
            <w:pPr>
              <w:tabs>
                <w:tab w:val="left" w:pos="182"/>
              </w:tabs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դ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գրություններ..</w:t>
            </w:r>
          </w:p>
          <w:p w:rsidR="000C301C" w:rsidRPr="006F3122" w:rsidRDefault="000C301C" w:rsidP="001507AA">
            <w:pPr>
              <w:tabs>
                <w:tab w:val="left" w:pos="182"/>
              </w:tabs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զ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բաժնի պետի հանձնարարությամբ իրականացնում է  աշխատակազմի առջև դրված գործառույթներից և խնդիրներից բխող իրավական ակտերի, առաջարկությունների, եզրակացությունների և այլ փասթաթղթերի պահպանության և արխիվացման աշխատանքները.</w:t>
            </w:r>
          </w:p>
          <w:p w:rsidR="000C301C" w:rsidRPr="006F3122" w:rsidRDefault="000C301C" w:rsidP="001507AA">
            <w:pPr>
              <w:tabs>
                <w:tab w:val="left" w:pos="182"/>
              </w:tabs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է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բաժնի պետի հանձնարարությամբ մասնակցում է  աշխատակազմի աշխատանքային ծրագրերի մշակման աշխատանքներին.</w:t>
            </w:r>
          </w:p>
          <w:p w:rsidR="000C301C" w:rsidRPr="006F3122" w:rsidRDefault="000C301C" w:rsidP="001507AA">
            <w:pPr>
              <w:tabs>
                <w:tab w:val="left" w:pos="182"/>
              </w:tabs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ը 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իրականացնում է սույն պաշտոնի անձնագրով սահմանված այլ լիազորություններ.</w:t>
            </w:r>
          </w:p>
          <w:p w:rsidR="001063D1" w:rsidRPr="006F3122" w:rsidRDefault="001D65ED" w:rsidP="001507AA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Առաջին </w:t>
            </w:r>
            <w:r w:rsidR="000C301C"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կարգի մասնագետն ունի Օրենքով, իրավական այլ ակտերով նախատեսված այլ իրավունքներ և կրում է այդ ակտերով նախատեսված այլ պարտականություններ։</w:t>
            </w:r>
            <w:r w:rsidR="001063D1" w:rsidRPr="006F3122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br/>
              <w:t xml:space="preserve"> </w:t>
            </w:r>
            <w:r w:rsidR="001063D1" w:rsidRPr="006F312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Նշված</w:t>
            </w:r>
            <w:r w:rsidR="001063D1" w:rsidRPr="006F3122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թափուր</w:t>
            </w:r>
            <w:r w:rsidR="001063D1" w:rsidRPr="006F3122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պաշտոնը</w:t>
            </w:r>
            <w:r w:rsidR="001063D1" w:rsidRPr="006F3122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զբաղեցնելու</w:t>
            </w:r>
            <w:r w:rsidR="001063D1" w:rsidRPr="006F3122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համար</w:t>
            </w:r>
            <w:r w:rsidR="001063D1" w:rsidRPr="006F3122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պահանջվում է</w:t>
            </w:r>
            <w:r w:rsidR="00BD5A2E" w:rsidRPr="006F3122">
              <w:rPr>
                <w:rFonts w:ascii="Times New Roman" w:eastAsia="Calibri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="001063D1" w:rsidRPr="006F312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br/>
            </w:r>
            <w:r w:rsidR="001063D1" w:rsidRPr="006F312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ա 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ունի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Հայաստանի Հանրապետության  Սահմանադրության, 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>Հարկային օրենսգրքի,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Համայնքային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ծառայության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մասին»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«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Տեղական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ինքնակառավարման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մասին»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«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Հանրային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ծառայության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մասին»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«Նորմատիվ ի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րավական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ակտերի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մասին»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«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Վարչարարության  հիմունքների և վարչական վարույթի 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մասին»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>«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Տեղական տուրքերի և վճարների մասին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»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օրենքների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աշխատակազմի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կանոնադրության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իր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լիազորությունների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հետ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կապված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իրավական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ակտերի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անհրաժեշտ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իմացություն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ինչպես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նաև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տրամաբանելու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տարբեր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իրավիճակներում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կողմնորոշվելու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  <w:r w:rsidR="001063D1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ունակություն</w:t>
            </w:r>
            <w:r w:rsidR="001063D1" w:rsidRPr="006F3122">
              <w:rPr>
                <w:rFonts w:ascii="GHEA Grapalat" w:hAnsi="GHEA Grapalat"/>
                <w:b/>
                <w:sz w:val="20"/>
                <w:szCs w:val="20"/>
                <w:lang w:val="fr-FR"/>
              </w:rPr>
              <w:t>.</w:t>
            </w:r>
          </w:p>
          <w:p w:rsidR="001063D1" w:rsidRPr="006F3122" w:rsidRDefault="001063D1" w:rsidP="001507AA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բ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տիրապետում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է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անհրաժեշտ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տեղեկատվությանը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</w:p>
          <w:p w:rsidR="00BD5A2E" w:rsidRPr="006F3122" w:rsidRDefault="001063D1" w:rsidP="001507A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shd w:val="clear" w:color="auto" w:fill="FFFFFF"/>
                <w:lang w:val="hy-AM"/>
              </w:rPr>
            </w:pP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գ </w:t>
            </w:r>
            <w:r w:rsidR="00870913" w:rsidRPr="00870913">
              <w:rPr>
                <w:rFonts w:ascii="Cambria Math" w:eastAsia="Calibri" w:hAnsi="Cambria Math" w:cs="Times New Roman"/>
                <w:b/>
                <w:sz w:val="20"/>
                <w:szCs w:val="20"/>
                <w:lang w:val="hy-AM"/>
              </w:rPr>
              <w:t xml:space="preserve">)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ունի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համակարգչով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ժամանակակից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տեխնիկական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միջոցներով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աշխատելու</w:t>
            </w:r>
            <w:r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ունակութ</w:t>
            </w:r>
            <w:r w:rsidRPr="006F3122">
              <w:rPr>
                <w:rFonts w:ascii="GHEA Grapalat" w:hAnsi="GHEA Grapalat" w:cs="Sylfaen"/>
                <w:b/>
                <w:lang w:val="hy-AM"/>
              </w:rPr>
              <w:t>յուն</w:t>
            </w:r>
            <w:r w:rsidRPr="006F3122">
              <w:rPr>
                <w:rFonts w:ascii="GHEA Grapalat" w:hAnsi="GHEA Grapalat" w:cs="Arial Armenian"/>
                <w:b/>
                <w:lang w:val="hy-AM"/>
              </w:rPr>
              <w:t>,</w:t>
            </w:r>
            <w:r w:rsidR="00BD5A2E" w:rsidRPr="006F3122">
              <w:rPr>
                <w:rFonts w:ascii="GHEA Grapalat" w:hAnsi="GHEA Grapalat" w:cs="Arial Armenian"/>
                <w:b/>
                <w:lang w:val="hy-AM"/>
              </w:rPr>
              <w:br/>
            </w:r>
            <w:r w:rsidR="00BD5A2E" w:rsidRPr="006F3122">
              <w:rPr>
                <w:rFonts w:ascii="GHEA Grapalat" w:hAnsi="GHEA Grapalat"/>
                <w:b/>
                <w:lang w:val="hy-AM"/>
              </w:rPr>
              <w:t xml:space="preserve"> առաջին </w:t>
            </w:r>
            <w:r w:rsidR="00BD5A2E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կարգի</w:t>
            </w:r>
            <w:r w:rsidR="00BD5A2E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BD5A2E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մասնագետը</w:t>
            </w:r>
            <w:r w:rsidR="00BD5A2E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BD5A2E" w:rsidRPr="006F312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ունի առնվազն </w:t>
            </w:r>
            <w:r w:rsidR="00BD5A2E" w:rsidRPr="006F312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BD5A2E" w:rsidRPr="006F3122">
              <w:rPr>
                <w:rFonts w:ascii="GHEA Grapalat" w:hAnsi="GHEA Grapalat"/>
                <w:b/>
                <w:sz w:val="20"/>
                <w:szCs w:val="20"/>
                <w:shd w:val="clear" w:color="auto" w:fill="FFFFFF"/>
                <w:lang w:val="hy-AM"/>
              </w:rPr>
              <w:t xml:space="preserve">միջնակարգ կրթություն։ </w:t>
            </w:r>
            <w:r w:rsidR="00BD5A2E" w:rsidRPr="006F3122">
              <w:rPr>
                <w:rFonts w:ascii="GHEA Grapalat" w:hAnsi="GHEA Grapalat"/>
                <w:b/>
                <w:sz w:val="20"/>
                <w:szCs w:val="20"/>
                <w:shd w:val="clear" w:color="auto" w:fill="FFFFFF"/>
                <w:lang w:val="hy-AM"/>
              </w:rPr>
              <w:br/>
            </w:r>
          </w:p>
          <w:p w:rsidR="000C301C" w:rsidRPr="006F3122" w:rsidRDefault="00BD5A2E" w:rsidP="003113F4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6F3122">
              <w:rPr>
                <w:rFonts w:ascii="GHEA Grapalat" w:eastAsia="Calibri" w:hAnsi="GHEA Grapalat" w:cs="Times New Roman"/>
                <w:b/>
                <w:shd w:val="clear" w:color="auto" w:fill="FFFFFF"/>
                <w:lang w:val="hy-AM"/>
              </w:rPr>
              <w:t>Աշխատանքային ստաժ և փորձ չի պահանջվում։</w:t>
            </w:r>
            <w:bookmarkStart w:id="2" w:name="_GoBack"/>
            <w:bookmarkEnd w:id="2"/>
          </w:p>
        </w:tc>
      </w:tr>
    </w:tbl>
    <w:p w:rsidR="00135740" w:rsidRPr="006F3122" w:rsidRDefault="003532CA" w:rsidP="00213D26">
      <w:pPr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6F3122">
        <w:rPr>
          <w:rFonts w:ascii="GHEA Grapalat" w:eastAsia="Calibri" w:hAnsi="GHEA Grapalat" w:cs="Sylfaen"/>
          <w:b/>
          <w:sz w:val="20"/>
          <w:szCs w:val="20"/>
          <w:lang w:val="hy-AM"/>
        </w:rPr>
        <w:lastRenderedPageBreak/>
        <w:t xml:space="preserve">   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Մրցույթներին կարող են դիմել 18 տարին լրացած Հայաստանի Հանրապետության քաղաքացիները և Հայաստանի Հանրապետությունում փախստականի կարգավիճակ ունեցող անձինք</w:t>
      </w:r>
      <w:r w:rsidRPr="006F3122"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t>։</w:t>
      </w:r>
      <w:r w:rsidR="00213D26" w:rsidRPr="006F3122"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br/>
      </w:r>
      <w:r w:rsidR="00333123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 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Դիմող ՀՀ քաղաքացիները և փախստականի կարգավիճակ ունեցող անձիք պետք է ներկայացնեն հետևյալ փաստաթղթերը`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>1</w:t>
      </w:r>
      <w:r w:rsidR="009D0CBC" w:rsidRPr="006F3122"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t>․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Դիմում մրցութային հանձնաժողովի անունով (լրացվում է փաստաթղթեր ներկայացնելիս)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>2</w:t>
      </w:r>
      <w:r w:rsidR="009D0CBC" w:rsidRPr="006F3122"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t>․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Տվյալ պաշտոնը զբաղեցնելու համար մասնագիտական գիտելիքների ու աշխատանքային ունակությունների տիրապետման տեսանկյունից ներկայացվող պահանջների բավարարումը հավաստող փաստաթղթերի՝ դիպլոմի, վկայականների, աշխատանքային գրքույկի պատճենները՝ բնօրինակի հետ միասին</w:t>
      </w:r>
      <w:r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։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>3</w:t>
      </w:r>
      <w:r w:rsidR="009D0CBC" w:rsidRPr="006F3122"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t>․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Արական սեռի անձիք՝ նաև զինգրքույկի կամ դրան փոխարինող ժամանակավոր զորակոչային տեղամասին կցագրման վկայականի պատճենը՝ բնօրինակի հետ միասին</w:t>
      </w:r>
      <w:r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։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>4</w:t>
      </w:r>
      <w:r w:rsidR="009D0CBC" w:rsidRPr="006F3122"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t>․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Մեկ լուսանկար 3x4 սմ չափսի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>5</w:t>
      </w:r>
      <w:r w:rsidR="009D0CBC" w:rsidRPr="006F3122"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t>․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Անձնագրի և սոց</w:t>
      </w:r>
      <w:r w:rsidRPr="006F3122">
        <w:rPr>
          <w:rFonts w:ascii="Cambria Math" w:hAnsi="Cambria Math"/>
          <w:b/>
          <w:color w:val="000000"/>
          <w:sz w:val="20"/>
          <w:szCs w:val="20"/>
          <w:lang w:val="hy-AM"/>
        </w:rPr>
        <w:t>․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քարտի կամ նույնականացման քարտի պատճենը</w:t>
      </w:r>
      <w:r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՝ բնօրինակի հետ միասին 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։</w:t>
      </w:r>
      <w:r w:rsidR="009D0CBC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>Մրցույթներին մասնակցելու համար փաստաթղթերը ներկայացնել անձամբ` անձնագրով կամ անձը հաստատող փաստաթղթով: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 xml:space="preserve">Փաստաթղթերը ընդունվում են Ծաղկաձորի համայնքապետարանի աշխատակազմում /ք. Ծաղկաձոր Օրբելի եղբայրների 09, վարչական շենք, հեռ. 060703000/ կամ  ՀՀ Կոտայքի մարզպետի աշխատակազմի </w:t>
      </w:r>
      <w:r w:rsidR="005574ED" w:rsidRPr="006F312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>ՏԻ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5574ED" w:rsidRPr="006F312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>և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5574ED" w:rsidRPr="006F312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>ՀԾՀ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հարցերի վարչություն, հեռ. 0223 2-34-13, 2-73-01, ժամը 10:00- ից մինչև 17:00-ը բացի շաբաթ և կիրակի օրերից: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 xml:space="preserve">Ներկայացվող փաստաթղթերի պատճենների հետ միասին անհրաժեշտ է ներկայացնել նաև դրանց բնօրինակները: Ներկայացված պատճենները ետ չեն վերադարձվում: Մրցույթին մասնակցել ցանկացողները լրացուցիչ տեղեկություններ ստանալու, ինչպես նաև պաշտոնի անձնագրին և հարցաշարին ծանոթանալու համար կարող են դիմել Ծաղկաձորի համայնքապետարանի աշխատակազմ և Կոտայքի մարզպետի աշխատակազմի </w:t>
      </w:r>
      <w:r w:rsidR="005574ED" w:rsidRPr="006F312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>ՏԻ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5574ED" w:rsidRPr="006F312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>և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5574ED" w:rsidRPr="006F3122">
        <w:rPr>
          <w:rFonts w:ascii="GHEA Grapalat" w:hAnsi="GHEA Grapalat" w:cs="Sylfaen"/>
          <w:b/>
          <w:color w:val="000000"/>
          <w:sz w:val="20"/>
          <w:szCs w:val="20"/>
          <w:lang w:val="hy-AM"/>
        </w:rPr>
        <w:t>ՀԾՀ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հարցերի </w:t>
      </w:r>
      <w:r w:rsidR="00276BF2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վարչությու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ն :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>Մրցույթը կկայանա</w:t>
      </w:r>
      <w:r w:rsidR="00BD5A2E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2025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թվականի </w:t>
      </w:r>
      <w:r w:rsidR="00BD5A2E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նոյեմբերի </w:t>
      </w:r>
      <w:r w:rsidR="003113F4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7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-ին ժամը 11:00-ին, Ծաղկաձորի համայնքապետարանի վարչական շենքում / ՀՀ Կոտայքի մարզ, քաղաք Ծաղկաձոր, Օրբելի եղբայրների 9 հեռ. 060703000/: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br/>
        <w:t>Փաստաթղթերի ընդունման վերջնաժամկետն է</w:t>
      </w:r>
      <w:r w:rsidR="00BD5A2E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2025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թվականի </w:t>
      </w:r>
      <w:r w:rsidR="006F3122">
        <w:rPr>
          <w:rFonts w:ascii="GHEA Grapalat" w:hAnsi="GHEA Grapalat"/>
          <w:b/>
          <w:color w:val="000000"/>
          <w:sz w:val="20"/>
          <w:szCs w:val="20"/>
          <w:lang w:val="hy-AM"/>
        </w:rPr>
        <w:t>հոկտ</w:t>
      </w:r>
      <w:r w:rsidR="00BD5A2E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եմբերի </w:t>
      </w:r>
      <w:r w:rsidR="003113F4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22</w:t>
      </w:r>
      <w:r w:rsidR="005574ED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-ը ներառյալ</w:t>
      </w:r>
      <w:r w:rsidR="00276BF2" w:rsidRPr="006F3122">
        <w:rPr>
          <w:rFonts w:ascii="GHEA Grapalat" w:hAnsi="GHEA Grapalat"/>
          <w:b/>
          <w:color w:val="000000"/>
          <w:sz w:val="20"/>
          <w:szCs w:val="20"/>
          <w:lang w:val="hy-AM"/>
        </w:rPr>
        <w:t>։</w:t>
      </w:r>
    </w:p>
    <w:p w:rsidR="001F33E4" w:rsidRPr="006F3122" w:rsidRDefault="009D0CBC" w:rsidP="00213D26">
      <w:pPr>
        <w:rPr>
          <w:b/>
          <w:lang w:val="hy-AM"/>
        </w:rPr>
      </w:pPr>
      <w:r w:rsidRPr="006F3122">
        <w:rPr>
          <w:rFonts w:ascii="GHEA Grapalat" w:hAnsi="GHEA Grapalat"/>
          <w:b/>
          <w:color w:val="000000"/>
          <w:sz w:val="24"/>
          <w:szCs w:val="24"/>
          <w:highlight w:val="yellow"/>
          <w:lang w:val="hy-AM"/>
        </w:rPr>
        <w:br/>
      </w:r>
    </w:p>
    <w:sectPr w:rsidR="001F33E4" w:rsidRPr="006F3122" w:rsidSect="00213D26">
      <w:pgSz w:w="12240" w:h="15840"/>
      <w:pgMar w:top="900" w:right="450" w:bottom="3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8A"/>
    <w:rsid w:val="00091B0B"/>
    <w:rsid w:val="000C301C"/>
    <w:rsid w:val="001063D1"/>
    <w:rsid w:val="00135740"/>
    <w:rsid w:val="00135EF1"/>
    <w:rsid w:val="001507AA"/>
    <w:rsid w:val="001516F5"/>
    <w:rsid w:val="00172FA1"/>
    <w:rsid w:val="001D65ED"/>
    <w:rsid w:val="001E6D8C"/>
    <w:rsid w:val="001F33E4"/>
    <w:rsid w:val="002054A2"/>
    <w:rsid w:val="00213D26"/>
    <w:rsid w:val="00276BF2"/>
    <w:rsid w:val="002C4B0D"/>
    <w:rsid w:val="002D58B8"/>
    <w:rsid w:val="003113F4"/>
    <w:rsid w:val="00333123"/>
    <w:rsid w:val="00340D84"/>
    <w:rsid w:val="003532CA"/>
    <w:rsid w:val="00384BC2"/>
    <w:rsid w:val="003A0F5F"/>
    <w:rsid w:val="00510341"/>
    <w:rsid w:val="005574ED"/>
    <w:rsid w:val="0059390A"/>
    <w:rsid w:val="005B4065"/>
    <w:rsid w:val="006B3D8C"/>
    <w:rsid w:val="006C5AD1"/>
    <w:rsid w:val="006D484E"/>
    <w:rsid w:val="006F3122"/>
    <w:rsid w:val="00721A7B"/>
    <w:rsid w:val="00722C37"/>
    <w:rsid w:val="00864089"/>
    <w:rsid w:val="00870913"/>
    <w:rsid w:val="00993FC3"/>
    <w:rsid w:val="009D0CBC"/>
    <w:rsid w:val="009F1039"/>
    <w:rsid w:val="009F322A"/>
    <w:rsid w:val="00A5608A"/>
    <w:rsid w:val="00A93DA0"/>
    <w:rsid w:val="00A943C1"/>
    <w:rsid w:val="00B0213C"/>
    <w:rsid w:val="00B93F5F"/>
    <w:rsid w:val="00BB445C"/>
    <w:rsid w:val="00BD217D"/>
    <w:rsid w:val="00BD5A2E"/>
    <w:rsid w:val="00BE2500"/>
    <w:rsid w:val="00BF2328"/>
    <w:rsid w:val="00BF383A"/>
    <w:rsid w:val="00C61885"/>
    <w:rsid w:val="00D65C15"/>
    <w:rsid w:val="00D77789"/>
    <w:rsid w:val="00ED5376"/>
    <w:rsid w:val="00F06A0C"/>
    <w:rsid w:val="00FB3FE2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1F14"/>
  <w15:chartTrackingRefBased/>
  <w15:docId w15:val="{93557732-1C6F-4BE7-95DC-0FD8CB3C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2025-10-02T07:13:00Z</cp:lastPrinted>
  <dcterms:created xsi:type="dcterms:W3CDTF">2025-10-01T12:41:00Z</dcterms:created>
  <dcterms:modified xsi:type="dcterms:W3CDTF">2025-10-02T08:59:00Z</dcterms:modified>
</cp:coreProperties>
</file>