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2024.02.08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ԾՔ-ԷԱՃԱՊՁԲ-24/5</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Կոտայքի մարզի Ծաղկաձորի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ք.Ծաղկաձոր,Օրբելի եղբայրների 9</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Ծաղկաձորի համայնքապետարանի կարիքների համար ԾՔ-ԷԱՃԱՊՁԲ-24/5 ծածկագրով  համակարգիչների և բազմաֆունկցիոնալ տպիչ սարքերի ձեռքբերման հայտարարություն և հրավեր</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11</w:t>
      </w:r>
      <w:r w:rsidR="00357D48" w:rsidRPr="00857ECA">
        <w:rPr>
          <w:rFonts w:ascii="Calibri" w:hAnsi="Calibri" w:cs="Calibri"/>
          <w:i w:val="0"/>
          <w:lang w:val="af-ZA"/>
        </w:rPr>
        <w:t>-րդ օրվա ժամը</w:t>
      </w:r>
      <w:r w:rsidR="005C0411" w:rsidRPr="00857ECA">
        <w:rPr>
          <w:rFonts w:ascii="Calibri" w:hAnsi="Calibri" w:cs="Calibri"/>
          <w:i w:val="0"/>
          <w:lang w:val="af-ZA"/>
        </w:rPr>
        <w:t>14:30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11</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14:30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Արփինե Ավետիսյան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060-68-01-32</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tsaghkadzor.tender@mail.ru</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Կոտայքի մարզի Ծաղկաձորի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ԾՔ-ԷԱՃԱՊՁԲ-24/5</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2024.02.08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Կոտայքի մարզի Ծաղկաձորի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Կոտայքի մարզի Ծաղկաձորի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Ծաղկաձորի համայնքապետարանի կարիքների համար ԾՔ-ԷԱՃԱՊՁԲ-24/5 ծածկագրով  համակարգիչների և բազմաֆունկցիոնալ տպիչ սարքերի ձեռքբերման հայտարարություն և հրավեր</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Կոտայքի մարզի Ծաղկաձորի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Ծաղկաձորի համայնքապետարանի կարիքների համար ԾՔ-ԷԱՃԱՊՁԲ-24/5 ծածկագրով  համակարգիչների և բազմաֆունկցիոնալ տպիչ սարքերի ձեռքբերման հայտարարություն և հրավեր</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ԾՔ-ԷԱՃԱՊՁԲ-24/5</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tsaghkadzor.tender@mail.ru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Ծաղկաձորի համայնքապետարանի կարիքների համար ԾՔ-ԷԱՃԱՊՁԲ-24/5 ծածկագրով  համակարգիչների և բազմաֆունկցիոնալ տպիչ սարքերի ձեռքբերման հայտարարություն և հրավեր</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բազմաֆունկցիոնալ տպիչ սարք` լազերային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11</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14:30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ֆիրմային անվանումը, մոդել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տարբեր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404.26</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4.43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435.11</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2024.02.20. 14:30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857D80" w:rsidP="00857D80">
      <w:pPr>
        <w:ind w:firstLine="567"/>
        <w:rPr>
          <w:rFonts w:ascii="Calibri" w:hAnsi="Calibri" w:cs="Calibri"/>
        </w:rPr>
      </w:pPr>
      <w:r w:rsidRPr="00857D80">
        <w:rPr>
          <w:rFonts w:ascii="Calibri" w:hAnsi="Calibri" w:cs="Calibri"/>
          <w:sz w:val="20"/>
          <w:lang w:val="af-ZA"/>
        </w:rPr>
        <w:t>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w:t>
      </w:r>
      <w:r w:rsidR="003D7487" w:rsidRPr="003D7487">
        <w:rPr>
          <w:rFonts w:ascii="Calibri" w:hAnsi="Calibri" w:cs="Calibri"/>
          <w:sz w:val="20"/>
          <w:lang w:val="af-ZA"/>
        </w:rPr>
        <w:t>։</w:t>
      </w:r>
      <w:r w:rsidR="003D7487">
        <w:rPr>
          <w:rFonts w:ascii="Calibri" w:hAnsi="Calibri" w:cs="Calibri"/>
          <w:sz w:val="20"/>
          <w:lang w:val="hy-AM"/>
        </w:rPr>
        <w:t xml:space="preserve"> </w:t>
      </w:r>
      <w:r w:rsidR="003D7487" w:rsidRPr="003D7487">
        <w:rPr>
          <w:rFonts w:ascii="Calibri" w:hAnsi="Calibri" w:cs="Calibri"/>
          <w:sz w:val="20"/>
          <w:lang w:val="af-ZA"/>
        </w:rPr>
        <w:t>Պատվիրատուի ղեկավարի պատճառաբանված որոշումը լիազորված մարմինը հրապարակում է տեղեկագրում</w:t>
      </w:r>
      <w:r w:rsidR="00416BD1" w:rsidRPr="00416BD1">
        <w:rPr>
          <w:rFonts w:ascii="Calibri" w:hAnsi="Calibri" w:cs="Calibri"/>
          <w:sz w:val="20"/>
          <w:lang w:val="af-ZA"/>
        </w:rPr>
        <w:t xml:space="preserve">։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3D7487" w:rsidP="003D7487">
      <w:pPr>
        <w:rPr>
          <w:rFonts w:ascii="Calibri" w:hAnsi="Calibri" w:cs="Calibri"/>
          <w:sz w:val="20"/>
          <w:lang w:val="af-ZA"/>
        </w:rPr>
      </w:pPr>
      <w:r>
        <w:rPr>
          <w:rFonts w:ascii="Calibri" w:hAnsi="Calibri" w:cs="Calibri"/>
          <w:sz w:val="20"/>
          <w:lang w:val="hy-AM"/>
        </w:rPr>
        <w:t xml:space="preserve">         </w:t>
      </w:r>
      <w:r>
        <w:rPr>
          <w:rFonts w:ascii="Calibri" w:hAnsi="Calibri" w:cs="Calibri"/>
          <w:sz w:val="20"/>
          <w:lang w:val="af-ZA"/>
        </w:rPr>
        <w:t>•</w:t>
      </w:r>
      <w:r>
        <w:rPr>
          <w:rFonts w:ascii="Calibri" w:hAnsi="Calibri" w:cs="Calibri"/>
          <w:sz w:val="20"/>
          <w:lang w:val="hy-AM"/>
        </w:rPr>
        <w:t xml:space="preserve">     </w:t>
      </w:r>
      <w:r w:rsidRPr="003D748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w:t>
      </w:r>
      <w:r w:rsidRPr="002833EF">
        <w:rPr>
          <w:rFonts w:ascii="Calibri" w:hAnsi="Calibri" w:cs="Calibri"/>
          <w:sz w:val="20"/>
          <w:lang w:val="af-ZA"/>
        </w:rPr>
        <w:lastRenderedPageBreak/>
        <w:t>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w:t>
      </w:r>
      <w:r w:rsidRPr="00416BD1">
        <w:rPr>
          <w:rFonts w:ascii="Calibri" w:hAnsi="Calibri" w:cs="Calibri"/>
          <w:lang w:val="es-ES"/>
        </w:rPr>
        <w:lastRenderedPageBreak/>
        <w:t>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lastRenderedPageBreak/>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380FF8" w:rsidRDefault="00030D40" w:rsidP="00380FF8">
      <w:pPr>
        <w:ind w:firstLine="567"/>
        <w:jc w:val="both"/>
        <w:rPr>
          <w:rFonts w:ascii="Calibri" w:hAnsi="Calibri" w:cs="Calibri"/>
          <w:sz w:val="20"/>
          <w:lang w:val="hy-AM"/>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380FF8" w:rsidRDefault="00075718" w:rsidP="00380FF8">
      <w:pPr>
        <w:ind w:firstLine="567"/>
        <w:jc w:val="both"/>
        <w:rPr>
          <w:rFonts w:ascii="Calibri" w:hAnsi="Calibri" w:cs="Calibri"/>
          <w:sz w:val="20"/>
          <w:lang w:val="hy-AM"/>
        </w:rPr>
      </w:pPr>
      <w:r w:rsidRPr="00075718">
        <w:rPr>
          <w:rFonts w:ascii="Calibri" w:hAnsi="Calibri" w:cs="Calibri"/>
          <w:sz w:val="20"/>
          <w:lang w:val="af-ZA"/>
        </w:rPr>
        <w:t xml:space="preserve">10.7 </w:t>
      </w:r>
      <w:r w:rsidR="008E2770" w:rsidRPr="008E2770">
        <w:rPr>
          <w:rFonts w:ascii="Calibri" w:hAnsi="Calibri" w:cs="Calibri"/>
          <w:sz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380FF8" w:rsidRDefault="00380FF8" w:rsidP="00380FF8">
      <w:pPr>
        <w:ind w:firstLine="567"/>
        <w:jc w:val="both"/>
        <w:rPr>
          <w:rFonts w:ascii="Calibri" w:hAnsi="Calibri" w:cs="Calibri"/>
          <w:sz w:val="20"/>
          <w:lang w:val="hy-AM"/>
        </w:rPr>
      </w:pPr>
      <w:r>
        <w:rPr>
          <w:rFonts w:ascii="Calibri" w:hAnsi="Calibri" w:cs="Calibri"/>
          <w:sz w:val="20"/>
          <w:lang w:val="af-ZA"/>
        </w:rPr>
        <w:t>-</w:t>
      </w:r>
      <w:r>
        <w:rPr>
          <w:rFonts w:ascii="Calibri" w:hAnsi="Calibri" w:cs="Calibri"/>
          <w:sz w:val="20"/>
          <w:lang w:val="hy-AM"/>
        </w:rPr>
        <w:t xml:space="preserve"> </w:t>
      </w:r>
      <w:r w:rsidR="008E2770" w:rsidRPr="008E2770">
        <w:rPr>
          <w:rFonts w:ascii="Calibri" w:hAnsi="Calibri" w:cs="Calibri"/>
          <w:sz w:val="20"/>
          <w:lang w:val="af-ZA"/>
        </w:rPr>
        <w:t>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8E2770" w:rsidRPr="008E2770" w:rsidRDefault="008E2770" w:rsidP="00380FF8">
      <w:pPr>
        <w:ind w:firstLine="567"/>
        <w:jc w:val="both"/>
        <w:rPr>
          <w:rFonts w:ascii="Calibri" w:hAnsi="Calibri" w:cs="Calibri"/>
          <w:sz w:val="20"/>
          <w:lang w:val="af-ZA"/>
        </w:rPr>
      </w:pPr>
      <w:r w:rsidRPr="008E2770">
        <w:rPr>
          <w:rFonts w:ascii="Calibri" w:hAnsi="Calibri" w:cs="Calibri"/>
          <w:sz w:val="20"/>
          <w:lang w:val="af-ZA"/>
        </w:rPr>
        <w:t>-</w:t>
      </w:r>
      <w:r w:rsidR="00380FF8">
        <w:rPr>
          <w:rFonts w:ascii="Calibri" w:hAnsi="Calibri" w:cs="Calibri"/>
          <w:sz w:val="20"/>
          <w:lang w:val="hy-AM"/>
        </w:rPr>
        <w:t xml:space="preserve"> </w:t>
      </w:r>
      <w:r w:rsidRPr="008E2770">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075718" w:rsidRPr="00075718" w:rsidRDefault="00075718" w:rsidP="00075718">
      <w:pPr>
        <w:ind w:firstLine="567"/>
        <w:jc w:val="both"/>
        <w:rPr>
          <w:rFonts w:ascii="Calibri" w:hAnsi="Calibri" w:cs="Calibri"/>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ԾՔ-ԷԱՃԱՊՁԲ-24/5</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Ծաղկաձորի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ԾՔ-ԷԱՃԱՊՁԲ-24/5</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ԾՔ-ԷԱՃԱՊՁԲ-24/5</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C416E5"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«ԾՔ-ԷԱՃԱՊՁԲ-24/5»*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ԾՔ-ԷԱՃԱՊՁԲ-24/5*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«ԾՔ-ԷԱՃԱՊՁԲ-24/5»*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ԾՔ-ԷԱՃԱՊՁԲ-24/5*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ԾԱՂԿԱՁՈՐԻ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2</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2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365-րդ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20</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365-րդ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20</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Պրոցեսոր- i5 12400
Մայրական սալիկ - B660M-K
Օպերատիվ հիշողություն - 16gb -3600 MHZ
SSD հիշողություն - 1TB NVMe
Կոշտ սկավառակ - 1TB
Սնուցում - 600w
Գրաֆիկական հիշողություն - 4tb
Մոնիտոր - 27 դյույմ
Մկնիկ+ստեղնաշար:
Երաշխիք` մատակարարման պահից հաշված 365 օրացուցային օր: Մատակարարումը իրականացվում է մատակարար կազմակերպության կողմից,Պատվիրատուի կողմից նշված հասցեով: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30239170/1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բազմաֆունկցիոնալ տպիչ սարք` լազերային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Բազմաֆունկցիոնալ տպիչ սարք Canon i-SENSYS MF3010 կամ համարժեք
Գործառույթները՝ տպիչ,սկաներ, պատճենահանում:
•	Տպիչի տեսակ – Մոնոխրոմ լազերային
•	Ֆունկցիոնալություն – Print/Copy/Scan
•	Ինտերֆեյս – USB 2.0 Hi-Speed
•	Ամսական էջերի տպման քանակը – 8000
•	Թղթի առավելագույն չափ – A4 , B5 ,A5
•	Պատճենելու թույլտվություն – 600*600 dpi
•	Տպելու թույլտվություն – 1200*600 dpi
•	Սկանավորման թույլտվություն – 600*1200 dpi
•	Պատճենման/Տպման արագություն –18 էջ րոպեում
•	Քարթրիջ – Canon 725
•	Երաշխիք` մատակարարման պահից հաշված 365 օրացուցային օր: Մատակարարումը իրականացվում է մատակարար կազմակերպության կողմից,Պատվիրատուի կողմից նշված հասցեով: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Ք.Ծաղկաձոր, Օրբելի եղբայրների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Պայմանագիր կնքելու պահից 20 օրացուցային օր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Ք.Ծաղկաձոր, Օրբելի եղբայրների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Պայմանագիր կնքելու պահից 20 օրացուցային օր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30239170/1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բազմաֆունկցիոնալ տպիչ սարք` լազերային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C416E5" w:rsidP="007A2020">
            <w:pPr>
              <w:jc w:val="center"/>
              <w:rPr>
                <w:rFonts w:ascii="Calibri" w:hAnsi="Calibri" w:cs="Calibri"/>
                <w:iCs/>
                <w:color w:val="000000"/>
                <w:sz w:val="21"/>
                <w:szCs w:val="21"/>
                <w:lang w:val="pt-BR"/>
              </w:rPr>
            </w:pPr>
            <w:r w:rsidRPr="00C416E5">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71" w:rsidRDefault="008E7171">
      <w:r>
        <w:separator/>
      </w:r>
    </w:p>
  </w:endnote>
  <w:endnote w:type="continuationSeparator" w:id="1">
    <w:p w:rsidR="008E7171" w:rsidRDefault="008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71" w:rsidRDefault="008E7171">
      <w:r>
        <w:separator/>
      </w:r>
    </w:p>
  </w:footnote>
  <w:footnote w:type="continuationSeparator" w:id="1">
    <w:p w:rsidR="008E7171" w:rsidRDefault="008E7171">
      <w:r>
        <w:continuationSeparator/>
      </w:r>
    </w:p>
  </w:footnote>
  <w:footnote w:id="2">
    <w:p w:rsidR="008E2770" w:rsidRPr="00367505" w:rsidRDefault="008E2770"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8E2770" w:rsidRPr="00367505" w:rsidRDefault="008E2770"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8E2770" w:rsidRDefault="008E2770"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8E2770" w:rsidRPr="00BC34FD" w:rsidRDefault="008E2770"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8E2770" w:rsidRPr="002833EF"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8E2770"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 xml:space="preserve">7.1 կետի </w:t>
      </w:r>
      <w:r w:rsidR="00444A55" w:rsidRPr="00444A55">
        <w:rPr>
          <w:rFonts w:asciiTheme="minorHAnsi" w:hAnsiTheme="minorHAnsi" w:cstheme="minorHAnsi"/>
          <w:b/>
          <w:bCs/>
          <w:i/>
          <w:sz w:val="16"/>
          <w:szCs w:val="16"/>
          <w:lang w:val="af-ZA" w:eastAsia="en-US"/>
        </w:rPr>
        <w:t>նախա</w:t>
      </w:r>
      <w:r w:rsidRPr="002833EF">
        <w:rPr>
          <w:rFonts w:asciiTheme="minorHAnsi" w:hAnsiTheme="minorHAnsi" w:cstheme="minorHAnsi"/>
          <w:i/>
          <w:sz w:val="16"/>
          <w:szCs w:val="16"/>
          <w:lang w:val="af-ZA" w:eastAsia="en-US"/>
        </w:rPr>
        <w:t>վերջին պարբերությունը հանվում է հրավերից, եթե գնման ընթացակարգը չի կազմակերպվում  օրենքի 15-րդ հոդվածի 6-րդ մասի 2-րդ կետի հիման վրա:</w:t>
      </w:r>
    </w:p>
    <w:p w:rsidR="008E2770" w:rsidRPr="00BC34FD" w:rsidRDefault="008E2770"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Pr="00F75FAD">
        <w:rPr>
          <w:rFonts w:asciiTheme="minorHAnsi" w:hAnsiTheme="minorHAnsi" w:cstheme="minorHAnsi"/>
          <w:i/>
          <w:sz w:val="16"/>
          <w:szCs w:val="16"/>
          <w:lang w:val="af-ZA" w:eastAsia="en-US"/>
        </w:rPr>
        <w:t>մեկ հարյուր քսան աշխատանքային օր</w:t>
      </w:r>
      <w:r w:rsidRPr="00D04D06">
        <w:rPr>
          <w:rFonts w:asciiTheme="minorHAnsi" w:hAnsiTheme="minorHAnsi" w:cstheme="minorHAnsi"/>
          <w:i/>
          <w:sz w:val="16"/>
          <w:szCs w:val="16"/>
          <w:lang w:val="af-ZA" w:eastAsia="en-US"/>
        </w:rPr>
        <w:t>» բառերով:</w:t>
      </w:r>
    </w:p>
  </w:footnote>
  <w:footnote w:id="5">
    <w:p w:rsidR="008E2770" w:rsidRPr="002833EF" w:rsidRDefault="008E2770" w:rsidP="00701750">
      <w:pPr>
        <w:pStyle w:val="FootnoteText"/>
        <w:rPr>
          <w:rFonts w:asciiTheme="minorHAnsi" w:hAnsiTheme="minorHAnsi" w:cstheme="minorHAnsi"/>
          <w:i/>
          <w:sz w:val="16"/>
          <w:szCs w:val="16"/>
          <w:lang w:val="af-ZA"/>
        </w:rPr>
      </w:pPr>
    </w:p>
  </w:footnote>
  <w:footnote w:id="6">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8E2770" w:rsidRPr="007F2726"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8E2770" w:rsidRPr="007F2726" w:rsidRDefault="008E277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0FF8"/>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32E"/>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48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4A55"/>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D80"/>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2770"/>
    <w:rsid w:val="008E3548"/>
    <w:rsid w:val="008E38E6"/>
    <w:rsid w:val="008E3B1B"/>
    <w:rsid w:val="008E4010"/>
    <w:rsid w:val="008E43BF"/>
    <w:rsid w:val="008E4477"/>
    <w:rsid w:val="008E4A5D"/>
    <w:rsid w:val="008E5B7C"/>
    <w:rsid w:val="008E5C09"/>
    <w:rsid w:val="008E60B3"/>
    <w:rsid w:val="008E7171"/>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16E5"/>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1B8F"/>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73"/>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09865758">
      <w:bodyDiv w:val="1"/>
      <w:marLeft w:val="0"/>
      <w:marRight w:val="0"/>
      <w:marTop w:val="0"/>
      <w:marBottom w:val="0"/>
      <w:divBdr>
        <w:top w:val="none" w:sz="0" w:space="0" w:color="auto"/>
        <w:left w:val="none" w:sz="0" w:space="0" w:color="auto"/>
        <w:bottom w:val="none" w:sz="0" w:space="0" w:color="auto"/>
        <w:right w:val="none" w:sz="0" w:space="0" w:color="auto"/>
      </w:divBdr>
      <w:divsChild>
        <w:div w:id="1129201755">
          <w:marLeft w:val="0"/>
          <w:marRight w:val="0"/>
          <w:marTop w:val="0"/>
          <w:marBottom w:val="0"/>
          <w:divBdr>
            <w:top w:val="none" w:sz="0" w:space="0" w:color="auto"/>
            <w:left w:val="none" w:sz="0" w:space="0" w:color="auto"/>
            <w:bottom w:val="none" w:sz="0" w:space="0" w:color="auto"/>
            <w:right w:val="none" w:sz="0" w:space="0" w:color="auto"/>
          </w:divBdr>
        </w:div>
      </w:divsChild>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42965234">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3072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839">
          <w:marLeft w:val="0"/>
          <w:marRight w:val="0"/>
          <w:marTop w:val="0"/>
          <w:marBottom w:val="0"/>
          <w:divBdr>
            <w:top w:val="none" w:sz="0" w:space="0" w:color="auto"/>
            <w:left w:val="none" w:sz="0" w:space="0" w:color="auto"/>
            <w:bottom w:val="none" w:sz="0" w:space="0" w:color="auto"/>
            <w:right w:val="none" w:sz="0" w:space="0" w:color="auto"/>
          </w:divBdr>
        </w:div>
      </w:divsChild>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54</Pages>
  <Words>16884</Words>
  <Characters>96242</Characters>
  <Application>Microsoft Office Word</Application>
  <DocSecurity>0</DocSecurity>
  <Lines>802</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687</cp:revision>
  <cp:lastPrinted>2018-02-16T07:12:00Z</cp:lastPrinted>
  <dcterms:created xsi:type="dcterms:W3CDTF">2020-06-03T14:33:00Z</dcterms:created>
  <dcterms:modified xsi:type="dcterms:W3CDTF">2023-08-21T12:43:00Z</dcterms:modified>
</cp:coreProperties>
</file>